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1923D75E" w14:textId="77777777" w:rsidR="006F434D" w:rsidRDefault="00284960">
      <w:pPr>
        <w:tabs>
          <w:tab w:val="left" w:pos="0"/>
        </w:tabs>
        <w:spacing w:line="276" w:lineRule="auto"/>
        <w:jc w:val="left"/>
      </w:pPr>
      <w:r>
        <w:rPr>
          <w:b/>
          <w:szCs w:val="24"/>
        </w:rPr>
        <w:tab/>
      </w:r>
    </w:p>
    <w:p w14:paraId="0F09E97F" w14:textId="470A4719" w:rsidR="00AF6A2C" w:rsidRDefault="00EB3CB0">
      <w:pPr>
        <w:pStyle w:val="Nagwekspisutreci"/>
      </w:pPr>
      <w:bookmarkStart w:id="0" w:name="_Toc34408851"/>
      <w:r>
        <w:t>Zawartość opracowania</w:t>
      </w:r>
      <w:bookmarkEnd w:id="0"/>
    </w:p>
    <w:p w14:paraId="08160A68" w14:textId="677D85AB" w:rsidR="00292A2C" w:rsidRDefault="00AF6A2C">
      <w:pPr>
        <w:pStyle w:val="Spistreci1"/>
        <w:rPr>
          <w:rFonts w:asciiTheme="minorHAnsi" w:eastAsiaTheme="minorEastAsia" w:hAnsiTheme="minorHAnsi" w:cstheme="minorBidi"/>
          <w:bCs w:val="0"/>
          <w:noProof/>
          <w:sz w:val="22"/>
          <w:szCs w:val="22"/>
          <w:lang w:val="pl-PL" w:eastAsia="pl-PL"/>
        </w:rPr>
      </w:pPr>
      <w:r w:rsidRPr="00BD127B">
        <w:fldChar w:fldCharType="begin"/>
      </w:r>
      <w:r w:rsidRPr="00BD127B">
        <w:instrText xml:space="preserve"> TOC \o "1-3" \h \z \u </w:instrText>
      </w:r>
      <w:r w:rsidRPr="00BD127B">
        <w:fldChar w:fldCharType="separate"/>
      </w:r>
      <w:hyperlink w:anchor="_Toc34408851" w:history="1">
        <w:r w:rsidR="00292A2C" w:rsidRPr="00E1170B">
          <w:rPr>
            <w:rStyle w:val="Hipercze"/>
            <w:noProof/>
          </w:rPr>
          <w:t>Zawartość opracowania</w:t>
        </w:r>
        <w:r w:rsidR="00292A2C">
          <w:rPr>
            <w:noProof/>
            <w:webHidden/>
          </w:rPr>
          <w:tab/>
        </w:r>
        <w:r w:rsidR="00292A2C">
          <w:rPr>
            <w:noProof/>
            <w:webHidden/>
          </w:rPr>
          <w:fldChar w:fldCharType="begin"/>
        </w:r>
        <w:r w:rsidR="00292A2C">
          <w:rPr>
            <w:noProof/>
            <w:webHidden/>
          </w:rPr>
          <w:instrText xml:space="preserve"> PAGEREF _Toc34408851 \h </w:instrText>
        </w:r>
        <w:r w:rsidR="00292A2C">
          <w:rPr>
            <w:noProof/>
            <w:webHidden/>
          </w:rPr>
        </w:r>
        <w:r w:rsidR="00292A2C">
          <w:rPr>
            <w:noProof/>
            <w:webHidden/>
          </w:rPr>
          <w:fldChar w:fldCharType="separate"/>
        </w:r>
        <w:r w:rsidR="002E0871">
          <w:rPr>
            <w:noProof/>
            <w:webHidden/>
          </w:rPr>
          <w:t>1</w:t>
        </w:r>
        <w:r w:rsidR="00292A2C">
          <w:rPr>
            <w:noProof/>
            <w:webHidden/>
          </w:rPr>
          <w:fldChar w:fldCharType="end"/>
        </w:r>
      </w:hyperlink>
    </w:p>
    <w:p w14:paraId="5099DD18" w14:textId="4420F0AF" w:rsidR="00292A2C" w:rsidRDefault="003A1C31">
      <w:pPr>
        <w:pStyle w:val="Spistreci1"/>
        <w:rPr>
          <w:rFonts w:asciiTheme="minorHAnsi" w:eastAsiaTheme="minorEastAsia" w:hAnsiTheme="minorHAnsi" w:cstheme="minorBidi"/>
          <w:bCs w:val="0"/>
          <w:noProof/>
          <w:sz w:val="22"/>
          <w:szCs w:val="22"/>
          <w:lang w:val="pl-PL" w:eastAsia="pl-PL"/>
        </w:rPr>
      </w:pPr>
      <w:hyperlink w:anchor="_Toc34408852" w:history="1">
        <w:r w:rsidR="00292A2C" w:rsidRPr="00E1170B">
          <w:rPr>
            <w:rStyle w:val="Hipercze"/>
            <w:noProof/>
          </w:rPr>
          <w:t>A.</w:t>
        </w:r>
        <w:r w:rsidR="00292A2C">
          <w:rPr>
            <w:rFonts w:asciiTheme="minorHAnsi" w:eastAsiaTheme="minorEastAsia" w:hAnsiTheme="minorHAnsi" w:cstheme="minorBidi"/>
            <w:bCs w:val="0"/>
            <w:noProof/>
            <w:sz w:val="22"/>
            <w:szCs w:val="22"/>
            <w:lang w:val="pl-PL" w:eastAsia="pl-PL"/>
          </w:rPr>
          <w:tab/>
        </w:r>
        <w:r w:rsidR="00292A2C" w:rsidRPr="00E1170B">
          <w:rPr>
            <w:rStyle w:val="Hipercze"/>
            <w:noProof/>
          </w:rPr>
          <w:t>CZĘŚĆ FORMALNO-PRAWNA</w:t>
        </w:r>
        <w:r w:rsidR="00292A2C">
          <w:rPr>
            <w:noProof/>
            <w:webHidden/>
          </w:rPr>
          <w:tab/>
        </w:r>
        <w:r w:rsidR="00292A2C">
          <w:rPr>
            <w:noProof/>
            <w:webHidden/>
          </w:rPr>
          <w:fldChar w:fldCharType="begin"/>
        </w:r>
        <w:r w:rsidR="00292A2C">
          <w:rPr>
            <w:noProof/>
            <w:webHidden/>
          </w:rPr>
          <w:instrText xml:space="preserve"> PAGEREF _Toc34408852 \h </w:instrText>
        </w:r>
        <w:r w:rsidR="00292A2C">
          <w:rPr>
            <w:noProof/>
            <w:webHidden/>
          </w:rPr>
        </w:r>
        <w:r w:rsidR="00292A2C">
          <w:rPr>
            <w:noProof/>
            <w:webHidden/>
          </w:rPr>
          <w:fldChar w:fldCharType="separate"/>
        </w:r>
        <w:r w:rsidR="002E0871">
          <w:rPr>
            <w:noProof/>
            <w:webHidden/>
          </w:rPr>
          <w:t>3</w:t>
        </w:r>
        <w:r w:rsidR="00292A2C">
          <w:rPr>
            <w:noProof/>
            <w:webHidden/>
          </w:rPr>
          <w:fldChar w:fldCharType="end"/>
        </w:r>
      </w:hyperlink>
    </w:p>
    <w:p w14:paraId="39C3CD17" w14:textId="23F66DA4" w:rsidR="00292A2C" w:rsidRDefault="003A1C31">
      <w:pPr>
        <w:pStyle w:val="Spistreci1"/>
        <w:rPr>
          <w:rFonts w:asciiTheme="minorHAnsi" w:eastAsiaTheme="minorEastAsia" w:hAnsiTheme="minorHAnsi" w:cstheme="minorBidi"/>
          <w:bCs w:val="0"/>
          <w:noProof/>
          <w:sz w:val="22"/>
          <w:szCs w:val="22"/>
          <w:lang w:val="pl-PL" w:eastAsia="pl-PL"/>
        </w:rPr>
      </w:pPr>
      <w:hyperlink w:anchor="_Toc34408853" w:history="1">
        <w:r w:rsidR="00292A2C" w:rsidRPr="00E1170B">
          <w:rPr>
            <w:rStyle w:val="Hipercze"/>
            <w:noProof/>
          </w:rPr>
          <w:t>1.</w:t>
        </w:r>
        <w:r w:rsidR="00292A2C">
          <w:rPr>
            <w:rFonts w:asciiTheme="minorHAnsi" w:eastAsiaTheme="minorEastAsia" w:hAnsiTheme="minorHAnsi" w:cstheme="minorBidi"/>
            <w:bCs w:val="0"/>
            <w:noProof/>
            <w:sz w:val="22"/>
            <w:szCs w:val="22"/>
            <w:lang w:val="pl-PL" w:eastAsia="pl-PL"/>
          </w:rPr>
          <w:tab/>
        </w:r>
        <w:r w:rsidR="00292A2C" w:rsidRPr="00E1170B">
          <w:rPr>
            <w:rStyle w:val="Hipercze"/>
            <w:noProof/>
          </w:rPr>
          <w:t>Dokumenty formalno-prawne projektantów</w:t>
        </w:r>
        <w:r w:rsidR="00292A2C">
          <w:rPr>
            <w:noProof/>
            <w:webHidden/>
          </w:rPr>
          <w:tab/>
        </w:r>
        <w:r w:rsidR="00292A2C">
          <w:rPr>
            <w:noProof/>
            <w:webHidden/>
          </w:rPr>
          <w:fldChar w:fldCharType="begin"/>
        </w:r>
        <w:r w:rsidR="00292A2C">
          <w:rPr>
            <w:noProof/>
            <w:webHidden/>
          </w:rPr>
          <w:instrText xml:space="preserve"> PAGEREF _Toc34408853 \h </w:instrText>
        </w:r>
        <w:r w:rsidR="00292A2C">
          <w:rPr>
            <w:noProof/>
            <w:webHidden/>
          </w:rPr>
        </w:r>
        <w:r w:rsidR="00292A2C">
          <w:rPr>
            <w:noProof/>
            <w:webHidden/>
          </w:rPr>
          <w:fldChar w:fldCharType="separate"/>
        </w:r>
        <w:r w:rsidR="002E0871">
          <w:rPr>
            <w:noProof/>
            <w:webHidden/>
          </w:rPr>
          <w:t>3</w:t>
        </w:r>
        <w:r w:rsidR="00292A2C">
          <w:rPr>
            <w:noProof/>
            <w:webHidden/>
          </w:rPr>
          <w:fldChar w:fldCharType="end"/>
        </w:r>
      </w:hyperlink>
    </w:p>
    <w:p w14:paraId="279FD05C" w14:textId="7E4368D0" w:rsidR="00292A2C" w:rsidRDefault="003A1C31">
      <w:pPr>
        <w:pStyle w:val="Spistreci2"/>
        <w:tabs>
          <w:tab w:val="right" w:leader="dot" w:pos="9060"/>
        </w:tabs>
        <w:rPr>
          <w:rFonts w:asciiTheme="minorHAnsi" w:eastAsiaTheme="minorEastAsia" w:hAnsiTheme="minorHAnsi" w:cstheme="minorBidi"/>
          <w:i w:val="0"/>
          <w:iCs w:val="0"/>
          <w:noProof/>
          <w:sz w:val="22"/>
          <w:szCs w:val="22"/>
          <w:lang w:eastAsia="pl-PL"/>
        </w:rPr>
      </w:pPr>
      <w:hyperlink w:anchor="_Toc34408854" w:history="1">
        <w:r w:rsidR="00292A2C" w:rsidRPr="00E1170B">
          <w:rPr>
            <w:rStyle w:val="Hipercze"/>
            <w:noProof/>
          </w:rPr>
          <w:t>1.1 Kopie uprawnień i zaświadczeń przynależności do Izb Zawodowych</w:t>
        </w:r>
        <w:r w:rsidR="00292A2C">
          <w:rPr>
            <w:noProof/>
            <w:webHidden/>
          </w:rPr>
          <w:tab/>
        </w:r>
        <w:r w:rsidR="00292A2C">
          <w:rPr>
            <w:noProof/>
            <w:webHidden/>
          </w:rPr>
          <w:fldChar w:fldCharType="begin"/>
        </w:r>
        <w:r w:rsidR="00292A2C">
          <w:rPr>
            <w:noProof/>
            <w:webHidden/>
          </w:rPr>
          <w:instrText xml:space="preserve"> PAGEREF _Toc34408854 \h </w:instrText>
        </w:r>
        <w:r w:rsidR="00292A2C">
          <w:rPr>
            <w:noProof/>
            <w:webHidden/>
          </w:rPr>
        </w:r>
        <w:r w:rsidR="00292A2C">
          <w:rPr>
            <w:noProof/>
            <w:webHidden/>
          </w:rPr>
          <w:fldChar w:fldCharType="separate"/>
        </w:r>
        <w:r w:rsidR="002E0871">
          <w:rPr>
            <w:noProof/>
            <w:webHidden/>
          </w:rPr>
          <w:t>4</w:t>
        </w:r>
        <w:r w:rsidR="00292A2C">
          <w:rPr>
            <w:noProof/>
            <w:webHidden/>
          </w:rPr>
          <w:fldChar w:fldCharType="end"/>
        </w:r>
      </w:hyperlink>
    </w:p>
    <w:p w14:paraId="3025ECD7" w14:textId="09773EEB" w:rsidR="00292A2C" w:rsidRDefault="003A1C31">
      <w:pPr>
        <w:pStyle w:val="Spistreci2"/>
        <w:tabs>
          <w:tab w:val="right" w:leader="dot" w:pos="9060"/>
        </w:tabs>
        <w:rPr>
          <w:rFonts w:asciiTheme="minorHAnsi" w:eastAsiaTheme="minorEastAsia" w:hAnsiTheme="minorHAnsi" w:cstheme="minorBidi"/>
          <w:i w:val="0"/>
          <w:iCs w:val="0"/>
          <w:noProof/>
          <w:sz w:val="22"/>
          <w:szCs w:val="22"/>
          <w:lang w:eastAsia="pl-PL"/>
        </w:rPr>
      </w:pPr>
      <w:hyperlink w:anchor="_Toc34408856" w:history="1">
        <w:r w:rsidR="00292A2C" w:rsidRPr="00E1170B">
          <w:rPr>
            <w:rStyle w:val="Hipercze"/>
            <w:noProof/>
          </w:rPr>
          <w:t>1.2 Oświadczenie projektantów o sporządzeniu projektu budowlanego</w:t>
        </w:r>
        <w:r w:rsidR="00292A2C">
          <w:rPr>
            <w:noProof/>
            <w:webHidden/>
          </w:rPr>
          <w:tab/>
        </w:r>
        <w:r w:rsidR="00292A2C">
          <w:rPr>
            <w:noProof/>
            <w:webHidden/>
          </w:rPr>
          <w:fldChar w:fldCharType="begin"/>
        </w:r>
        <w:r w:rsidR="00292A2C">
          <w:rPr>
            <w:noProof/>
            <w:webHidden/>
          </w:rPr>
          <w:instrText xml:space="preserve"> PAGEREF _Toc34408856 \h </w:instrText>
        </w:r>
        <w:r w:rsidR="00292A2C">
          <w:rPr>
            <w:noProof/>
            <w:webHidden/>
          </w:rPr>
        </w:r>
        <w:r w:rsidR="00292A2C">
          <w:rPr>
            <w:noProof/>
            <w:webHidden/>
          </w:rPr>
          <w:fldChar w:fldCharType="separate"/>
        </w:r>
        <w:r w:rsidR="002E0871">
          <w:rPr>
            <w:noProof/>
            <w:webHidden/>
          </w:rPr>
          <w:t>13</w:t>
        </w:r>
        <w:r w:rsidR="00292A2C">
          <w:rPr>
            <w:noProof/>
            <w:webHidden/>
          </w:rPr>
          <w:fldChar w:fldCharType="end"/>
        </w:r>
      </w:hyperlink>
    </w:p>
    <w:p w14:paraId="39FBD3CA" w14:textId="5332756F" w:rsidR="00292A2C" w:rsidRDefault="003A1C31">
      <w:pPr>
        <w:pStyle w:val="Spistreci1"/>
        <w:rPr>
          <w:rFonts w:asciiTheme="minorHAnsi" w:eastAsiaTheme="minorEastAsia" w:hAnsiTheme="minorHAnsi" w:cstheme="minorBidi"/>
          <w:bCs w:val="0"/>
          <w:noProof/>
          <w:sz w:val="22"/>
          <w:szCs w:val="22"/>
          <w:lang w:val="pl-PL" w:eastAsia="pl-PL"/>
        </w:rPr>
      </w:pPr>
      <w:hyperlink w:anchor="_Toc34408857" w:history="1">
        <w:r w:rsidR="00292A2C" w:rsidRPr="00E1170B">
          <w:rPr>
            <w:rStyle w:val="Hipercze"/>
            <w:noProof/>
          </w:rPr>
          <w:t>B. CZĘŚĆ OPISOWA</w:t>
        </w:r>
        <w:r w:rsidR="00292A2C">
          <w:rPr>
            <w:noProof/>
            <w:webHidden/>
          </w:rPr>
          <w:tab/>
        </w:r>
        <w:r w:rsidR="00292A2C">
          <w:rPr>
            <w:noProof/>
            <w:webHidden/>
          </w:rPr>
          <w:fldChar w:fldCharType="begin"/>
        </w:r>
        <w:r w:rsidR="00292A2C">
          <w:rPr>
            <w:noProof/>
            <w:webHidden/>
          </w:rPr>
          <w:instrText xml:space="preserve"> PAGEREF _Toc34408857 \h </w:instrText>
        </w:r>
        <w:r w:rsidR="00292A2C">
          <w:rPr>
            <w:noProof/>
            <w:webHidden/>
          </w:rPr>
        </w:r>
        <w:r w:rsidR="00292A2C">
          <w:rPr>
            <w:noProof/>
            <w:webHidden/>
          </w:rPr>
          <w:fldChar w:fldCharType="separate"/>
        </w:r>
        <w:r w:rsidR="002E0871">
          <w:rPr>
            <w:noProof/>
            <w:webHidden/>
          </w:rPr>
          <w:t>14</w:t>
        </w:r>
        <w:r w:rsidR="00292A2C">
          <w:rPr>
            <w:noProof/>
            <w:webHidden/>
          </w:rPr>
          <w:fldChar w:fldCharType="end"/>
        </w:r>
      </w:hyperlink>
    </w:p>
    <w:p w14:paraId="0CF8C480" w14:textId="3216529B" w:rsidR="00292A2C" w:rsidRDefault="003A1C31">
      <w:pPr>
        <w:pStyle w:val="Spistreci1"/>
        <w:rPr>
          <w:rFonts w:asciiTheme="minorHAnsi" w:eastAsiaTheme="minorEastAsia" w:hAnsiTheme="minorHAnsi" w:cstheme="minorBidi"/>
          <w:bCs w:val="0"/>
          <w:noProof/>
          <w:sz w:val="22"/>
          <w:szCs w:val="22"/>
          <w:lang w:val="pl-PL" w:eastAsia="pl-PL"/>
        </w:rPr>
      </w:pPr>
      <w:hyperlink w:anchor="_Toc34408858" w:history="1">
        <w:r w:rsidR="00292A2C" w:rsidRPr="00E1170B">
          <w:rPr>
            <w:rStyle w:val="Hipercze"/>
            <w:noProof/>
          </w:rPr>
          <w:t>2.</w:t>
        </w:r>
        <w:r w:rsidR="00292A2C">
          <w:rPr>
            <w:rFonts w:asciiTheme="minorHAnsi" w:eastAsiaTheme="minorEastAsia" w:hAnsiTheme="minorHAnsi" w:cstheme="minorBidi"/>
            <w:bCs w:val="0"/>
            <w:noProof/>
            <w:sz w:val="22"/>
            <w:szCs w:val="22"/>
            <w:lang w:val="pl-PL" w:eastAsia="pl-PL"/>
          </w:rPr>
          <w:tab/>
        </w:r>
        <w:r w:rsidR="00292A2C" w:rsidRPr="00E1170B">
          <w:rPr>
            <w:rStyle w:val="Hipercze"/>
            <w:noProof/>
          </w:rPr>
          <w:t>Dane ogólne</w:t>
        </w:r>
        <w:r w:rsidR="00292A2C">
          <w:rPr>
            <w:noProof/>
            <w:webHidden/>
          </w:rPr>
          <w:tab/>
        </w:r>
        <w:r w:rsidR="00292A2C">
          <w:rPr>
            <w:noProof/>
            <w:webHidden/>
          </w:rPr>
          <w:fldChar w:fldCharType="begin"/>
        </w:r>
        <w:r w:rsidR="00292A2C">
          <w:rPr>
            <w:noProof/>
            <w:webHidden/>
          </w:rPr>
          <w:instrText xml:space="preserve"> PAGEREF _Toc34408858 \h </w:instrText>
        </w:r>
        <w:r w:rsidR="00292A2C">
          <w:rPr>
            <w:noProof/>
            <w:webHidden/>
          </w:rPr>
        </w:r>
        <w:r w:rsidR="00292A2C">
          <w:rPr>
            <w:noProof/>
            <w:webHidden/>
          </w:rPr>
          <w:fldChar w:fldCharType="separate"/>
        </w:r>
        <w:r w:rsidR="002E0871">
          <w:rPr>
            <w:noProof/>
            <w:webHidden/>
          </w:rPr>
          <w:t>14</w:t>
        </w:r>
        <w:r w:rsidR="00292A2C">
          <w:rPr>
            <w:noProof/>
            <w:webHidden/>
          </w:rPr>
          <w:fldChar w:fldCharType="end"/>
        </w:r>
      </w:hyperlink>
    </w:p>
    <w:p w14:paraId="3E972D5B" w14:textId="4B6D498D" w:rsidR="00292A2C" w:rsidRDefault="003A1C31">
      <w:pPr>
        <w:pStyle w:val="Spistreci2"/>
        <w:tabs>
          <w:tab w:val="left" w:pos="1416"/>
          <w:tab w:val="right" w:leader="dot" w:pos="9060"/>
        </w:tabs>
        <w:rPr>
          <w:rFonts w:asciiTheme="minorHAnsi" w:eastAsiaTheme="minorEastAsia" w:hAnsiTheme="minorHAnsi" w:cstheme="minorBidi"/>
          <w:i w:val="0"/>
          <w:iCs w:val="0"/>
          <w:noProof/>
          <w:sz w:val="22"/>
          <w:szCs w:val="22"/>
          <w:lang w:eastAsia="pl-PL"/>
        </w:rPr>
      </w:pPr>
      <w:hyperlink w:anchor="_Toc34408859" w:history="1">
        <w:r w:rsidR="00292A2C" w:rsidRPr="00E1170B">
          <w:rPr>
            <w:rStyle w:val="Hipercze"/>
            <w:noProof/>
          </w:rPr>
          <w:t>2.1.</w:t>
        </w:r>
        <w:r w:rsidR="00292A2C">
          <w:rPr>
            <w:rFonts w:asciiTheme="minorHAnsi" w:eastAsiaTheme="minorEastAsia" w:hAnsiTheme="minorHAnsi" w:cstheme="minorBidi"/>
            <w:i w:val="0"/>
            <w:iCs w:val="0"/>
            <w:noProof/>
            <w:sz w:val="22"/>
            <w:szCs w:val="22"/>
            <w:lang w:eastAsia="pl-PL"/>
          </w:rPr>
          <w:tab/>
        </w:r>
        <w:r w:rsidR="00292A2C" w:rsidRPr="00E1170B">
          <w:rPr>
            <w:rStyle w:val="Hipercze"/>
            <w:noProof/>
          </w:rPr>
          <w:t>Nazwa i adres inwestycji:</w:t>
        </w:r>
        <w:r w:rsidR="00292A2C">
          <w:rPr>
            <w:noProof/>
            <w:webHidden/>
          </w:rPr>
          <w:tab/>
        </w:r>
        <w:r w:rsidR="00292A2C">
          <w:rPr>
            <w:noProof/>
            <w:webHidden/>
          </w:rPr>
          <w:fldChar w:fldCharType="begin"/>
        </w:r>
        <w:r w:rsidR="00292A2C">
          <w:rPr>
            <w:noProof/>
            <w:webHidden/>
          </w:rPr>
          <w:instrText xml:space="preserve"> PAGEREF _Toc34408859 \h </w:instrText>
        </w:r>
        <w:r w:rsidR="00292A2C">
          <w:rPr>
            <w:noProof/>
            <w:webHidden/>
          </w:rPr>
        </w:r>
        <w:r w:rsidR="00292A2C">
          <w:rPr>
            <w:noProof/>
            <w:webHidden/>
          </w:rPr>
          <w:fldChar w:fldCharType="separate"/>
        </w:r>
        <w:r w:rsidR="002E0871">
          <w:rPr>
            <w:noProof/>
            <w:webHidden/>
          </w:rPr>
          <w:t>14</w:t>
        </w:r>
        <w:r w:rsidR="00292A2C">
          <w:rPr>
            <w:noProof/>
            <w:webHidden/>
          </w:rPr>
          <w:fldChar w:fldCharType="end"/>
        </w:r>
      </w:hyperlink>
    </w:p>
    <w:p w14:paraId="48B3C124" w14:textId="5E3A900E" w:rsidR="00292A2C" w:rsidRDefault="003A1C31">
      <w:pPr>
        <w:pStyle w:val="Spistreci2"/>
        <w:tabs>
          <w:tab w:val="left" w:pos="1416"/>
          <w:tab w:val="right" w:leader="dot" w:pos="9060"/>
        </w:tabs>
        <w:rPr>
          <w:rFonts w:asciiTheme="minorHAnsi" w:eastAsiaTheme="minorEastAsia" w:hAnsiTheme="minorHAnsi" w:cstheme="minorBidi"/>
          <w:i w:val="0"/>
          <w:iCs w:val="0"/>
          <w:noProof/>
          <w:sz w:val="22"/>
          <w:szCs w:val="22"/>
          <w:lang w:eastAsia="pl-PL"/>
        </w:rPr>
      </w:pPr>
      <w:hyperlink w:anchor="_Toc34408860" w:history="1">
        <w:r w:rsidR="00292A2C" w:rsidRPr="00E1170B">
          <w:rPr>
            <w:rStyle w:val="Hipercze"/>
            <w:noProof/>
          </w:rPr>
          <w:t>2.2.</w:t>
        </w:r>
        <w:r w:rsidR="00292A2C">
          <w:rPr>
            <w:rFonts w:asciiTheme="minorHAnsi" w:eastAsiaTheme="minorEastAsia" w:hAnsiTheme="minorHAnsi" w:cstheme="minorBidi"/>
            <w:i w:val="0"/>
            <w:iCs w:val="0"/>
            <w:noProof/>
            <w:sz w:val="22"/>
            <w:szCs w:val="22"/>
            <w:lang w:eastAsia="pl-PL"/>
          </w:rPr>
          <w:tab/>
        </w:r>
        <w:r w:rsidR="00292A2C" w:rsidRPr="00E1170B">
          <w:rPr>
            <w:rStyle w:val="Hipercze"/>
            <w:noProof/>
          </w:rPr>
          <w:t>Inwestor:</w:t>
        </w:r>
        <w:r w:rsidR="00292A2C">
          <w:rPr>
            <w:noProof/>
            <w:webHidden/>
          </w:rPr>
          <w:tab/>
        </w:r>
        <w:r w:rsidR="00292A2C">
          <w:rPr>
            <w:noProof/>
            <w:webHidden/>
          </w:rPr>
          <w:fldChar w:fldCharType="begin"/>
        </w:r>
        <w:r w:rsidR="00292A2C">
          <w:rPr>
            <w:noProof/>
            <w:webHidden/>
          </w:rPr>
          <w:instrText xml:space="preserve"> PAGEREF _Toc34408860 \h </w:instrText>
        </w:r>
        <w:r w:rsidR="00292A2C">
          <w:rPr>
            <w:noProof/>
            <w:webHidden/>
          </w:rPr>
        </w:r>
        <w:r w:rsidR="00292A2C">
          <w:rPr>
            <w:noProof/>
            <w:webHidden/>
          </w:rPr>
          <w:fldChar w:fldCharType="separate"/>
        </w:r>
        <w:r w:rsidR="002E0871">
          <w:rPr>
            <w:noProof/>
            <w:webHidden/>
          </w:rPr>
          <w:t>14</w:t>
        </w:r>
        <w:r w:rsidR="00292A2C">
          <w:rPr>
            <w:noProof/>
            <w:webHidden/>
          </w:rPr>
          <w:fldChar w:fldCharType="end"/>
        </w:r>
      </w:hyperlink>
    </w:p>
    <w:p w14:paraId="33056E0D" w14:textId="521FB563" w:rsidR="00292A2C" w:rsidRDefault="003A1C31">
      <w:pPr>
        <w:pStyle w:val="Spistreci2"/>
        <w:tabs>
          <w:tab w:val="left" w:pos="1416"/>
          <w:tab w:val="right" w:leader="dot" w:pos="9060"/>
        </w:tabs>
        <w:rPr>
          <w:rFonts w:asciiTheme="minorHAnsi" w:eastAsiaTheme="minorEastAsia" w:hAnsiTheme="minorHAnsi" w:cstheme="minorBidi"/>
          <w:i w:val="0"/>
          <w:iCs w:val="0"/>
          <w:noProof/>
          <w:sz w:val="22"/>
          <w:szCs w:val="22"/>
          <w:lang w:eastAsia="pl-PL"/>
        </w:rPr>
      </w:pPr>
      <w:hyperlink w:anchor="_Toc34408861" w:history="1">
        <w:r w:rsidR="00292A2C" w:rsidRPr="00E1170B">
          <w:rPr>
            <w:rStyle w:val="Hipercze"/>
            <w:rFonts w:eastAsia="Times New Roman"/>
            <w:noProof/>
          </w:rPr>
          <w:t>2.3.</w:t>
        </w:r>
        <w:r w:rsidR="00292A2C">
          <w:rPr>
            <w:rFonts w:asciiTheme="minorHAnsi" w:eastAsiaTheme="minorEastAsia" w:hAnsiTheme="minorHAnsi" w:cstheme="minorBidi"/>
            <w:i w:val="0"/>
            <w:iCs w:val="0"/>
            <w:noProof/>
            <w:sz w:val="22"/>
            <w:szCs w:val="22"/>
            <w:lang w:eastAsia="pl-PL"/>
          </w:rPr>
          <w:tab/>
        </w:r>
        <w:r w:rsidR="00292A2C" w:rsidRPr="00E1170B">
          <w:rPr>
            <w:rStyle w:val="Hipercze"/>
            <w:rFonts w:eastAsia="Times New Roman"/>
            <w:noProof/>
          </w:rPr>
          <w:t>Projektant:</w:t>
        </w:r>
        <w:r w:rsidR="00292A2C">
          <w:rPr>
            <w:noProof/>
            <w:webHidden/>
          </w:rPr>
          <w:tab/>
        </w:r>
        <w:r w:rsidR="00292A2C">
          <w:rPr>
            <w:noProof/>
            <w:webHidden/>
          </w:rPr>
          <w:fldChar w:fldCharType="begin"/>
        </w:r>
        <w:r w:rsidR="00292A2C">
          <w:rPr>
            <w:noProof/>
            <w:webHidden/>
          </w:rPr>
          <w:instrText xml:space="preserve"> PAGEREF _Toc34408861 \h </w:instrText>
        </w:r>
        <w:r w:rsidR="00292A2C">
          <w:rPr>
            <w:noProof/>
            <w:webHidden/>
          </w:rPr>
        </w:r>
        <w:r w:rsidR="00292A2C">
          <w:rPr>
            <w:noProof/>
            <w:webHidden/>
          </w:rPr>
          <w:fldChar w:fldCharType="separate"/>
        </w:r>
        <w:r w:rsidR="002E0871">
          <w:rPr>
            <w:noProof/>
            <w:webHidden/>
          </w:rPr>
          <w:t>14</w:t>
        </w:r>
        <w:r w:rsidR="00292A2C">
          <w:rPr>
            <w:noProof/>
            <w:webHidden/>
          </w:rPr>
          <w:fldChar w:fldCharType="end"/>
        </w:r>
      </w:hyperlink>
    </w:p>
    <w:p w14:paraId="725BB8BE" w14:textId="7F279B97" w:rsidR="00292A2C" w:rsidRDefault="003A1C31">
      <w:pPr>
        <w:pStyle w:val="Spistreci2"/>
        <w:tabs>
          <w:tab w:val="left" w:pos="1416"/>
          <w:tab w:val="right" w:leader="dot" w:pos="9060"/>
        </w:tabs>
        <w:rPr>
          <w:rFonts w:asciiTheme="minorHAnsi" w:eastAsiaTheme="minorEastAsia" w:hAnsiTheme="minorHAnsi" w:cstheme="minorBidi"/>
          <w:i w:val="0"/>
          <w:iCs w:val="0"/>
          <w:noProof/>
          <w:sz w:val="22"/>
          <w:szCs w:val="22"/>
          <w:lang w:eastAsia="pl-PL"/>
        </w:rPr>
      </w:pPr>
      <w:hyperlink w:anchor="_Toc34408862" w:history="1">
        <w:r w:rsidR="00292A2C" w:rsidRPr="00E1170B">
          <w:rPr>
            <w:rStyle w:val="Hipercze"/>
            <w:noProof/>
          </w:rPr>
          <w:t>2.4.</w:t>
        </w:r>
        <w:r w:rsidR="00292A2C">
          <w:rPr>
            <w:rFonts w:asciiTheme="minorHAnsi" w:eastAsiaTheme="minorEastAsia" w:hAnsiTheme="minorHAnsi" w:cstheme="minorBidi"/>
            <w:i w:val="0"/>
            <w:iCs w:val="0"/>
            <w:noProof/>
            <w:sz w:val="22"/>
            <w:szCs w:val="22"/>
            <w:lang w:eastAsia="pl-PL"/>
          </w:rPr>
          <w:tab/>
        </w:r>
        <w:r w:rsidR="00292A2C" w:rsidRPr="00E1170B">
          <w:rPr>
            <w:rStyle w:val="Hipercze"/>
            <w:rFonts w:eastAsia="Times New Roman"/>
            <w:noProof/>
          </w:rPr>
          <w:t>Przedmiot i zakres opracowania</w:t>
        </w:r>
        <w:r w:rsidR="00292A2C">
          <w:rPr>
            <w:noProof/>
            <w:webHidden/>
          </w:rPr>
          <w:tab/>
        </w:r>
        <w:r w:rsidR="00292A2C">
          <w:rPr>
            <w:noProof/>
            <w:webHidden/>
          </w:rPr>
          <w:fldChar w:fldCharType="begin"/>
        </w:r>
        <w:r w:rsidR="00292A2C">
          <w:rPr>
            <w:noProof/>
            <w:webHidden/>
          </w:rPr>
          <w:instrText xml:space="preserve"> PAGEREF _Toc34408862 \h </w:instrText>
        </w:r>
        <w:r w:rsidR="00292A2C">
          <w:rPr>
            <w:noProof/>
            <w:webHidden/>
          </w:rPr>
        </w:r>
        <w:r w:rsidR="00292A2C">
          <w:rPr>
            <w:noProof/>
            <w:webHidden/>
          </w:rPr>
          <w:fldChar w:fldCharType="separate"/>
        </w:r>
        <w:r w:rsidR="002E0871">
          <w:rPr>
            <w:noProof/>
            <w:webHidden/>
          </w:rPr>
          <w:t>14</w:t>
        </w:r>
        <w:r w:rsidR="00292A2C">
          <w:rPr>
            <w:noProof/>
            <w:webHidden/>
          </w:rPr>
          <w:fldChar w:fldCharType="end"/>
        </w:r>
      </w:hyperlink>
    </w:p>
    <w:p w14:paraId="43CB50ED" w14:textId="78E44767" w:rsidR="00292A2C" w:rsidRDefault="003A1C31">
      <w:pPr>
        <w:pStyle w:val="Spistreci2"/>
        <w:tabs>
          <w:tab w:val="left" w:pos="1416"/>
          <w:tab w:val="right" w:leader="dot" w:pos="9060"/>
        </w:tabs>
        <w:rPr>
          <w:rFonts w:asciiTheme="minorHAnsi" w:eastAsiaTheme="minorEastAsia" w:hAnsiTheme="minorHAnsi" w:cstheme="minorBidi"/>
          <w:i w:val="0"/>
          <w:iCs w:val="0"/>
          <w:noProof/>
          <w:sz w:val="22"/>
          <w:szCs w:val="22"/>
          <w:lang w:eastAsia="pl-PL"/>
        </w:rPr>
      </w:pPr>
      <w:hyperlink w:anchor="_Toc34408863" w:history="1">
        <w:r w:rsidR="00292A2C" w:rsidRPr="00E1170B">
          <w:rPr>
            <w:rStyle w:val="Hipercze"/>
            <w:rFonts w:eastAsia="Times New Roman"/>
            <w:noProof/>
          </w:rPr>
          <w:t>2.5.</w:t>
        </w:r>
        <w:r w:rsidR="00292A2C">
          <w:rPr>
            <w:rFonts w:asciiTheme="minorHAnsi" w:eastAsiaTheme="minorEastAsia" w:hAnsiTheme="minorHAnsi" w:cstheme="minorBidi"/>
            <w:i w:val="0"/>
            <w:iCs w:val="0"/>
            <w:noProof/>
            <w:sz w:val="22"/>
            <w:szCs w:val="22"/>
            <w:lang w:eastAsia="pl-PL"/>
          </w:rPr>
          <w:tab/>
        </w:r>
        <w:r w:rsidR="00292A2C" w:rsidRPr="00E1170B">
          <w:rPr>
            <w:rStyle w:val="Hipercze"/>
            <w:rFonts w:eastAsia="Times New Roman"/>
            <w:noProof/>
          </w:rPr>
          <w:t>Podstawa opracowania</w:t>
        </w:r>
        <w:r w:rsidR="00292A2C">
          <w:rPr>
            <w:noProof/>
            <w:webHidden/>
          </w:rPr>
          <w:tab/>
        </w:r>
        <w:r w:rsidR="00292A2C">
          <w:rPr>
            <w:noProof/>
            <w:webHidden/>
          </w:rPr>
          <w:fldChar w:fldCharType="begin"/>
        </w:r>
        <w:r w:rsidR="00292A2C">
          <w:rPr>
            <w:noProof/>
            <w:webHidden/>
          </w:rPr>
          <w:instrText xml:space="preserve"> PAGEREF _Toc34408863 \h </w:instrText>
        </w:r>
        <w:r w:rsidR="00292A2C">
          <w:rPr>
            <w:noProof/>
            <w:webHidden/>
          </w:rPr>
        </w:r>
        <w:r w:rsidR="00292A2C">
          <w:rPr>
            <w:noProof/>
            <w:webHidden/>
          </w:rPr>
          <w:fldChar w:fldCharType="separate"/>
        </w:r>
        <w:r w:rsidR="002E0871">
          <w:rPr>
            <w:noProof/>
            <w:webHidden/>
          </w:rPr>
          <w:t>14</w:t>
        </w:r>
        <w:r w:rsidR="00292A2C">
          <w:rPr>
            <w:noProof/>
            <w:webHidden/>
          </w:rPr>
          <w:fldChar w:fldCharType="end"/>
        </w:r>
      </w:hyperlink>
    </w:p>
    <w:p w14:paraId="69EC7055" w14:textId="15BA0434" w:rsidR="00292A2C" w:rsidRDefault="003A1C31">
      <w:pPr>
        <w:pStyle w:val="Spistreci1"/>
        <w:rPr>
          <w:rFonts w:asciiTheme="minorHAnsi" w:eastAsiaTheme="minorEastAsia" w:hAnsiTheme="minorHAnsi" w:cstheme="minorBidi"/>
          <w:bCs w:val="0"/>
          <w:noProof/>
          <w:sz w:val="22"/>
          <w:szCs w:val="22"/>
          <w:lang w:val="pl-PL" w:eastAsia="pl-PL"/>
        </w:rPr>
      </w:pPr>
      <w:hyperlink w:anchor="_Toc34408864" w:history="1">
        <w:r w:rsidR="00292A2C" w:rsidRPr="00E1170B">
          <w:rPr>
            <w:rStyle w:val="Hipercze"/>
            <w:rFonts w:eastAsia="TrebuchetMS"/>
            <w:noProof/>
          </w:rPr>
          <w:t>3.</w:t>
        </w:r>
        <w:r w:rsidR="00292A2C">
          <w:rPr>
            <w:rFonts w:asciiTheme="minorHAnsi" w:eastAsiaTheme="minorEastAsia" w:hAnsiTheme="minorHAnsi" w:cstheme="minorBidi"/>
            <w:bCs w:val="0"/>
            <w:noProof/>
            <w:sz w:val="22"/>
            <w:szCs w:val="22"/>
            <w:lang w:val="pl-PL" w:eastAsia="pl-PL"/>
          </w:rPr>
          <w:tab/>
        </w:r>
        <w:r w:rsidR="00292A2C" w:rsidRPr="00E1170B">
          <w:rPr>
            <w:rStyle w:val="Hipercze"/>
            <w:noProof/>
          </w:rPr>
          <w:t xml:space="preserve">Opis </w:t>
        </w:r>
        <w:r w:rsidR="00292A2C" w:rsidRPr="00E1170B">
          <w:rPr>
            <w:rStyle w:val="Hipercze"/>
            <w:rFonts w:eastAsia="TrebuchetMS"/>
            <w:noProof/>
          </w:rPr>
          <w:t>projektu zagospodarowania terenu</w:t>
        </w:r>
        <w:r w:rsidR="00292A2C">
          <w:rPr>
            <w:noProof/>
            <w:webHidden/>
          </w:rPr>
          <w:tab/>
        </w:r>
        <w:r w:rsidR="00292A2C">
          <w:rPr>
            <w:noProof/>
            <w:webHidden/>
          </w:rPr>
          <w:fldChar w:fldCharType="begin"/>
        </w:r>
        <w:r w:rsidR="00292A2C">
          <w:rPr>
            <w:noProof/>
            <w:webHidden/>
          </w:rPr>
          <w:instrText xml:space="preserve"> PAGEREF _Toc34408864 \h </w:instrText>
        </w:r>
        <w:r w:rsidR="00292A2C">
          <w:rPr>
            <w:noProof/>
            <w:webHidden/>
          </w:rPr>
        </w:r>
        <w:r w:rsidR="00292A2C">
          <w:rPr>
            <w:noProof/>
            <w:webHidden/>
          </w:rPr>
          <w:fldChar w:fldCharType="separate"/>
        </w:r>
        <w:r w:rsidR="002E0871">
          <w:rPr>
            <w:noProof/>
            <w:webHidden/>
          </w:rPr>
          <w:t>16</w:t>
        </w:r>
        <w:r w:rsidR="00292A2C">
          <w:rPr>
            <w:noProof/>
            <w:webHidden/>
          </w:rPr>
          <w:fldChar w:fldCharType="end"/>
        </w:r>
      </w:hyperlink>
    </w:p>
    <w:p w14:paraId="2E9E5DB9" w14:textId="5EA05688" w:rsidR="00292A2C" w:rsidRDefault="003A1C31">
      <w:pPr>
        <w:pStyle w:val="Spistreci2"/>
        <w:tabs>
          <w:tab w:val="left" w:pos="1416"/>
          <w:tab w:val="right" w:leader="dot" w:pos="9060"/>
        </w:tabs>
        <w:rPr>
          <w:rFonts w:asciiTheme="minorHAnsi" w:eastAsiaTheme="minorEastAsia" w:hAnsiTheme="minorHAnsi" w:cstheme="minorBidi"/>
          <w:i w:val="0"/>
          <w:iCs w:val="0"/>
          <w:noProof/>
          <w:sz w:val="22"/>
          <w:szCs w:val="22"/>
          <w:lang w:eastAsia="pl-PL"/>
        </w:rPr>
      </w:pPr>
      <w:hyperlink w:anchor="_Toc34408865" w:history="1">
        <w:r w:rsidR="00292A2C" w:rsidRPr="00E1170B">
          <w:rPr>
            <w:rStyle w:val="Hipercze"/>
            <w:noProof/>
          </w:rPr>
          <w:t>3.1.</w:t>
        </w:r>
        <w:r w:rsidR="00292A2C">
          <w:rPr>
            <w:rFonts w:asciiTheme="minorHAnsi" w:eastAsiaTheme="minorEastAsia" w:hAnsiTheme="minorHAnsi" w:cstheme="minorBidi"/>
            <w:i w:val="0"/>
            <w:iCs w:val="0"/>
            <w:noProof/>
            <w:sz w:val="22"/>
            <w:szCs w:val="22"/>
            <w:lang w:eastAsia="pl-PL"/>
          </w:rPr>
          <w:tab/>
        </w:r>
        <w:r w:rsidR="00292A2C" w:rsidRPr="00E1170B">
          <w:rPr>
            <w:rStyle w:val="Hipercze"/>
            <w:noProof/>
          </w:rPr>
          <w:t>Przedmiot i zakres opracowania</w:t>
        </w:r>
        <w:r w:rsidR="00292A2C">
          <w:rPr>
            <w:noProof/>
            <w:webHidden/>
          </w:rPr>
          <w:tab/>
        </w:r>
        <w:r w:rsidR="00292A2C">
          <w:rPr>
            <w:noProof/>
            <w:webHidden/>
          </w:rPr>
          <w:fldChar w:fldCharType="begin"/>
        </w:r>
        <w:r w:rsidR="00292A2C">
          <w:rPr>
            <w:noProof/>
            <w:webHidden/>
          </w:rPr>
          <w:instrText xml:space="preserve"> PAGEREF _Toc34408865 \h </w:instrText>
        </w:r>
        <w:r w:rsidR="00292A2C">
          <w:rPr>
            <w:noProof/>
            <w:webHidden/>
          </w:rPr>
        </w:r>
        <w:r w:rsidR="00292A2C">
          <w:rPr>
            <w:noProof/>
            <w:webHidden/>
          </w:rPr>
          <w:fldChar w:fldCharType="separate"/>
        </w:r>
        <w:r w:rsidR="002E0871">
          <w:rPr>
            <w:noProof/>
            <w:webHidden/>
          </w:rPr>
          <w:t>16</w:t>
        </w:r>
        <w:r w:rsidR="00292A2C">
          <w:rPr>
            <w:noProof/>
            <w:webHidden/>
          </w:rPr>
          <w:fldChar w:fldCharType="end"/>
        </w:r>
      </w:hyperlink>
    </w:p>
    <w:p w14:paraId="0C7E4AD1" w14:textId="3C268238" w:rsidR="00292A2C" w:rsidRDefault="003A1C31">
      <w:pPr>
        <w:pStyle w:val="Spistreci2"/>
        <w:tabs>
          <w:tab w:val="left" w:pos="1416"/>
          <w:tab w:val="right" w:leader="dot" w:pos="9060"/>
        </w:tabs>
        <w:rPr>
          <w:rFonts w:asciiTheme="minorHAnsi" w:eastAsiaTheme="minorEastAsia" w:hAnsiTheme="minorHAnsi" w:cstheme="minorBidi"/>
          <w:i w:val="0"/>
          <w:iCs w:val="0"/>
          <w:noProof/>
          <w:sz w:val="22"/>
          <w:szCs w:val="22"/>
          <w:lang w:eastAsia="pl-PL"/>
        </w:rPr>
      </w:pPr>
      <w:hyperlink w:anchor="_Toc34408866" w:history="1">
        <w:r w:rsidR="00292A2C" w:rsidRPr="00E1170B">
          <w:rPr>
            <w:rStyle w:val="Hipercze"/>
            <w:noProof/>
          </w:rPr>
          <w:t>3.2.</w:t>
        </w:r>
        <w:r w:rsidR="00292A2C">
          <w:rPr>
            <w:rFonts w:asciiTheme="minorHAnsi" w:eastAsiaTheme="minorEastAsia" w:hAnsiTheme="minorHAnsi" w:cstheme="minorBidi"/>
            <w:i w:val="0"/>
            <w:iCs w:val="0"/>
            <w:noProof/>
            <w:sz w:val="22"/>
            <w:szCs w:val="22"/>
            <w:lang w:eastAsia="pl-PL"/>
          </w:rPr>
          <w:tab/>
        </w:r>
        <w:r w:rsidR="00292A2C" w:rsidRPr="00E1170B">
          <w:rPr>
            <w:rStyle w:val="Hipercze"/>
            <w:noProof/>
          </w:rPr>
          <w:t>Istniejący stan zagospodarowania terenu w obszarze inwestycji</w:t>
        </w:r>
        <w:r w:rsidR="00292A2C">
          <w:rPr>
            <w:noProof/>
            <w:webHidden/>
          </w:rPr>
          <w:tab/>
        </w:r>
        <w:r w:rsidR="00292A2C">
          <w:rPr>
            <w:noProof/>
            <w:webHidden/>
          </w:rPr>
          <w:fldChar w:fldCharType="begin"/>
        </w:r>
        <w:r w:rsidR="00292A2C">
          <w:rPr>
            <w:noProof/>
            <w:webHidden/>
          </w:rPr>
          <w:instrText xml:space="preserve"> PAGEREF _Toc34408866 \h </w:instrText>
        </w:r>
        <w:r w:rsidR="00292A2C">
          <w:rPr>
            <w:noProof/>
            <w:webHidden/>
          </w:rPr>
        </w:r>
        <w:r w:rsidR="00292A2C">
          <w:rPr>
            <w:noProof/>
            <w:webHidden/>
          </w:rPr>
          <w:fldChar w:fldCharType="separate"/>
        </w:r>
        <w:r w:rsidR="002E0871">
          <w:rPr>
            <w:noProof/>
            <w:webHidden/>
          </w:rPr>
          <w:t>16</w:t>
        </w:r>
        <w:r w:rsidR="00292A2C">
          <w:rPr>
            <w:noProof/>
            <w:webHidden/>
          </w:rPr>
          <w:fldChar w:fldCharType="end"/>
        </w:r>
      </w:hyperlink>
    </w:p>
    <w:p w14:paraId="6408E7C6" w14:textId="40B9834A" w:rsidR="00292A2C" w:rsidRDefault="003A1C31">
      <w:pPr>
        <w:pStyle w:val="Spistreci2"/>
        <w:tabs>
          <w:tab w:val="left" w:pos="1416"/>
          <w:tab w:val="right" w:leader="dot" w:pos="9060"/>
        </w:tabs>
        <w:rPr>
          <w:rFonts w:asciiTheme="minorHAnsi" w:eastAsiaTheme="minorEastAsia" w:hAnsiTheme="minorHAnsi" w:cstheme="minorBidi"/>
          <w:i w:val="0"/>
          <w:iCs w:val="0"/>
          <w:noProof/>
          <w:sz w:val="22"/>
          <w:szCs w:val="22"/>
          <w:lang w:eastAsia="pl-PL"/>
        </w:rPr>
      </w:pPr>
      <w:hyperlink w:anchor="_Toc34408867" w:history="1">
        <w:r w:rsidR="00292A2C" w:rsidRPr="00E1170B">
          <w:rPr>
            <w:rStyle w:val="Hipercze"/>
            <w:noProof/>
          </w:rPr>
          <w:t>3.3.</w:t>
        </w:r>
        <w:r w:rsidR="00292A2C">
          <w:rPr>
            <w:rFonts w:asciiTheme="minorHAnsi" w:eastAsiaTheme="minorEastAsia" w:hAnsiTheme="minorHAnsi" w:cstheme="minorBidi"/>
            <w:i w:val="0"/>
            <w:iCs w:val="0"/>
            <w:noProof/>
            <w:sz w:val="22"/>
            <w:szCs w:val="22"/>
            <w:lang w:eastAsia="pl-PL"/>
          </w:rPr>
          <w:tab/>
        </w:r>
        <w:r w:rsidR="00292A2C" w:rsidRPr="00E1170B">
          <w:rPr>
            <w:rStyle w:val="Hipercze"/>
            <w:noProof/>
          </w:rPr>
          <w:t>Projektowane zagospodarowanie terenu w obszarze inwestycji</w:t>
        </w:r>
        <w:r w:rsidR="00292A2C">
          <w:rPr>
            <w:noProof/>
            <w:webHidden/>
          </w:rPr>
          <w:tab/>
        </w:r>
        <w:r w:rsidR="00292A2C">
          <w:rPr>
            <w:noProof/>
            <w:webHidden/>
          </w:rPr>
          <w:fldChar w:fldCharType="begin"/>
        </w:r>
        <w:r w:rsidR="00292A2C">
          <w:rPr>
            <w:noProof/>
            <w:webHidden/>
          </w:rPr>
          <w:instrText xml:space="preserve"> PAGEREF _Toc34408867 \h </w:instrText>
        </w:r>
        <w:r w:rsidR="00292A2C">
          <w:rPr>
            <w:noProof/>
            <w:webHidden/>
          </w:rPr>
        </w:r>
        <w:r w:rsidR="00292A2C">
          <w:rPr>
            <w:noProof/>
            <w:webHidden/>
          </w:rPr>
          <w:fldChar w:fldCharType="separate"/>
        </w:r>
        <w:r w:rsidR="002E0871">
          <w:rPr>
            <w:noProof/>
            <w:webHidden/>
          </w:rPr>
          <w:t>16</w:t>
        </w:r>
        <w:r w:rsidR="00292A2C">
          <w:rPr>
            <w:noProof/>
            <w:webHidden/>
          </w:rPr>
          <w:fldChar w:fldCharType="end"/>
        </w:r>
      </w:hyperlink>
    </w:p>
    <w:p w14:paraId="44B08B71" w14:textId="01E597E5" w:rsidR="00292A2C" w:rsidRDefault="003A1C31">
      <w:pPr>
        <w:pStyle w:val="Spistreci2"/>
        <w:tabs>
          <w:tab w:val="left" w:pos="1416"/>
          <w:tab w:val="right" w:leader="dot" w:pos="9060"/>
        </w:tabs>
        <w:rPr>
          <w:rFonts w:asciiTheme="minorHAnsi" w:eastAsiaTheme="minorEastAsia" w:hAnsiTheme="minorHAnsi" w:cstheme="minorBidi"/>
          <w:i w:val="0"/>
          <w:iCs w:val="0"/>
          <w:noProof/>
          <w:sz w:val="22"/>
          <w:szCs w:val="22"/>
          <w:lang w:eastAsia="pl-PL"/>
        </w:rPr>
      </w:pPr>
      <w:hyperlink w:anchor="_Toc34408868" w:history="1">
        <w:r w:rsidR="00292A2C" w:rsidRPr="00E1170B">
          <w:rPr>
            <w:rStyle w:val="Hipercze"/>
            <w:noProof/>
          </w:rPr>
          <w:t>3.4.</w:t>
        </w:r>
        <w:r w:rsidR="00292A2C">
          <w:rPr>
            <w:rFonts w:asciiTheme="minorHAnsi" w:eastAsiaTheme="minorEastAsia" w:hAnsiTheme="minorHAnsi" w:cstheme="minorBidi"/>
            <w:i w:val="0"/>
            <w:iCs w:val="0"/>
            <w:noProof/>
            <w:sz w:val="22"/>
            <w:szCs w:val="22"/>
            <w:lang w:eastAsia="pl-PL"/>
          </w:rPr>
          <w:tab/>
        </w:r>
        <w:r w:rsidR="00292A2C" w:rsidRPr="00E1170B">
          <w:rPr>
            <w:rStyle w:val="Hipercze"/>
            <w:noProof/>
          </w:rPr>
          <w:t>Zestawienie powierzchni</w:t>
        </w:r>
        <w:r w:rsidR="00292A2C">
          <w:rPr>
            <w:noProof/>
            <w:webHidden/>
          </w:rPr>
          <w:tab/>
        </w:r>
        <w:r w:rsidR="00292A2C">
          <w:rPr>
            <w:noProof/>
            <w:webHidden/>
          </w:rPr>
          <w:fldChar w:fldCharType="begin"/>
        </w:r>
        <w:r w:rsidR="00292A2C">
          <w:rPr>
            <w:noProof/>
            <w:webHidden/>
          </w:rPr>
          <w:instrText xml:space="preserve"> PAGEREF _Toc34408868 \h </w:instrText>
        </w:r>
        <w:r w:rsidR="00292A2C">
          <w:rPr>
            <w:noProof/>
            <w:webHidden/>
          </w:rPr>
        </w:r>
        <w:r w:rsidR="00292A2C">
          <w:rPr>
            <w:noProof/>
            <w:webHidden/>
          </w:rPr>
          <w:fldChar w:fldCharType="separate"/>
        </w:r>
        <w:r w:rsidR="002E0871">
          <w:rPr>
            <w:noProof/>
            <w:webHidden/>
          </w:rPr>
          <w:t>18</w:t>
        </w:r>
        <w:r w:rsidR="00292A2C">
          <w:rPr>
            <w:noProof/>
            <w:webHidden/>
          </w:rPr>
          <w:fldChar w:fldCharType="end"/>
        </w:r>
      </w:hyperlink>
    </w:p>
    <w:p w14:paraId="43E25933" w14:textId="1DF304E4" w:rsidR="00292A2C" w:rsidRDefault="003A1C31">
      <w:pPr>
        <w:pStyle w:val="Spistreci2"/>
        <w:tabs>
          <w:tab w:val="left" w:pos="1416"/>
          <w:tab w:val="right" w:leader="dot" w:pos="9060"/>
        </w:tabs>
        <w:rPr>
          <w:rFonts w:asciiTheme="minorHAnsi" w:eastAsiaTheme="minorEastAsia" w:hAnsiTheme="minorHAnsi" w:cstheme="minorBidi"/>
          <w:i w:val="0"/>
          <w:iCs w:val="0"/>
          <w:noProof/>
          <w:sz w:val="22"/>
          <w:szCs w:val="22"/>
          <w:lang w:eastAsia="pl-PL"/>
        </w:rPr>
      </w:pPr>
      <w:hyperlink w:anchor="_Toc34408869" w:history="1">
        <w:r w:rsidR="00292A2C" w:rsidRPr="00E1170B">
          <w:rPr>
            <w:rStyle w:val="Hipercze"/>
            <w:noProof/>
          </w:rPr>
          <w:t>3.5.</w:t>
        </w:r>
        <w:r w:rsidR="00292A2C">
          <w:rPr>
            <w:rFonts w:asciiTheme="minorHAnsi" w:eastAsiaTheme="minorEastAsia" w:hAnsiTheme="minorHAnsi" w:cstheme="minorBidi"/>
            <w:i w:val="0"/>
            <w:iCs w:val="0"/>
            <w:noProof/>
            <w:sz w:val="22"/>
            <w:szCs w:val="22"/>
            <w:lang w:eastAsia="pl-PL"/>
          </w:rPr>
          <w:tab/>
        </w:r>
        <w:r w:rsidR="00292A2C" w:rsidRPr="00E1170B">
          <w:rPr>
            <w:rStyle w:val="Hipercze"/>
            <w:noProof/>
          </w:rPr>
          <w:t>Informacja o ochronie dziedzictwa i dóbr kultury</w:t>
        </w:r>
        <w:r w:rsidR="00292A2C">
          <w:rPr>
            <w:noProof/>
            <w:webHidden/>
          </w:rPr>
          <w:tab/>
        </w:r>
        <w:r w:rsidR="00292A2C">
          <w:rPr>
            <w:noProof/>
            <w:webHidden/>
          </w:rPr>
          <w:fldChar w:fldCharType="begin"/>
        </w:r>
        <w:r w:rsidR="00292A2C">
          <w:rPr>
            <w:noProof/>
            <w:webHidden/>
          </w:rPr>
          <w:instrText xml:space="preserve"> PAGEREF _Toc34408869 \h </w:instrText>
        </w:r>
        <w:r w:rsidR="00292A2C">
          <w:rPr>
            <w:noProof/>
            <w:webHidden/>
          </w:rPr>
        </w:r>
        <w:r w:rsidR="00292A2C">
          <w:rPr>
            <w:noProof/>
            <w:webHidden/>
          </w:rPr>
          <w:fldChar w:fldCharType="separate"/>
        </w:r>
        <w:r w:rsidR="002E0871">
          <w:rPr>
            <w:noProof/>
            <w:webHidden/>
          </w:rPr>
          <w:t>18</w:t>
        </w:r>
        <w:r w:rsidR="00292A2C">
          <w:rPr>
            <w:noProof/>
            <w:webHidden/>
          </w:rPr>
          <w:fldChar w:fldCharType="end"/>
        </w:r>
      </w:hyperlink>
    </w:p>
    <w:p w14:paraId="5D84C9A0" w14:textId="5BFD332D" w:rsidR="00292A2C" w:rsidRDefault="003A1C31">
      <w:pPr>
        <w:pStyle w:val="Spistreci2"/>
        <w:tabs>
          <w:tab w:val="left" w:pos="1416"/>
          <w:tab w:val="right" w:leader="dot" w:pos="9060"/>
        </w:tabs>
        <w:rPr>
          <w:rFonts w:asciiTheme="minorHAnsi" w:eastAsiaTheme="minorEastAsia" w:hAnsiTheme="minorHAnsi" w:cstheme="minorBidi"/>
          <w:i w:val="0"/>
          <w:iCs w:val="0"/>
          <w:noProof/>
          <w:sz w:val="22"/>
          <w:szCs w:val="22"/>
          <w:lang w:eastAsia="pl-PL"/>
        </w:rPr>
      </w:pPr>
      <w:hyperlink w:anchor="_Toc34408870" w:history="1">
        <w:r w:rsidR="00292A2C" w:rsidRPr="00E1170B">
          <w:rPr>
            <w:rStyle w:val="Hipercze"/>
            <w:noProof/>
          </w:rPr>
          <w:t>3.6.</w:t>
        </w:r>
        <w:r w:rsidR="00292A2C">
          <w:rPr>
            <w:rFonts w:asciiTheme="minorHAnsi" w:eastAsiaTheme="minorEastAsia" w:hAnsiTheme="minorHAnsi" w:cstheme="minorBidi"/>
            <w:i w:val="0"/>
            <w:iCs w:val="0"/>
            <w:noProof/>
            <w:sz w:val="22"/>
            <w:szCs w:val="22"/>
            <w:lang w:eastAsia="pl-PL"/>
          </w:rPr>
          <w:tab/>
        </w:r>
        <w:r w:rsidR="00292A2C" w:rsidRPr="00E1170B">
          <w:rPr>
            <w:rStyle w:val="Hipercze"/>
            <w:noProof/>
          </w:rPr>
          <w:t>Wpływ eksploatacji górniczej</w:t>
        </w:r>
        <w:r w:rsidR="00292A2C">
          <w:rPr>
            <w:noProof/>
            <w:webHidden/>
          </w:rPr>
          <w:tab/>
        </w:r>
        <w:r w:rsidR="00292A2C">
          <w:rPr>
            <w:noProof/>
            <w:webHidden/>
          </w:rPr>
          <w:fldChar w:fldCharType="begin"/>
        </w:r>
        <w:r w:rsidR="00292A2C">
          <w:rPr>
            <w:noProof/>
            <w:webHidden/>
          </w:rPr>
          <w:instrText xml:space="preserve"> PAGEREF _Toc34408870 \h </w:instrText>
        </w:r>
        <w:r w:rsidR="00292A2C">
          <w:rPr>
            <w:noProof/>
            <w:webHidden/>
          </w:rPr>
        </w:r>
        <w:r w:rsidR="00292A2C">
          <w:rPr>
            <w:noProof/>
            <w:webHidden/>
          </w:rPr>
          <w:fldChar w:fldCharType="separate"/>
        </w:r>
        <w:r w:rsidR="002E0871">
          <w:rPr>
            <w:noProof/>
            <w:webHidden/>
          </w:rPr>
          <w:t>18</w:t>
        </w:r>
        <w:r w:rsidR="00292A2C">
          <w:rPr>
            <w:noProof/>
            <w:webHidden/>
          </w:rPr>
          <w:fldChar w:fldCharType="end"/>
        </w:r>
      </w:hyperlink>
    </w:p>
    <w:p w14:paraId="4A37DFA2" w14:textId="114CEE0F" w:rsidR="00292A2C" w:rsidRDefault="003A1C31">
      <w:pPr>
        <w:pStyle w:val="Spistreci2"/>
        <w:tabs>
          <w:tab w:val="left" w:pos="1416"/>
          <w:tab w:val="right" w:leader="dot" w:pos="9060"/>
        </w:tabs>
        <w:rPr>
          <w:rFonts w:asciiTheme="minorHAnsi" w:eastAsiaTheme="minorEastAsia" w:hAnsiTheme="minorHAnsi" w:cstheme="minorBidi"/>
          <w:i w:val="0"/>
          <w:iCs w:val="0"/>
          <w:noProof/>
          <w:sz w:val="22"/>
          <w:szCs w:val="22"/>
          <w:lang w:eastAsia="pl-PL"/>
        </w:rPr>
      </w:pPr>
      <w:hyperlink w:anchor="_Toc34408871" w:history="1">
        <w:r w:rsidR="00292A2C" w:rsidRPr="00E1170B">
          <w:rPr>
            <w:rStyle w:val="Hipercze"/>
            <w:noProof/>
          </w:rPr>
          <w:t>3.7.</w:t>
        </w:r>
        <w:r w:rsidR="00292A2C">
          <w:rPr>
            <w:rFonts w:asciiTheme="minorHAnsi" w:eastAsiaTheme="minorEastAsia" w:hAnsiTheme="minorHAnsi" w:cstheme="minorBidi"/>
            <w:i w:val="0"/>
            <w:iCs w:val="0"/>
            <w:noProof/>
            <w:sz w:val="22"/>
            <w:szCs w:val="22"/>
            <w:lang w:eastAsia="pl-PL"/>
          </w:rPr>
          <w:tab/>
        </w:r>
        <w:r w:rsidR="00292A2C" w:rsidRPr="00E1170B">
          <w:rPr>
            <w:rStyle w:val="Hipercze"/>
            <w:noProof/>
          </w:rPr>
          <w:t>Zagrożenia dla środowiska oraz higieny i zdrowia</w:t>
        </w:r>
        <w:r w:rsidR="00292A2C">
          <w:rPr>
            <w:noProof/>
            <w:webHidden/>
          </w:rPr>
          <w:tab/>
        </w:r>
        <w:r w:rsidR="00292A2C">
          <w:rPr>
            <w:noProof/>
            <w:webHidden/>
          </w:rPr>
          <w:fldChar w:fldCharType="begin"/>
        </w:r>
        <w:r w:rsidR="00292A2C">
          <w:rPr>
            <w:noProof/>
            <w:webHidden/>
          </w:rPr>
          <w:instrText xml:space="preserve"> PAGEREF _Toc34408871 \h </w:instrText>
        </w:r>
        <w:r w:rsidR="00292A2C">
          <w:rPr>
            <w:noProof/>
            <w:webHidden/>
          </w:rPr>
        </w:r>
        <w:r w:rsidR="00292A2C">
          <w:rPr>
            <w:noProof/>
            <w:webHidden/>
          </w:rPr>
          <w:fldChar w:fldCharType="separate"/>
        </w:r>
        <w:r w:rsidR="002E0871">
          <w:rPr>
            <w:noProof/>
            <w:webHidden/>
          </w:rPr>
          <w:t>19</w:t>
        </w:r>
        <w:r w:rsidR="00292A2C">
          <w:rPr>
            <w:noProof/>
            <w:webHidden/>
          </w:rPr>
          <w:fldChar w:fldCharType="end"/>
        </w:r>
      </w:hyperlink>
    </w:p>
    <w:p w14:paraId="5C8B21E4" w14:textId="1AB29D41" w:rsidR="00292A2C" w:rsidRDefault="003A1C31">
      <w:pPr>
        <w:pStyle w:val="Spistreci2"/>
        <w:tabs>
          <w:tab w:val="left" w:pos="1416"/>
          <w:tab w:val="right" w:leader="dot" w:pos="9060"/>
        </w:tabs>
        <w:rPr>
          <w:rFonts w:asciiTheme="minorHAnsi" w:eastAsiaTheme="minorEastAsia" w:hAnsiTheme="minorHAnsi" w:cstheme="minorBidi"/>
          <w:i w:val="0"/>
          <w:iCs w:val="0"/>
          <w:noProof/>
          <w:sz w:val="22"/>
          <w:szCs w:val="22"/>
          <w:lang w:eastAsia="pl-PL"/>
        </w:rPr>
      </w:pPr>
      <w:hyperlink w:anchor="_Toc34408872" w:history="1">
        <w:r w:rsidR="00292A2C" w:rsidRPr="00E1170B">
          <w:rPr>
            <w:rStyle w:val="Hipercze"/>
            <w:noProof/>
          </w:rPr>
          <w:t>3.8.</w:t>
        </w:r>
        <w:r w:rsidR="00292A2C">
          <w:rPr>
            <w:rFonts w:asciiTheme="minorHAnsi" w:eastAsiaTheme="minorEastAsia" w:hAnsiTheme="minorHAnsi" w:cstheme="minorBidi"/>
            <w:i w:val="0"/>
            <w:iCs w:val="0"/>
            <w:noProof/>
            <w:sz w:val="22"/>
            <w:szCs w:val="22"/>
            <w:lang w:eastAsia="pl-PL"/>
          </w:rPr>
          <w:tab/>
        </w:r>
        <w:r w:rsidR="00292A2C" w:rsidRPr="00E1170B">
          <w:rPr>
            <w:rStyle w:val="Hipercze"/>
            <w:noProof/>
          </w:rPr>
          <w:t>Zagospodarowanie wód deszczowych na terenie działki</w:t>
        </w:r>
        <w:r w:rsidR="00292A2C">
          <w:rPr>
            <w:noProof/>
            <w:webHidden/>
          </w:rPr>
          <w:tab/>
        </w:r>
        <w:r w:rsidR="00292A2C">
          <w:rPr>
            <w:noProof/>
            <w:webHidden/>
          </w:rPr>
          <w:fldChar w:fldCharType="begin"/>
        </w:r>
        <w:r w:rsidR="00292A2C">
          <w:rPr>
            <w:noProof/>
            <w:webHidden/>
          </w:rPr>
          <w:instrText xml:space="preserve"> PAGEREF _Toc34408872 \h </w:instrText>
        </w:r>
        <w:r w:rsidR="00292A2C">
          <w:rPr>
            <w:noProof/>
            <w:webHidden/>
          </w:rPr>
        </w:r>
        <w:r w:rsidR="00292A2C">
          <w:rPr>
            <w:noProof/>
            <w:webHidden/>
          </w:rPr>
          <w:fldChar w:fldCharType="separate"/>
        </w:r>
        <w:r w:rsidR="002E0871">
          <w:rPr>
            <w:noProof/>
            <w:webHidden/>
          </w:rPr>
          <w:t>19</w:t>
        </w:r>
        <w:r w:rsidR="00292A2C">
          <w:rPr>
            <w:noProof/>
            <w:webHidden/>
          </w:rPr>
          <w:fldChar w:fldCharType="end"/>
        </w:r>
      </w:hyperlink>
    </w:p>
    <w:p w14:paraId="60A01213" w14:textId="4159B10A" w:rsidR="00292A2C" w:rsidRDefault="003A1C31">
      <w:pPr>
        <w:pStyle w:val="Spistreci2"/>
        <w:tabs>
          <w:tab w:val="left" w:pos="1416"/>
          <w:tab w:val="right" w:leader="dot" w:pos="9060"/>
        </w:tabs>
        <w:rPr>
          <w:rFonts w:asciiTheme="minorHAnsi" w:eastAsiaTheme="minorEastAsia" w:hAnsiTheme="minorHAnsi" w:cstheme="minorBidi"/>
          <w:i w:val="0"/>
          <w:iCs w:val="0"/>
          <w:noProof/>
          <w:sz w:val="22"/>
          <w:szCs w:val="22"/>
          <w:lang w:eastAsia="pl-PL"/>
        </w:rPr>
      </w:pPr>
      <w:hyperlink w:anchor="_Toc34408873" w:history="1">
        <w:r w:rsidR="00292A2C" w:rsidRPr="00E1170B">
          <w:rPr>
            <w:rStyle w:val="Hipercze"/>
            <w:noProof/>
          </w:rPr>
          <w:t>3.9.</w:t>
        </w:r>
        <w:r w:rsidR="00292A2C">
          <w:rPr>
            <w:rFonts w:asciiTheme="minorHAnsi" w:eastAsiaTheme="minorEastAsia" w:hAnsiTheme="minorHAnsi" w:cstheme="minorBidi"/>
            <w:i w:val="0"/>
            <w:iCs w:val="0"/>
            <w:noProof/>
            <w:sz w:val="22"/>
            <w:szCs w:val="22"/>
            <w:lang w:eastAsia="pl-PL"/>
          </w:rPr>
          <w:tab/>
        </w:r>
        <w:r w:rsidR="00292A2C" w:rsidRPr="00E1170B">
          <w:rPr>
            <w:rStyle w:val="Hipercze"/>
            <w:noProof/>
          </w:rPr>
          <w:t>Określenie obszaru oddziaływania obiektu</w:t>
        </w:r>
        <w:r w:rsidR="00292A2C">
          <w:rPr>
            <w:noProof/>
            <w:webHidden/>
          </w:rPr>
          <w:tab/>
        </w:r>
        <w:r w:rsidR="00292A2C">
          <w:rPr>
            <w:noProof/>
            <w:webHidden/>
          </w:rPr>
          <w:fldChar w:fldCharType="begin"/>
        </w:r>
        <w:r w:rsidR="00292A2C">
          <w:rPr>
            <w:noProof/>
            <w:webHidden/>
          </w:rPr>
          <w:instrText xml:space="preserve"> PAGEREF _Toc34408873 \h </w:instrText>
        </w:r>
        <w:r w:rsidR="00292A2C">
          <w:rPr>
            <w:noProof/>
            <w:webHidden/>
          </w:rPr>
        </w:r>
        <w:r w:rsidR="00292A2C">
          <w:rPr>
            <w:noProof/>
            <w:webHidden/>
          </w:rPr>
          <w:fldChar w:fldCharType="separate"/>
        </w:r>
        <w:r w:rsidR="002E0871">
          <w:rPr>
            <w:noProof/>
            <w:webHidden/>
          </w:rPr>
          <w:t>19</w:t>
        </w:r>
        <w:r w:rsidR="00292A2C">
          <w:rPr>
            <w:noProof/>
            <w:webHidden/>
          </w:rPr>
          <w:fldChar w:fldCharType="end"/>
        </w:r>
      </w:hyperlink>
    </w:p>
    <w:p w14:paraId="77E25278" w14:textId="282B300B" w:rsidR="00292A2C" w:rsidRDefault="003A1C31">
      <w:pPr>
        <w:pStyle w:val="Spistreci1"/>
        <w:rPr>
          <w:rFonts w:asciiTheme="minorHAnsi" w:eastAsiaTheme="minorEastAsia" w:hAnsiTheme="minorHAnsi" w:cstheme="minorBidi"/>
          <w:bCs w:val="0"/>
          <w:noProof/>
          <w:sz w:val="22"/>
          <w:szCs w:val="22"/>
          <w:lang w:val="pl-PL" w:eastAsia="pl-PL"/>
        </w:rPr>
      </w:pPr>
      <w:hyperlink w:anchor="_Toc34408874" w:history="1">
        <w:r w:rsidR="00292A2C" w:rsidRPr="00E1170B">
          <w:rPr>
            <w:rStyle w:val="Hipercze"/>
            <w:noProof/>
          </w:rPr>
          <w:t>4.</w:t>
        </w:r>
        <w:r w:rsidR="00292A2C">
          <w:rPr>
            <w:rFonts w:asciiTheme="minorHAnsi" w:eastAsiaTheme="minorEastAsia" w:hAnsiTheme="minorHAnsi" w:cstheme="minorBidi"/>
            <w:bCs w:val="0"/>
            <w:noProof/>
            <w:sz w:val="22"/>
            <w:szCs w:val="22"/>
            <w:lang w:val="pl-PL" w:eastAsia="pl-PL"/>
          </w:rPr>
          <w:tab/>
        </w:r>
        <w:r w:rsidR="00292A2C" w:rsidRPr="00E1170B">
          <w:rPr>
            <w:rStyle w:val="Hipercze"/>
            <w:noProof/>
          </w:rPr>
          <w:t>Opis projektu konstrukcji</w:t>
        </w:r>
        <w:r w:rsidR="00292A2C">
          <w:rPr>
            <w:noProof/>
            <w:webHidden/>
          </w:rPr>
          <w:tab/>
        </w:r>
        <w:r w:rsidR="00292A2C">
          <w:rPr>
            <w:noProof/>
            <w:webHidden/>
          </w:rPr>
          <w:fldChar w:fldCharType="begin"/>
        </w:r>
        <w:r w:rsidR="00292A2C">
          <w:rPr>
            <w:noProof/>
            <w:webHidden/>
          </w:rPr>
          <w:instrText xml:space="preserve"> PAGEREF _Toc34408874 \h </w:instrText>
        </w:r>
        <w:r w:rsidR="00292A2C">
          <w:rPr>
            <w:noProof/>
            <w:webHidden/>
          </w:rPr>
        </w:r>
        <w:r w:rsidR="00292A2C">
          <w:rPr>
            <w:noProof/>
            <w:webHidden/>
          </w:rPr>
          <w:fldChar w:fldCharType="separate"/>
        </w:r>
        <w:r w:rsidR="002E0871">
          <w:rPr>
            <w:noProof/>
            <w:webHidden/>
          </w:rPr>
          <w:t>20</w:t>
        </w:r>
        <w:r w:rsidR="00292A2C">
          <w:rPr>
            <w:noProof/>
            <w:webHidden/>
          </w:rPr>
          <w:fldChar w:fldCharType="end"/>
        </w:r>
      </w:hyperlink>
    </w:p>
    <w:p w14:paraId="4082B131" w14:textId="4F119F8A" w:rsidR="00292A2C" w:rsidRDefault="003A1C31">
      <w:pPr>
        <w:pStyle w:val="Spistreci2"/>
        <w:tabs>
          <w:tab w:val="left" w:pos="1416"/>
          <w:tab w:val="right" w:leader="dot" w:pos="9060"/>
        </w:tabs>
        <w:rPr>
          <w:rFonts w:asciiTheme="minorHAnsi" w:eastAsiaTheme="minorEastAsia" w:hAnsiTheme="minorHAnsi" w:cstheme="minorBidi"/>
          <w:i w:val="0"/>
          <w:iCs w:val="0"/>
          <w:noProof/>
          <w:sz w:val="22"/>
          <w:szCs w:val="22"/>
          <w:lang w:eastAsia="pl-PL"/>
        </w:rPr>
      </w:pPr>
      <w:hyperlink w:anchor="_Toc34408875" w:history="1">
        <w:r w:rsidR="00292A2C" w:rsidRPr="00E1170B">
          <w:rPr>
            <w:rStyle w:val="Hipercze"/>
            <w:noProof/>
          </w:rPr>
          <w:t>4.1.</w:t>
        </w:r>
        <w:r w:rsidR="00292A2C">
          <w:rPr>
            <w:rFonts w:asciiTheme="minorHAnsi" w:eastAsiaTheme="minorEastAsia" w:hAnsiTheme="minorHAnsi" w:cstheme="minorBidi"/>
            <w:i w:val="0"/>
            <w:iCs w:val="0"/>
            <w:noProof/>
            <w:sz w:val="22"/>
            <w:szCs w:val="22"/>
            <w:lang w:eastAsia="pl-PL"/>
          </w:rPr>
          <w:tab/>
        </w:r>
        <w:r w:rsidR="00292A2C" w:rsidRPr="00E1170B">
          <w:rPr>
            <w:rStyle w:val="Hipercze"/>
            <w:noProof/>
          </w:rPr>
          <w:t>Przedmiot projektu</w:t>
        </w:r>
        <w:r w:rsidR="00292A2C">
          <w:rPr>
            <w:noProof/>
            <w:webHidden/>
          </w:rPr>
          <w:tab/>
        </w:r>
        <w:r w:rsidR="00292A2C">
          <w:rPr>
            <w:noProof/>
            <w:webHidden/>
          </w:rPr>
          <w:fldChar w:fldCharType="begin"/>
        </w:r>
        <w:r w:rsidR="00292A2C">
          <w:rPr>
            <w:noProof/>
            <w:webHidden/>
          </w:rPr>
          <w:instrText xml:space="preserve"> PAGEREF _Toc34408875 \h </w:instrText>
        </w:r>
        <w:r w:rsidR="00292A2C">
          <w:rPr>
            <w:noProof/>
            <w:webHidden/>
          </w:rPr>
        </w:r>
        <w:r w:rsidR="00292A2C">
          <w:rPr>
            <w:noProof/>
            <w:webHidden/>
          </w:rPr>
          <w:fldChar w:fldCharType="separate"/>
        </w:r>
        <w:r w:rsidR="002E0871">
          <w:rPr>
            <w:noProof/>
            <w:webHidden/>
          </w:rPr>
          <w:t>20</w:t>
        </w:r>
        <w:r w:rsidR="00292A2C">
          <w:rPr>
            <w:noProof/>
            <w:webHidden/>
          </w:rPr>
          <w:fldChar w:fldCharType="end"/>
        </w:r>
      </w:hyperlink>
    </w:p>
    <w:p w14:paraId="70D47858" w14:textId="297D7A4D" w:rsidR="00292A2C" w:rsidRDefault="003A1C31">
      <w:pPr>
        <w:pStyle w:val="Spistreci2"/>
        <w:tabs>
          <w:tab w:val="left" w:pos="1416"/>
          <w:tab w:val="right" w:leader="dot" w:pos="9060"/>
        </w:tabs>
        <w:rPr>
          <w:rFonts w:asciiTheme="minorHAnsi" w:eastAsiaTheme="minorEastAsia" w:hAnsiTheme="minorHAnsi" w:cstheme="minorBidi"/>
          <w:i w:val="0"/>
          <w:iCs w:val="0"/>
          <w:noProof/>
          <w:sz w:val="22"/>
          <w:szCs w:val="22"/>
          <w:lang w:eastAsia="pl-PL"/>
        </w:rPr>
      </w:pPr>
      <w:hyperlink w:anchor="_Toc34408876" w:history="1">
        <w:r w:rsidR="00292A2C" w:rsidRPr="00E1170B">
          <w:rPr>
            <w:rStyle w:val="Hipercze"/>
            <w:noProof/>
          </w:rPr>
          <w:t>4.2.</w:t>
        </w:r>
        <w:r w:rsidR="00292A2C">
          <w:rPr>
            <w:rFonts w:asciiTheme="minorHAnsi" w:eastAsiaTheme="minorEastAsia" w:hAnsiTheme="minorHAnsi" w:cstheme="minorBidi"/>
            <w:i w:val="0"/>
            <w:iCs w:val="0"/>
            <w:noProof/>
            <w:sz w:val="22"/>
            <w:szCs w:val="22"/>
            <w:lang w:eastAsia="pl-PL"/>
          </w:rPr>
          <w:tab/>
        </w:r>
        <w:r w:rsidR="00292A2C" w:rsidRPr="00E1170B">
          <w:rPr>
            <w:rStyle w:val="Hipercze"/>
            <w:noProof/>
          </w:rPr>
          <w:t>Cel opracowania</w:t>
        </w:r>
        <w:r w:rsidR="00292A2C">
          <w:rPr>
            <w:noProof/>
            <w:webHidden/>
          </w:rPr>
          <w:tab/>
        </w:r>
        <w:r w:rsidR="00292A2C">
          <w:rPr>
            <w:noProof/>
            <w:webHidden/>
          </w:rPr>
          <w:fldChar w:fldCharType="begin"/>
        </w:r>
        <w:r w:rsidR="00292A2C">
          <w:rPr>
            <w:noProof/>
            <w:webHidden/>
          </w:rPr>
          <w:instrText xml:space="preserve"> PAGEREF _Toc34408876 \h </w:instrText>
        </w:r>
        <w:r w:rsidR="00292A2C">
          <w:rPr>
            <w:noProof/>
            <w:webHidden/>
          </w:rPr>
        </w:r>
        <w:r w:rsidR="00292A2C">
          <w:rPr>
            <w:noProof/>
            <w:webHidden/>
          </w:rPr>
          <w:fldChar w:fldCharType="separate"/>
        </w:r>
        <w:r w:rsidR="002E0871">
          <w:rPr>
            <w:noProof/>
            <w:webHidden/>
          </w:rPr>
          <w:t>20</w:t>
        </w:r>
        <w:r w:rsidR="00292A2C">
          <w:rPr>
            <w:noProof/>
            <w:webHidden/>
          </w:rPr>
          <w:fldChar w:fldCharType="end"/>
        </w:r>
      </w:hyperlink>
    </w:p>
    <w:p w14:paraId="2219B61E" w14:textId="4D53C99D" w:rsidR="00292A2C" w:rsidRDefault="003A1C31">
      <w:pPr>
        <w:pStyle w:val="Spistreci2"/>
        <w:tabs>
          <w:tab w:val="left" w:pos="1416"/>
          <w:tab w:val="right" w:leader="dot" w:pos="9060"/>
        </w:tabs>
        <w:rPr>
          <w:rFonts w:asciiTheme="minorHAnsi" w:eastAsiaTheme="minorEastAsia" w:hAnsiTheme="minorHAnsi" w:cstheme="minorBidi"/>
          <w:i w:val="0"/>
          <w:iCs w:val="0"/>
          <w:noProof/>
          <w:sz w:val="22"/>
          <w:szCs w:val="22"/>
          <w:lang w:eastAsia="pl-PL"/>
        </w:rPr>
      </w:pPr>
      <w:hyperlink w:anchor="_Toc34408877" w:history="1">
        <w:r w:rsidR="00292A2C" w:rsidRPr="00E1170B">
          <w:rPr>
            <w:rStyle w:val="Hipercze"/>
            <w:noProof/>
          </w:rPr>
          <w:t>4.3.</w:t>
        </w:r>
        <w:r w:rsidR="00292A2C">
          <w:rPr>
            <w:rFonts w:asciiTheme="minorHAnsi" w:eastAsiaTheme="minorEastAsia" w:hAnsiTheme="minorHAnsi" w:cstheme="minorBidi"/>
            <w:i w:val="0"/>
            <w:iCs w:val="0"/>
            <w:noProof/>
            <w:sz w:val="22"/>
            <w:szCs w:val="22"/>
            <w:lang w:eastAsia="pl-PL"/>
          </w:rPr>
          <w:tab/>
        </w:r>
        <w:r w:rsidR="00292A2C" w:rsidRPr="00E1170B">
          <w:rPr>
            <w:rStyle w:val="Hipercze"/>
            <w:noProof/>
          </w:rPr>
          <w:t>Podstawa opracowania</w:t>
        </w:r>
        <w:r w:rsidR="00292A2C">
          <w:rPr>
            <w:noProof/>
            <w:webHidden/>
          </w:rPr>
          <w:tab/>
        </w:r>
        <w:r w:rsidR="00292A2C">
          <w:rPr>
            <w:noProof/>
            <w:webHidden/>
          </w:rPr>
          <w:fldChar w:fldCharType="begin"/>
        </w:r>
        <w:r w:rsidR="00292A2C">
          <w:rPr>
            <w:noProof/>
            <w:webHidden/>
          </w:rPr>
          <w:instrText xml:space="preserve"> PAGEREF _Toc34408877 \h </w:instrText>
        </w:r>
        <w:r w:rsidR="00292A2C">
          <w:rPr>
            <w:noProof/>
            <w:webHidden/>
          </w:rPr>
        </w:r>
        <w:r w:rsidR="00292A2C">
          <w:rPr>
            <w:noProof/>
            <w:webHidden/>
          </w:rPr>
          <w:fldChar w:fldCharType="separate"/>
        </w:r>
        <w:r w:rsidR="002E0871">
          <w:rPr>
            <w:noProof/>
            <w:webHidden/>
          </w:rPr>
          <w:t>20</w:t>
        </w:r>
        <w:r w:rsidR="00292A2C">
          <w:rPr>
            <w:noProof/>
            <w:webHidden/>
          </w:rPr>
          <w:fldChar w:fldCharType="end"/>
        </w:r>
      </w:hyperlink>
    </w:p>
    <w:p w14:paraId="4F6C50F9" w14:textId="695CB6D1" w:rsidR="00292A2C" w:rsidRDefault="003A1C31">
      <w:pPr>
        <w:pStyle w:val="Spistreci2"/>
        <w:tabs>
          <w:tab w:val="left" w:pos="1416"/>
          <w:tab w:val="right" w:leader="dot" w:pos="9060"/>
        </w:tabs>
        <w:rPr>
          <w:rFonts w:asciiTheme="minorHAnsi" w:eastAsiaTheme="minorEastAsia" w:hAnsiTheme="minorHAnsi" w:cstheme="minorBidi"/>
          <w:i w:val="0"/>
          <w:iCs w:val="0"/>
          <w:noProof/>
          <w:sz w:val="22"/>
          <w:szCs w:val="22"/>
          <w:lang w:eastAsia="pl-PL"/>
        </w:rPr>
      </w:pPr>
      <w:hyperlink w:anchor="_Toc34408878" w:history="1">
        <w:r w:rsidR="00292A2C" w:rsidRPr="00E1170B">
          <w:rPr>
            <w:rStyle w:val="Hipercze"/>
            <w:noProof/>
          </w:rPr>
          <w:t>4.4.</w:t>
        </w:r>
        <w:r w:rsidR="00292A2C">
          <w:rPr>
            <w:rFonts w:asciiTheme="minorHAnsi" w:eastAsiaTheme="minorEastAsia" w:hAnsiTheme="minorHAnsi" w:cstheme="minorBidi"/>
            <w:i w:val="0"/>
            <w:iCs w:val="0"/>
            <w:noProof/>
            <w:sz w:val="22"/>
            <w:szCs w:val="22"/>
            <w:lang w:eastAsia="pl-PL"/>
          </w:rPr>
          <w:tab/>
        </w:r>
        <w:r w:rsidR="00292A2C" w:rsidRPr="00E1170B">
          <w:rPr>
            <w:rStyle w:val="Hipercze"/>
            <w:noProof/>
          </w:rPr>
          <w:t>Materiały wykorzystane przy wykonywaniu projektu</w:t>
        </w:r>
        <w:r w:rsidR="00292A2C">
          <w:rPr>
            <w:noProof/>
            <w:webHidden/>
          </w:rPr>
          <w:tab/>
        </w:r>
        <w:r w:rsidR="00292A2C">
          <w:rPr>
            <w:noProof/>
            <w:webHidden/>
          </w:rPr>
          <w:fldChar w:fldCharType="begin"/>
        </w:r>
        <w:r w:rsidR="00292A2C">
          <w:rPr>
            <w:noProof/>
            <w:webHidden/>
          </w:rPr>
          <w:instrText xml:space="preserve"> PAGEREF _Toc34408878 \h </w:instrText>
        </w:r>
        <w:r w:rsidR="00292A2C">
          <w:rPr>
            <w:noProof/>
            <w:webHidden/>
          </w:rPr>
        </w:r>
        <w:r w:rsidR="00292A2C">
          <w:rPr>
            <w:noProof/>
            <w:webHidden/>
          </w:rPr>
          <w:fldChar w:fldCharType="separate"/>
        </w:r>
        <w:r w:rsidR="002E0871">
          <w:rPr>
            <w:noProof/>
            <w:webHidden/>
          </w:rPr>
          <w:t>20</w:t>
        </w:r>
        <w:r w:rsidR="00292A2C">
          <w:rPr>
            <w:noProof/>
            <w:webHidden/>
          </w:rPr>
          <w:fldChar w:fldCharType="end"/>
        </w:r>
      </w:hyperlink>
    </w:p>
    <w:p w14:paraId="096B4384" w14:textId="02D706CE" w:rsidR="00292A2C" w:rsidRDefault="003A1C31">
      <w:pPr>
        <w:pStyle w:val="Spistreci2"/>
        <w:tabs>
          <w:tab w:val="left" w:pos="1416"/>
          <w:tab w:val="right" w:leader="dot" w:pos="9060"/>
        </w:tabs>
        <w:rPr>
          <w:rFonts w:asciiTheme="minorHAnsi" w:eastAsiaTheme="minorEastAsia" w:hAnsiTheme="minorHAnsi" w:cstheme="minorBidi"/>
          <w:i w:val="0"/>
          <w:iCs w:val="0"/>
          <w:noProof/>
          <w:sz w:val="22"/>
          <w:szCs w:val="22"/>
          <w:lang w:eastAsia="pl-PL"/>
        </w:rPr>
      </w:pPr>
      <w:hyperlink w:anchor="_Toc34408879" w:history="1">
        <w:r w:rsidR="00292A2C" w:rsidRPr="00E1170B">
          <w:rPr>
            <w:rStyle w:val="Hipercze"/>
            <w:noProof/>
          </w:rPr>
          <w:t>4.5.</w:t>
        </w:r>
        <w:r w:rsidR="00292A2C">
          <w:rPr>
            <w:rFonts w:asciiTheme="minorHAnsi" w:eastAsiaTheme="minorEastAsia" w:hAnsiTheme="minorHAnsi" w:cstheme="minorBidi"/>
            <w:i w:val="0"/>
            <w:iCs w:val="0"/>
            <w:noProof/>
            <w:sz w:val="22"/>
            <w:szCs w:val="22"/>
            <w:lang w:eastAsia="pl-PL"/>
          </w:rPr>
          <w:tab/>
        </w:r>
        <w:r w:rsidR="00292A2C" w:rsidRPr="00E1170B">
          <w:rPr>
            <w:rStyle w:val="Hipercze"/>
            <w:noProof/>
          </w:rPr>
          <w:t>Opis techniczny ogólny</w:t>
        </w:r>
        <w:r w:rsidR="00292A2C">
          <w:rPr>
            <w:noProof/>
            <w:webHidden/>
          </w:rPr>
          <w:tab/>
        </w:r>
        <w:r w:rsidR="00292A2C">
          <w:rPr>
            <w:noProof/>
            <w:webHidden/>
          </w:rPr>
          <w:fldChar w:fldCharType="begin"/>
        </w:r>
        <w:r w:rsidR="00292A2C">
          <w:rPr>
            <w:noProof/>
            <w:webHidden/>
          </w:rPr>
          <w:instrText xml:space="preserve"> PAGEREF _Toc34408879 \h </w:instrText>
        </w:r>
        <w:r w:rsidR="00292A2C">
          <w:rPr>
            <w:noProof/>
            <w:webHidden/>
          </w:rPr>
        </w:r>
        <w:r w:rsidR="00292A2C">
          <w:rPr>
            <w:noProof/>
            <w:webHidden/>
          </w:rPr>
          <w:fldChar w:fldCharType="separate"/>
        </w:r>
        <w:r w:rsidR="002E0871">
          <w:rPr>
            <w:noProof/>
            <w:webHidden/>
          </w:rPr>
          <w:t>21</w:t>
        </w:r>
        <w:r w:rsidR="00292A2C">
          <w:rPr>
            <w:noProof/>
            <w:webHidden/>
          </w:rPr>
          <w:fldChar w:fldCharType="end"/>
        </w:r>
      </w:hyperlink>
    </w:p>
    <w:p w14:paraId="7309D75F" w14:textId="6533D63C" w:rsidR="00292A2C" w:rsidRDefault="003A1C31">
      <w:pPr>
        <w:pStyle w:val="Spistreci2"/>
        <w:tabs>
          <w:tab w:val="left" w:pos="1416"/>
          <w:tab w:val="right" w:leader="dot" w:pos="9060"/>
        </w:tabs>
        <w:rPr>
          <w:rFonts w:asciiTheme="minorHAnsi" w:eastAsiaTheme="minorEastAsia" w:hAnsiTheme="minorHAnsi" w:cstheme="minorBidi"/>
          <w:i w:val="0"/>
          <w:iCs w:val="0"/>
          <w:noProof/>
          <w:sz w:val="22"/>
          <w:szCs w:val="22"/>
          <w:lang w:eastAsia="pl-PL"/>
        </w:rPr>
      </w:pPr>
      <w:hyperlink w:anchor="_Toc34408880" w:history="1">
        <w:r w:rsidR="00292A2C" w:rsidRPr="00E1170B">
          <w:rPr>
            <w:rStyle w:val="Hipercze"/>
            <w:noProof/>
          </w:rPr>
          <w:t>4.6.</w:t>
        </w:r>
        <w:r w:rsidR="00292A2C">
          <w:rPr>
            <w:rFonts w:asciiTheme="minorHAnsi" w:eastAsiaTheme="minorEastAsia" w:hAnsiTheme="minorHAnsi" w:cstheme="minorBidi"/>
            <w:i w:val="0"/>
            <w:iCs w:val="0"/>
            <w:noProof/>
            <w:sz w:val="22"/>
            <w:szCs w:val="22"/>
            <w:lang w:eastAsia="pl-PL"/>
          </w:rPr>
          <w:tab/>
        </w:r>
        <w:r w:rsidR="00292A2C" w:rsidRPr="00E1170B">
          <w:rPr>
            <w:rStyle w:val="Hipercze"/>
            <w:noProof/>
          </w:rPr>
          <w:t>Opis warunków gruntowych</w:t>
        </w:r>
        <w:r w:rsidR="00292A2C">
          <w:rPr>
            <w:noProof/>
            <w:webHidden/>
          </w:rPr>
          <w:tab/>
        </w:r>
        <w:r w:rsidR="00292A2C">
          <w:rPr>
            <w:noProof/>
            <w:webHidden/>
          </w:rPr>
          <w:fldChar w:fldCharType="begin"/>
        </w:r>
        <w:r w:rsidR="00292A2C">
          <w:rPr>
            <w:noProof/>
            <w:webHidden/>
          </w:rPr>
          <w:instrText xml:space="preserve"> PAGEREF _Toc34408880 \h </w:instrText>
        </w:r>
        <w:r w:rsidR="00292A2C">
          <w:rPr>
            <w:noProof/>
            <w:webHidden/>
          </w:rPr>
        </w:r>
        <w:r w:rsidR="00292A2C">
          <w:rPr>
            <w:noProof/>
            <w:webHidden/>
          </w:rPr>
          <w:fldChar w:fldCharType="separate"/>
        </w:r>
        <w:r w:rsidR="002E0871">
          <w:rPr>
            <w:noProof/>
            <w:webHidden/>
          </w:rPr>
          <w:t>21</w:t>
        </w:r>
        <w:r w:rsidR="00292A2C">
          <w:rPr>
            <w:noProof/>
            <w:webHidden/>
          </w:rPr>
          <w:fldChar w:fldCharType="end"/>
        </w:r>
      </w:hyperlink>
    </w:p>
    <w:p w14:paraId="5B984F19" w14:textId="1963C9B4" w:rsidR="00292A2C" w:rsidRDefault="003A1C31">
      <w:pPr>
        <w:pStyle w:val="Spistreci2"/>
        <w:tabs>
          <w:tab w:val="left" w:pos="1416"/>
          <w:tab w:val="right" w:leader="dot" w:pos="9060"/>
        </w:tabs>
        <w:rPr>
          <w:rFonts w:asciiTheme="minorHAnsi" w:eastAsiaTheme="minorEastAsia" w:hAnsiTheme="minorHAnsi" w:cstheme="minorBidi"/>
          <w:i w:val="0"/>
          <w:iCs w:val="0"/>
          <w:noProof/>
          <w:sz w:val="22"/>
          <w:szCs w:val="22"/>
          <w:lang w:eastAsia="pl-PL"/>
        </w:rPr>
      </w:pPr>
      <w:hyperlink w:anchor="_Toc34408881" w:history="1">
        <w:r w:rsidR="00292A2C" w:rsidRPr="00E1170B">
          <w:rPr>
            <w:rStyle w:val="Hipercze"/>
            <w:noProof/>
          </w:rPr>
          <w:t>4.7.</w:t>
        </w:r>
        <w:r w:rsidR="00292A2C">
          <w:rPr>
            <w:rFonts w:asciiTheme="minorHAnsi" w:eastAsiaTheme="minorEastAsia" w:hAnsiTheme="minorHAnsi" w:cstheme="minorBidi"/>
            <w:i w:val="0"/>
            <w:iCs w:val="0"/>
            <w:noProof/>
            <w:sz w:val="22"/>
            <w:szCs w:val="22"/>
            <w:lang w:eastAsia="pl-PL"/>
          </w:rPr>
          <w:tab/>
        </w:r>
        <w:r w:rsidR="00292A2C" w:rsidRPr="00E1170B">
          <w:rPr>
            <w:rStyle w:val="Hipercze"/>
            <w:noProof/>
          </w:rPr>
          <w:t>Opis ściany oporowej nowoprojektowanej</w:t>
        </w:r>
        <w:r w:rsidR="00292A2C">
          <w:rPr>
            <w:noProof/>
            <w:webHidden/>
          </w:rPr>
          <w:tab/>
        </w:r>
        <w:r w:rsidR="00292A2C">
          <w:rPr>
            <w:noProof/>
            <w:webHidden/>
          </w:rPr>
          <w:fldChar w:fldCharType="begin"/>
        </w:r>
        <w:r w:rsidR="00292A2C">
          <w:rPr>
            <w:noProof/>
            <w:webHidden/>
          </w:rPr>
          <w:instrText xml:space="preserve"> PAGEREF _Toc34408881 \h </w:instrText>
        </w:r>
        <w:r w:rsidR="00292A2C">
          <w:rPr>
            <w:noProof/>
            <w:webHidden/>
          </w:rPr>
        </w:r>
        <w:r w:rsidR="00292A2C">
          <w:rPr>
            <w:noProof/>
            <w:webHidden/>
          </w:rPr>
          <w:fldChar w:fldCharType="separate"/>
        </w:r>
        <w:r w:rsidR="002E0871">
          <w:rPr>
            <w:noProof/>
            <w:webHidden/>
          </w:rPr>
          <w:t>24</w:t>
        </w:r>
        <w:r w:rsidR="00292A2C">
          <w:rPr>
            <w:noProof/>
            <w:webHidden/>
          </w:rPr>
          <w:fldChar w:fldCharType="end"/>
        </w:r>
      </w:hyperlink>
    </w:p>
    <w:p w14:paraId="7D1F4805" w14:textId="6DBDC4BE" w:rsidR="00292A2C" w:rsidRDefault="003A1C31">
      <w:pPr>
        <w:pStyle w:val="Spistreci2"/>
        <w:tabs>
          <w:tab w:val="left" w:pos="1416"/>
          <w:tab w:val="right" w:leader="dot" w:pos="9060"/>
        </w:tabs>
        <w:rPr>
          <w:rFonts w:asciiTheme="minorHAnsi" w:eastAsiaTheme="minorEastAsia" w:hAnsiTheme="minorHAnsi" w:cstheme="minorBidi"/>
          <w:i w:val="0"/>
          <w:iCs w:val="0"/>
          <w:noProof/>
          <w:sz w:val="22"/>
          <w:szCs w:val="22"/>
          <w:lang w:eastAsia="pl-PL"/>
        </w:rPr>
      </w:pPr>
      <w:hyperlink w:anchor="_Toc34408882" w:history="1">
        <w:r w:rsidR="00292A2C" w:rsidRPr="00E1170B">
          <w:rPr>
            <w:rStyle w:val="Hipercze"/>
            <w:noProof/>
          </w:rPr>
          <w:t>4.8.</w:t>
        </w:r>
        <w:r w:rsidR="00292A2C">
          <w:rPr>
            <w:rFonts w:asciiTheme="minorHAnsi" w:eastAsiaTheme="minorEastAsia" w:hAnsiTheme="minorHAnsi" w:cstheme="minorBidi"/>
            <w:i w:val="0"/>
            <w:iCs w:val="0"/>
            <w:noProof/>
            <w:sz w:val="22"/>
            <w:szCs w:val="22"/>
            <w:lang w:eastAsia="pl-PL"/>
          </w:rPr>
          <w:tab/>
        </w:r>
        <w:r w:rsidR="00292A2C" w:rsidRPr="00E1170B">
          <w:rPr>
            <w:rStyle w:val="Hipercze"/>
            <w:noProof/>
          </w:rPr>
          <w:t>Podstawowe obciążenia uwzględnione przy projektowaniu</w:t>
        </w:r>
        <w:r w:rsidR="00292A2C">
          <w:rPr>
            <w:noProof/>
            <w:webHidden/>
          </w:rPr>
          <w:tab/>
        </w:r>
        <w:r w:rsidR="00292A2C">
          <w:rPr>
            <w:noProof/>
            <w:webHidden/>
          </w:rPr>
          <w:fldChar w:fldCharType="begin"/>
        </w:r>
        <w:r w:rsidR="00292A2C">
          <w:rPr>
            <w:noProof/>
            <w:webHidden/>
          </w:rPr>
          <w:instrText xml:space="preserve"> PAGEREF _Toc34408882 \h </w:instrText>
        </w:r>
        <w:r w:rsidR="00292A2C">
          <w:rPr>
            <w:noProof/>
            <w:webHidden/>
          </w:rPr>
        </w:r>
        <w:r w:rsidR="00292A2C">
          <w:rPr>
            <w:noProof/>
            <w:webHidden/>
          </w:rPr>
          <w:fldChar w:fldCharType="separate"/>
        </w:r>
        <w:r w:rsidR="002E0871">
          <w:rPr>
            <w:noProof/>
            <w:webHidden/>
          </w:rPr>
          <w:t>24</w:t>
        </w:r>
        <w:r w:rsidR="00292A2C">
          <w:rPr>
            <w:noProof/>
            <w:webHidden/>
          </w:rPr>
          <w:fldChar w:fldCharType="end"/>
        </w:r>
      </w:hyperlink>
    </w:p>
    <w:p w14:paraId="341AF522" w14:textId="1C09B2DC" w:rsidR="00292A2C" w:rsidRDefault="003A1C31">
      <w:pPr>
        <w:pStyle w:val="Spistreci2"/>
        <w:tabs>
          <w:tab w:val="left" w:pos="1416"/>
          <w:tab w:val="right" w:leader="dot" w:pos="9060"/>
        </w:tabs>
        <w:rPr>
          <w:rFonts w:asciiTheme="minorHAnsi" w:eastAsiaTheme="minorEastAsia" w:hAnsiTheme="minorHAnsi" w:cstheme="minorBidi"/>
          <w:i w:val="0"/>
          <w:iCs w:val="0"/>
          <w:noProof/>
          <w:sz w:val="22"/>
          <w:szCs w:val="22"/>
          <w:lang w:eastAsia="pl-PL"/>
        </w:rPr>
      </w:pPr>
      <w:hyperlink w:anchor="_Toc34408883" w:history="1">
        <w:r w:rsidR="00292A2C" w:rsidRPr="00E1170B">
          <w:rPr>
            <w:rStyle w:val="Hipercze"/>
            <w:noProof/>
          </w:rPr>
          <w:t>4.9.</w:t>
        </w:r>
        <w:r w:rsidR="00292A2C">
          <w:rPr>
            <w:rFonts w:asciiTheme="minorHAnsi" w:eastAsiaTheme="minorEastAsia" w:hAnsiTheme="minorHAnsi" w:cstheme="minorBidi"/>
            <w:i w:val="0"/>
            <w:iCs w:val="0"/>
            <w:noProof/>
            <w:sz w:val="22"/>
            <w:szCs w:val="22"/>
            <w:lang w:eastAsia="pl-PL"/>
          </w:rPr>
          <w:tab/>
        </w:r>
        <w:r w:rsidR="00292A2C" w:rsidRPr="00E1170B">
          <w:rPr>
            <w:rStyle w:val="Hipercze"/>
            <w:noProof/>
          </w:rPr>
          <w:t>Oddziaływanie na budowle sąsiednie</w:t>
        </w:r>
        <w:r w:rsidR="00292A2C">
          <w:rPr>
            <w:noProof/>
            <w:webHidden/>
          </w:rPr>
          <w:tab/>
        </w:r>
        <w:r w:rsidR="00292A2C">
          <w:rPr>
            <w:noProof/>
            <w:webHidden/>
          </w:rPr>
          <w:fldChar w:fldCharType="begin"/>
        </w:r>
        <w:r w:rsidR="00292A2C">
          <w:rPr>
            <w:noProof/>
            <w:webHidden/>
          </w:rPr>
          <w:instrText xml:space="preserve"> PAGEREF _Toc34408883 \h </w:instrText>
        </w:r>
        <w:r w:rsidR="00292A2C">
          <w:rPr>
            <w:noProof/>
            <w:webHidden/>
          </w:rPr>
        </w:r>
        <w:r w:rsidR="00292A2C">
          <w:rPr>
            <w:noProof/>
            <w:webHidden/>
          </w:rPr>
          <w:fldChar w:fldCharType="separate"/>
        </w:r>
        <w:r w:rsidR="002E0871">
          <w:rPr>
            <w:noProof/>
            <w:webHidden/>
          </w:rPr>
          <w:t>24</w:t>
        </w:r>
        <w:r w:rsidR="00292A2C">
          <w:rPr>
            <w:noProof/>
            <w:webHidden/>
          </w:rPr>
          <w:fldChar w:fldCharType="end"/>
        </w:r>
      </w:hyperlink>
    </w:p>
    <w:p w14:paraId="093AE302" w14:textId="3C249B57" w:rsidR="00292A2C" w:rsidRDefault="003A1C31">
      <w:pPr>
        <w:pStyle w:val="Spistreci2"/>
        <w:tabs>
          <w:tab w:val="left" w:pos="1416"/>
          <w:tab w:val="right" w:leader="dot" w:pos="9060"/>
        </w:tabs>
        <w:rPr>
          <w:rFonts w:asciiTheme="minorHAnsi" w:eastAsiaTheme="minorEastAsia" w:hAnsiTheme="minorHAnsi" w:cstheme="minorBidi"/>
          <w:i w:val="0"/>
          <w:iCs w:val="0"/>
          <w:noProof/>
          <w:sz w:val="22"/>
          <w:szCs w:val="22"/>
          <w:lang w:eastAsia="pl-PL"/>
        </w:rPr>
      </w:pPr>
      <w:hyperlink w:anchor="_Toc34408884" w:history="1">
        <w:r w:rsidR="00292A2C" w:rsidRPr="00E1170B">
          <w:rPr>
            <w:rStyle w:val="Hipercze"/>
            <w:noProof/>
          </w:rPr>
          <w:t>4.10.</w:t>
        </w:r>
        <w:r w:rsidR="00292A2C">
          <w:rPr>
            <w:rFonts w:asciiTheme="minorHAnsi" w:eastAsiaTheme="minorEastAsia" w:hAnsiTheme="minorHAnsi" w:cstheme="minorBidi"/>
            <w:i w:val="0"/>
            <w:iCs w:val="0"/>
            <w:noProof/>
            <w:sz w:val="22"/>
            <w:szCs w:val="22"/>
            <w:lang w:eastAsia="pl-PL"/>
          </w:rPr>
          <w:tab/>
        </w:r>
        <w:r w:rsidR="00292A2C" w:rsidRPr="00E1170B">
          <w:rPr>
            <w:rStyle w:val="Hipercze"/>
            <w:noProof/>
          </w:rPr>
          <w:t>Zabezpieczenia przeciwwigociowe elementów betonowych</w:t>
        </w:r>
        <w:r w:rsidR="00292A2C">
          <w:rPr>
            <w:noProof/>
            <w:webHidden/>
          </w:rPr>
          <w:tab/>
        </w:r>
        <w:r w:rsidR="00292A2C">
          <w:rPr>
            <w:noProof/>
            <w:webHidden/>
          </w:rPr>
          <w:fldChar w:fldCharType="begin"/>
        </w:r>
        <w:r w:rsidR="00292A2C">
          <w:rPr>
            <w:noProof/>
            <w:webHidden/>
          </w:rPr>
          <w:instrText xml:space="preserve"> PAGEREF _Toc34408884 \h </w:instrText>
        </w:r>
        <w:r w:rsidR="00292A2C">
          <w:rPr>
            <w:noProof/>
            <w:webHidden/>
          </w:rPr>
        </w:r>
        <w:r w:rsidR="00292A2C">
          <w:rPr>
            <w:noProof/>
            <w:webHidden/>
          </w:rPr>
          <w:fldChar w:fldCharType="separate"/>
        </w:r>
        <w:r w:rsidR="002E0871">
          <w:rPr>
            <w:noProof/>
            <w:webHidden/>
          </w:rPr>
          <w:t>24</w:t>
        </w:r>
        <w:r w:rsidR="00292A2C">
          <w:rPr>
            <w:noProof/>
            <w:webHidden/>
          </w:rPr>
          <w:fldChar w:fldCharType="end"/>
        </w:r>
      </w:hyperlink>
    </w:p>
    <w:p w14:paraId="33238C68" w14:textId="2D788734" w:rsidR="00292A2C" w:rsidRDefault="003A1C31">
      <w:pPr>
        <w:pStyle w:val="Spistreci2"/>
        <w:tabs>
          <w:tab w:val="left" w:pos="1416"/>
          <w:tab w:val="right" w:leader="dot" w:pos="9060"/>
        </w:tabs>
        <w:rPr>
          <w:rFonts w:asciiTheme="minorHAnsi" w:eastAsiaTheme="minorEastAsia" w:hAnsiTheme="minorHAnsi" w:cstheme="minorBidi"/>
          <w:i w:val="0"/>
          <w:iCs w:val="0"/>
          <w:noProof/>
          <w:sz w:val="22"/>
          <w:szCs w:val="22"/>
          <w:lang w:eastAsia="pl-PL"/>
        </w:rPr>
      </w:pPr>
      <w:hyperlink w:anchor="_Toc34408885" w:history="1">
        <w:r w:rsidR="00292A2C" w:rsidRPr="00E1170B">
          <w:rPr>
            <w:rStyle w:val="Hipercze"/>
            <w:rFonts w:eastAsia="Geneva"/>
            <w:bCs/>
            <w:noProof/>
            <w:lang w:eastAsia="pl-PL"/>
          </w:rPr>
          <w:t>4.11.</w:t>
        </w:r>
        <w:r w:rsidR="00292A2C">
          <w:rPr>
            <w:rFonts w:asciiTheme="minorHAnsi" w:eastAsiaTheme="minorEastAsia" w:hAnsiTheme="minorHAnsi" w:cstheme="minorBidi"/>
            <w:i w:val="0"/>
            <w:iCs w:val="0"/>
            <w:noProof/>
            <w:sz w:val="22"/>
            <w:szCs w:val="22"/>
            <w:lang w:eastAsia="pl-PL"/>
          </w:rPr>
          <w:tab/>
        </w:r>
        <w:r w:rsidR="00292A2C" w:rsidRPr="00E1170B">
          <w:rPr>
            <w:rStyle w:val="Hipercze"/>
            <w:noProof/>
          </w:rPr>
          <w:t>Zabezpieczenia antykorozyjne stali (pochwyty, barierki) – przedstawione</w:t>
        </w:r>
        <w:r w:rsidR="00292A2C">
          <w:rPr>
            <w:noProof/>
            <w:webHidden/>
          </w:rPr>
          <w:tab/>
        </w:r>
        <w:r w:rsidR="00292A2C">
          <w:rPr>
            <w:noProof/>
            <w:webHidden/>
          </w:rPr>
          <w:fldChar w:fldCharType="begin"/>
        </w:r>
        <w:r w:rsidR="00292A2C">
          <w:rPr>
            <w:noProof/>
            <w:webHidden/>
          </w:rPr>
          <w:instrText xml:space="preserve"> PAGEREF _Toc34408885 \h </w:instrText>
        </w:r>
        <w:r w:rsidR="00292A2C">
          <w:rPr>
            <w:noProof/>
            <w:webHidden/>
          </w:rPr>
        </w:r>
        <w:r w:rsidR="00292A2C">
          <w:rPr>
            <w:noProof/>
            <w:webHidden/>
          </w:rPr>
          <w:fldChar w:fldCharType="separate"/>
        </w:r>
        <w:r w:rsidR="002E0871">
          <w:rPr>
            <w:noProof/>
            <w:webHidden/>
          </w:rPr>
          <w:t>25</w:t>
        </w:r>
        <w:r w:rsidR="00292A2C">
          <w:rPr>
            <w:noProof/>
            <w:webHidden/>
          </w:rPr>
          <w:fldChar w:fldCharType="end"/>
        </w:r>
      </w:hyperlink>
    </w:p>
    <w:p w14:paraId="75CE52F6" w14:textId="669BB527" w:rsidR="00292A2C" w:rsidRDefault="003A1C31">
      <w:pPr>
        <w:pStyle w:val="Spistreci2"/>
        <w:tabs>
          <w:tab w:val="right" w:leader="dot" w:pos="9060"/>
        </w:tabs>
        <w:rPr>
          <w:rFonts w:asciiTheme="minorHAnsi" w:eastAsiaTheme="minorEastAsia" w:hAnsiTheme="minorHAnsi" w:cstheme="minorBidi"/>
          <w:i w:val="0"/>
          <w:iCs w:val="0"/>
          <w:noProof/>
          <w:sz w:val="22"/>
          <w:szCs w:val="22"/>
          <w:lang w:eastAsia="pl-PL"/>
        </w:rPr>
      </w:pPr>
      <w:hyperlink w:anchor="_Toc34408886" w:history="1">
        <w:r w:rsidR="00292A2C" w:rsidRPr="00E1170B">
          <w:rPr>
            <w:rStyle w:val="Hipercze"/>
            <w:noProof/>
          </w:rPr>
          <w:t>rozwiązania barier mają charakter poglądowy.</w:t>
        </w:r>
        <w:r w:rsidR="00292A2C">
          <w:rPr>
            <w:noProof/>
            <w:webHidden/>
          </w:rPr>
          <w:tab/>
        </w:r>
        <w:r w:rsidR="00292A2C">
          <w:rPr>
            <w:noProof/>
            <w:webHidden/>
          </w:rPr>
          <w:fldChar w:fldCharType="begin"/>
        </w:r>
        <w:r w:rsidR="00292A2C">
          <w:rPr>
            <w:noProof/>
            <w:webHidden/>
          </w:rPr>
          <w:instrText xml:space="preserve"> PAGEREF _Toc34408886 \h </w:instrText>
        </w:r>
        <w:r w:rsidR="00292A2C">
          <w:rPr>
            <w:noProof/>
            <w:webHidden/>
          </w:rPr>
        </w:r>
        <w:r w:rsidR="00292A2C">
          <w:rPr>
            <w:noProof/>
            <w:webHidden/>
          </w:rPr>
          <w:fldChar w:fldCharType="separate"/>
        </w:r>
        <w:r w:rsidR="002E0871">
          <w:rPr>
            <w:noProof/>
            <w:webHidden/>
          </w:rPr>
          <w:t>25</w:t>
        </w:r>
        <w:r w:rsidR="00292A2C">
          <w:rPr>
            <w:noProof/>
            <w:webHidden/>
          </w:rPr>
          <w:fldChar w:fldCharType="end"/>
        </w:r>
      </w:hyperlink>
    </w:p>
    <w:p w14:paraId="075197C3" w14:textId="490BAF8B" w:rsidR="00292A2C" w:rsidRDefault="003A1C31">
      <w:pPr>
        <w:pStyle w:val="Spistreci2"/>
        <w:tabs>
          <w:tab w:val="left" w:pos="1416"/>
          <w:tab w:val="right" w:leader="dot" w:pos="9060"/>
        </w:tabs>
        <w:rPr>
          <w:rFonts w:asciiTheme="minorHAnsi" w:eastAsiaTheme="minorEastAsia" w:hAnsiTheme="minorHAnsi" w:cstheme="minorBidi"/>
          <w:i w:val="0"/>
          <w:iCs w:val="0"/>
          <w:noProof/>
          <w:sz w:val="22"/>
          <w:szCs w:val="22"/>
          <w:lang w:eastAsia="pl-PL"/>
        </w:rPr>
      </w:pPr>
      <w:hyperlink w:anchor="_Toc34408887" w:history="1">
        <w:r w:rsidR="00292A2C" w:rsidRPr="00E1170B">
          <w:rPr>
            <w:rStyle w:val="Hipercze"/>
            <w:noProof/>
          </w:rPr>
          <w:t>4.12.</w:t>
        </w:r>
        <w:r w:rsidR="00292A2C">
          <w:rPr>
            <w:rFonts w:asciiTheme="minorHAnsi" w:eastAsiaTheme="minorEastAsia" w:hAnsiTheme="minorHAnsi" w:cstheme="minorBidi"/>
            <w:i w:val="0"/>
            <w:iCs w:val="0"/>
            <w:noProof/>
            <w:sz w:val="22"/>
            <w:szCs w:val="22"/>
            <w:lang w:eastAsia="pl-PL"/>
          </w:rPr>
          <w:tab/>
        </w:r>
        <w:r w:rsidR="00292A2C" w:rsidRPr="00E1170B">
          <w:rPr>
            <w:rStyle w:val="Hipercze"/>
            <w:noProof/>
          </w:rPr>
          <w:t>Podstawowe materiały</w:t>
        </w:r>
        <w:r w:rsidR="00292A2C">
          <w:rPr>
            <w:noProof/>
            <w:webHidden/>
          </w:rPr>
          <w:tab/>
        </w:r>
        <w:r w:rsidR="00292A2C">
          <w:rPr>
            <w:noProof/>
            <w:webHidden/>
          </w:rPr>
          <w:fldChar w:fldCharType="begin"/>
        </w:r>
        <w:r w:rsidR="00292A2C">
          <w:rPr>
            <w:noProof/>
            <w:webHidden/>
          </w:rPr>
          <w:instrText xml:space="preserve"> PAGEREF _Toc34408887 \h </w:instrText>
        </w:r>
        <w:r w:rsidR="00292A2C">
          <w:rPr>
            <w:noProof/>
            <w:webHidden/>
          </w:rPr>
        </w:r>
        <w:r w:rsidR="00292A2C">
          <w:rPr>
            <w:noProof/>
            <w:webHidden/>
          </w:rPr>
          <w:fldChar w:fldCharType="separate"/>
        </w:r>
        <w:r w:rsidR="002E0871">
          <w:rPr>
            <w:noProof/>
            <w:webHidden/>
          </w:rPr>
          <w:t>25</w:t>
        </w:r>
        <w:r w:rsidR="00292A2C">
          <w:rPr>
            <w:noProof/>
            <w:webHidden/>
          </w:rPr>
          <w:fldChar w:fldCharType="end"/>
        </w:r>
      </w:hyperlink>
    </w:p>
    <w:p w14:paraId="6037D8FF" w14:textId="0097DCC8" w:rsidR="00292A2C" w:rsidRDefault="003A1C31">
      <w:pPr>
        <w:pStyle w:val="Spistreci2"/>
        <w:tabs>
          <w:tab w:val="left" w:pos="1416"/>
          <w:tab w:val="right" w:leader="dot" w:pos="9060"/>
        </w:tabs>
        <w:rPr>
          <w:rFonts w:asciiTheme="minorHAnsi" w:eastAsiaTheme="minorEastAsia" w:hAnsiTheme="minorHAnsi" w:cstheme="minorBidi"/>
          <w:i w:val="0"/>
          <w:iCs w:val="0"/>
          <w:noProof/>
          <w:sz w:val="22"/>
          <w:szCs w:val="22"/>
          <w:lang w:eastAsia="pl-PL"/>
        </w:rPr>
      </w:pPr>
      <w:hyperlink w:anchor="_Toc34408888" w:history="1">
        <w:r w:rsidR="00292A2C" w:rsidRPr="00E1170B">
          <w:rPr>
            <w:rStyle w:val="Hipercze"/>
            <w:noProof/>
          </w:rPr>
          <w:t>4.13.</w:t>
        </w:r>
        <w:r w:rsidR="00292A2C">
          <w:rPr>
            <w:rFonts w:asciiTheme="minorHAnsi" w:eastAsiaTheme="minorEastAsia" w:hAnsiTheme="minorHAnsi" w:cstheme="minorBidi"/>
            <w:i w:val="0"/>
            <w:iCs w:val="0"/>
            <w:noProof/>
            <w:sz w:val="22"/>
            <w:szCs w:val="22"/>
            <w:lang w:eastAsia="pl-PL"/>
          </w:rPr>
          <w:tab/>
        </w:r>
        <w:r w:rsidR="00292A2C" w:rsidRPr="00E1170B">
          <w:rPr>
            <w:rStyle w:val="Hipercze"/>
            <w:noProof/>
          </w:rPr>
          <w:t>Producenci i typy zastosowanych materiałów i urządzeń</w:t>
        </w:r>
        <w:r w:rsidR="00292A2C">
          <w:rPr>
            <w:noProof/>
            <w:webHidden/>
          </w:rPr>
          <w:tab/>
        </w:r>
        <w:r w:rsidR="00292A2C">
          <w:rPr>
            <w:noProof/>
            <w:webHidden/>
          </w:rPr>
          <w:fldChar w:fldCharType="begin"/>
        </w:r>
        <w:r w:rsidR="00292A2C">
          <w:rPr>
            <w:noProof/>
            <w:webHidden/>
          </w:rPr>
          <w:instrText xml:space="preserve"> PAGEREF _Toc34408888 \h </w:instrText>
        </w:r>
        <w:r w:rsidR="00292A2C">
          <w:rPr>
            <w:noProof/>
            <w:webHidden/>
          </w:rPr>
        </w:r>
        <w:r w:rsidR="00292A2C">
          <w:rPr>
            <w:noProof/>
            <w:webHidden/>
          </w:rPr>
          <w:fldChar w:fldCharType="separate"/>
        </w:r>
        <w:r w:rsidR="002E0871">
          <w:rPr>
            <w:noProof/>
            <w:webHidden/>
          </w:rPr>
          <w:t>25</w:t>
        </w:r>
        <w:r w:rsidR="00292A2C">
          <w:rPr>
            <w:noProof/>
            <w:webHidden/>
          </w:rPr>
          <w:fldChar w:fldCharType="end"/>
        </w:r>
      </w:hyperlink>
    </w:p>
    <w:p w14:paraId="598CA193" w14:textId="07D36141" w:rsidR="00292A2C" w:rsidRDefault="003A1C31">
      <w:pPr>
        <w:pStyle w:val="Spistreci2"/>
        <w:tabs>
          <w:tab w:val="left" w:pos="1416"/>
          <w:tab w:val="right" w:leader="dot" w:pos="9060"/>
        </w:tabs>
        <w:rPr>
          <w:rFonts w:asciiTheme="minorHAnsi" w:eastAsiaTheme="minorEastAsia" w:hAnsiTheme="minorHAnsi" w:cstheme="minorBidi"/>
          <w:i w:val="0"/>
          <w:iCs w:val="0"/>
          <w:noProof/>
          <w:sz w:val="22"/>
          <w:szCs w:val="22"/>
          <w:lang w:eastAsia="pl-PL"/>
        </w:rPr>
      </w:pPr>
      <w:hyperlink w:anchor="_Toc34408889" w:history="1">
        <w:r w:rsidR="00292A2C" w:rsidRPr="00E1170B">
          <w:rPr>
            <w:rStyle w:val="Hipercze"/>
            <w:noProof/>
          </w:rPr>
          <w:t>4.14.</w:t>
        </w:r>
        <w:r w:rsidR="00292A2C">
          <w:rPr>
            <w:rFonts w:asciiTheme="minorHAnsi" w:eastAsiaTheme="minorEastAsia" w:hAnsiTheme="minorHAnsi" w:cstheme="minorBidi"/>
            <w:i w:val="0"/>
            <w:iCs w:val="0"/>
            <w:noProof/>
            <w:sz w:val="22"/>
            <w:szCs w:val="22"/>
            <w:lang w:eastAsia="pl-PL"/>
          </w:rPr>
          <w:tab/>
        </w:r>
        <w:r w:rsidR="00292A2C" w:rsidRPr="00E1170B">
          <w:rPr>
            <w:rStyle w:val="Hipercze"/>
            <w:noProof/>
          </w:rPr>
          <w:t>Uwagi odnośnie wykonawstwa</w:t>
        </w:r>
        <w:r w:rsidR="00292A2C">
          <w:rPr>
            <w:noProof/>
            <w:webHidden/>
          </w:rPr>
          <w:tab/>
        </w:r>
        <w:r w:rsidR="00292A2C">
          <w:rPr>
            <w:noProof/>
            <w:webHidden/>
          </w:rPr>
          <w:fldChar w:fldCharType="begin"/>
        </w:r>
        <w:r w:rsidR="00292A2C">
          <w:rPr>
            <w:noProof/>
            <w:webHidden/>
          </w:rPr>
          <w:instrText xml:space="preserve"> PAGEREF _Toc34408889 \h </w:instrText>
        </w:r>
        <w:r w:rsidR="00292A2C">
          <w:rPr>
            <w:noProof/>
            <w:webHidden/>
          </w:rPr>
        </w:r>
        <w:r w:rsidR="00292A2C">
          <w:rPr>
            <w:noProof/>
            <w:webHidden/>
          </w:rPr>
          <w:fldChar w:fldCharType="separate"/>
        </w:r>
        <w:r w:rsidR="002E0871">
          <w:rPr>
            <w:noProof/>
            <w:webHidden/>
          </w:rPr>
          <w:t>25</w:t>
        </w:r>
        <w:r w:rsidR="00292A2C">
          <w:rPr>
            <w:noProof/>
            <w:webHidden/>
          </w:rPr>
          <w:fldChar w:fldCharType="end"/>
        </w:r>
      </w:hyperlink>
    </w:p>
    <w:p w14:paraId="031F76AC" w14:textId="578371B1" w:rsidR="00292A2C" w:rsidRDefault="003A1C31">
      <w:pPr>
        <w:pStyle w:val="Spistreci2"/>
        <w:tabs>
          <w:tab w:val="left" w:pos="1416"/>
          <w:tab w:val="right" w:leader="dot" w:pos="9060"/>
        </w:tabs>
        <w:rPr>
          <w:rFonts w:asciiTheme="minorHAnsi" w:eastAsiaTheme="minorEastAsia" w:hAnsiTheme="minorHAnsi" w:cstheme="minorBidi"/>
          <w:i w:val="0"/>
          <w:iCs w:val="0"/>
          <w:noProof/>
          <w:sz w:val="22"/>
          <w:szCs w:val="22"/>
          <w:lang w:eastAsia="pl-PL"/>
        </w:rPr>
      </w:pPr>
      <w:hyperlink w:anchor="_Toc34408890" w:history="1">
        <w:r w:rsidR="00292A2C" w:rsidRPr="00E1170B">
          <w:rPr>
            <w:rStyle w:val="Hipercze"/>
            <w:noProof/>
          </w:rPr>
          <w:t>4.15.</w:t>
        </w:r>
        <w:r w:rsidR="00292A2C">
          <w:rPr>
            <w:rFonts w:asciiTheme="minorHAnsi" w:eastAsiaTheme="minorEastAsia" w:hAnsiTheme="minorHAnsi" w:cstheme="minorBidi"/>
            <w:i w:val="0"/>
            <w:iCs w:val="0"/>
            <w:noProof/>
            <w:sz w:val="22"/>
            <w:szCs w:val="22"/>
            <w:lang w:eastAsia="pl-PL"/>
          </w:rPr>
          <w:tab/>
        </w:r>
        <w:r w:rsidR="00292A2C" w:rsidRPr="00E1170B">
          <w:rPr>
            <w:rStyle w:val="Hipercze"/>
            <w:noProof/>
          </w:rPr>
          <w:t>Obliczenia statyczne</w:t>
        </w:r>
        <w:r w:rsidR="00292A2C">
          <w:rPr>
            <w:noProof/>
            <w:webHidden/>
          </w:rPr>
          <w:tab/>
        </w:r>
        <w:r w:rsidR="00292A2C">
          <w:rPr>
            <w:noProof/>
            <w:webHidden/>
          </w:rPr>
          <w:fldChar w:fldCharType="begin"/>
        </w:r>
        <w:r w:rsidR="00292A2C">
          <w:rPr>
            <w:noProof/>
            <w:webHidden/>
          </w:rPr>
          <w:instrText xml:space="preserve"> PAGEREF _Toc34408890 \h </w:instrText>
        </w:r>
        <w:r w:rsidR="00292A2C">
          <w:rPr>
            <w:noProof/>
            <w:webHidden/>
          </w:rPr>
        </w:r>
        <w:r w:rsidR="00292A2C">
          <w:rPr>
            <w:noProof/>
            <w:webHidden/>
          </w:rPr>
          <w:fldChar w:fldCharType="separate"/>
        </w:r>
        <w:r w:rsidR="002E0871">
          <w:rPr>
            <w:noProof/>
            <w:webHidden/>
          </w:rPr>
          <w:t>26</w:t>
        </w:r>
        <w:r w:rsidR="00292A2C">
          <w:rPr>
            <w:noProof/>
            <w:webHidden/>
          </w:rPr>
          <w:fldChar w:fldCharType="end"/>
        </w:r>
      </w:hyperlink>
    </w:p>
    <w:p w14:paraId="69185808" w14:textId="63F844F1" w:rsidR="00292A2C" w:rsidRDefault="003A1C31">
      <w:pPr>
        <w:pStyle w:val="Spistreci1"/>
        <w:rPr>
          <w:rFonts w:asciiTheme="minorHAnsi" w:eastAsiaTheme="minorEastAsia" w:hAnsiTheme="minorHAnsi" w:cstheme="minorBidi"/>
          <w:bCs w:val="0"/>
          <w:noProof/>
          <w:sz w:val="22"/>
          <w:szCs w:val="22"/>
          <w:lang w:val="pl-PL" w:eastAsia="pl-PL"/>
        </w:rPr>
      </w:pPr>
      <w:hyperlink w:anchor="_Toc34408891" w:history="1">
        <w:r w:rsidR="00292A2C" w:rsidRPr="00E1170B">
          <w:rPr>
            <w:rStyle w:val="Hipercze"/>
            <w:noProof/>
          </w:rPr>
          <w:t>5.</w:t>
        </w:r>
        <w:r w:rsidR="00292A2C">
          <w:rPr>
            <w:rFonts w:asciiTheme="minorHAnsi" w:eastAsiaTheme="minorEastAsia" w:hAnsiTheme="minorHAnsi" w:cstheme="minorBidi"/>
            <w:bCs w:val="0"/>
            <w:noProof/>
            <w:sz w:val="22"/>
            <w:szCs w:val="22"/>
            <w:lang w:val="pl-PL" w:eastAsia="pl-PL"/>
          </w:rPr>
          <w:tab/>
        </w:r>
        <w:r w:rsidR="00292A2C" w:rsidRPr="00E1170B">
          <w:rPr>
            <w:rStyle w:val="Hipercze"/>
            <w:noProof/>
          </w:rPr>
          <w:t>Informacja BIOZ</w:t>
        </w:r>
        <w:r w:rsidR="00292A2C">
          <w:rPr>
            <w:noProof/>
            <w:webHidden/>
          </w:rPr>
          <w:tab/>
        </w:r>
        <w:r w:rsidR="00292A2C">
          <w:rPr>
            <w:noProof/>
            <w:webHidden/>
          </w:rPr>
          <w:fldChar w:fldCharType="begin"/>
        </w:r>
        <w:r w:rsidR="00292A2C">
          <w:rPr>
            <w:noProof/>
            <w:webHidden/>
          </w:rPr>
          <w:instrText xml:space="preserve"> PAGEREF _Toc34408891 \h </w:instrText>
        </w:r>
        <w:r w:rsidR="00292A2C">
          <w:rPr>
            <w:noProof/>
            <w:webHidden/>
          </w:rPr>
        </w:r>
        <w:r w:rsidR="00292A2C">
          <w:rPr>
            <w:noProof/>
            <w:webHidden/>
          </w:rPr>
          <w:fldChar w:fldCharType="separate"/>
        </w:r>
        <w:r w:rsidR="002E0871">
          <w:rPr>
            <w:noProof/>
            <w:webHidden/>
          </w:rPr>
          <w:t>39</w:t>
        </w:r>
        <w:r w:rsidR="00292A2C">
          <w:rPr>
            <w:noProof/>
            <w:webHidden/>
          </w:rPr>
          <w:fldChar w:fldCharType="end"/>
        </w:r>
      </w:hyperlink>
    </w:p>
    <w:p w14:paraId="65F629E9" w14:textId="472C306B" w:rsidR="00292A2C" w:rsidRDefault="003A1C31">
      <w:pPr>
        <w:pStyle w:val="Spistreci1"/>
        <w:rPr>
          <w:rFonts w:asciiTheme="minorHAnsi" w:eastAsiaTheme="minorEastAsia" w:hAnsiTheme="minorHAnsi" w:cstheme="minorBidi"/>
          <w:bCs w:val="0"/>
          <w:noProof/>
          <w:sz w:val="22"/>
          <w:szCs w:val="22"/>
          <w:lang w:val="pl-PL" w:eastAsia="pl-PL"/>
        </w:rPr>
      </w:pPr>
      <w:hyperlink w:anchor="_Toc34408892" w:history="1">
        <w:r w:rsidR="00292A2C" w:rsidRPr="00E1170B">
          <w:rPr>
            <w:rStyle w:val="Hipercze"/>
            <w:noProof/>
          </w:rPr>
          <w:t>C. CZĘŚĆ GRAFICZNA</w:t>
        </w:r>
        <w:r w:rsidR="00292A2C">
          <w:rPr>
            <w:noProof/>
            <w:webHidden/>
          </w:rPr>
          <w:tab/>
        </w:r>
        <w:r w:rsidR="00292A2C">
          <w:rPr>
            <w:noProof/>
            <w:webHidden/>
          </w:rPr>
          <w:fldChar w:fldCharType="begin"/>
        </w:r>
        <w:r w:rsidR="00292A2C">
          <w:rPr>
            <w:noProof/>
            <w:webHidden/>
          </w:rPr>
          <w:instrText xml:space="preserve"> PAGEREF _Toc34408892 \h </w:instrText>
        </w:r>
        <w:r w:rsidR="00292A2C">
          <w:rPr>
            <w:noProof/>
            <w:webHidden/>
          </w:rPr>
        </w:r>
        <w:r w:rsidR="00292A2C">
          <w:rPr>
            <w:noProof/>
            <w:webHidden/>
          </w:rPr>
          <w:fldChar w:fldCharType="separate"/>
        </w:r>
        <w:r w:rsidR="002E0871">
          <w:rPr>
            <w:noProof/>
            <w:webHidden/>
          </w:rPr>
          <w:t>45</w:t>
        </w:r>
        <w:r w:rsidR="00292A2C">
          <w:rPr>
            <w:noProof/>
            <w:webHidden/>
          </w:rPr>
          <w:fldChar w:fldCharType="end"/>
        </w:r>
      </w:hyperlink>
    </w:p>
    <w:p w14:paraId="7434A920" w14:textId="2FB2BBEB" w:rsidR="00AF6A2C" w:rsidRPr="00BD127B" w:rsidRDefault="00AF6A2C">
      <w:r w:rsidRPr="00BD127B">
        <w:rPr>
          <w:bCs/>
        </w:rPr>
        <w:fldChar w:fldCharType="end"/>
      </w:r>
    </w:p>
    <w:tbl>
      <w:tblPr>
        <w:tblW w:w="9714"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37"/>
        <w:gridCol w:w="7475"/>
        <w:gridCol w:w="851"/>
        <w:gridCol w:w="851"/>
      </w:tblGrid>
      <w:tr w:rsidR="00CB3952" w:rsidRPr="00CB3952" w14:paraId="516C2286" w14:textId="77777777" w:rsidTr="000D7A9A">
        <w:trPr>
          <w:trHeight w:val="239"/>
        </w:trPr>
        <w:tc>
          <w:tcPr>
            <w:tcW w:w="537" w:type="dxa"/>
            <w:shd w:val="clear" w:color="auto" w:fill="auto"/>
            <w:vAlign w:val="center"/>
          </w:tcPr>
          <w:p w14:paraId="23493267" w14:textId="77777777" w:rsidR="00CB3952" w:rsidRPr="00CB3952" w:rsidRDefault="00CB3952" w:rsidP="00CB3952">
            <w:pPr>
              <w:pStyle w:val="Zawartotabeli"/>
              <w:jc w:val="left"/>
              <w:rPr>
                <w:b/>
                <w:bCs/>
                <w:sz w:val="18"/>
                <w:szCs w:val="18"/>
              </w:rPr>
            </w:pPr>
            <w:r w:rsidRPr="00CB3952">
              <w:rPr>
                <w:b/>
                <w:bCs/>
                <w:sz w:val="18"/>
                <w:szCs w:val="18"/>
              </w:rPr>
              <w:t>Lp.</w:t>
            </w:r>
          </w:p>
        </w:tc>
        <w:tc>
          <w:tcPr>
            <w:tcW w:w="7475" w:type="dxa"/>
            <w:shd w:val="clear" w:color="auto" w:fill="auto"/>
            <w:vAlign w:val="center"/>
          </w:tcPr>
          <w:p w14:paraId="4A1F63F9" w14:textId="77777777" w:rsidR="00CB3952" w:rsidRPr="00CB3952" w:rsidRDefault="00CB3952" w:rsidP="00CB3952">
            <w:pPr>
              <w:pStyle w:val="Zawartotabeli"/>
              <w:jc w:val="center"/>
              <w:rPr>
                <w:b/>
                <w:bCs/>
                <w:sz w:val="18"/>
                <w:szCs w:val="18"/>
              </w:rPr>
            </w:pPr>
            <w:r w:rsidRPr="00CB3952">
              <w:rPr>
                <w:b/>
                <w:bCs/>
                <w:sz w:val="18"/>
                <w:szCs w:val="18"/>
              </w:rPr>
              <w:t>Nazwa rysunku</w:t>
            </w:r>
          </w:p>
        </w:tc>
        <w:tc>
          <w:tcPr>
            <w:tcW w:w="851" w:type="dxa"/>
            <w:shd w:val="clear" w:color="auto" w:fill="auto"/>
            <w:vAlign w:val="center"/>
          </w:tcPr>
          <w:p w14:paraId="314B1708" w14:textId="77777777" w:rsidR="00CB3952" w:rsidRPr="00CB3952" w:rsidRDefault="00CB3952" w:rsidP="00CB3952">
            <w:pPr>
              <w:pStyle w:val="Zawartotabeli"/>
              <w:jc w:val="center"/>
              <w:rPr>
                <w:sz w:val="18"/>
                <w:szCs w:val="18"/>
              </w:rPr>
            </w:pPr>
            <w:r w:rsidRPr="00CB3952">
              <w:rPr>
                <w:b/>
                <w:bCs/>
                <w:sz w:val="18"/>
                <w:szCs w:val="18"/>
              </w:rPr>
              <w:t>skala</w:t>
            </w:r>
          </w:p>
        </w:tc>
        <w:tc>
          <w:tcPr>
            <w:tcW w:w="851" w:type="dxa"/>
          </w:tcPr>
          <w:p w14:paraId="28BF6400" w14:textId="77777777" w:rsidR="00CB3952" w:rsidRPr="00CB3952" w:rsidRDefault="00CB3952" w:rsidP="00CB3952">
            <w:pPr>
              <w:pStyle w:val="Zawartotabeli"/>
              <w:jc w:val="center"/>
              <w:rPr>
                <w:b/>
                <w:bCs/>
                <w:sz w:val="18"/>
                <w:szCs w:val="18"/>
                <w:lang w:val="pl-PL"/>
              </w:rPr>
            </w:pPr>
            <w:r w:rsidRPr="00CB3952">
              <w:rPr>
                <w:b/>
                <w:bCs/>
                <w:sz w:val="18"/>
                <w:szCs w:val="18"/>
                <w:lang w:val="pl-PL"/>
              </w:rPr>
              <w:t>strona</w:t>
            </w:r>
          </w:p>
        </w:tc>
      </w:tr>
      <w:tr w:rsidR="00CB3952" w:rsidRPr="00CB3952" w14:paraId="3AFFB20C" w14:textId="77777777" w:rsidTr="00CB3952">
        <w:tc>
          <w:tcPr>
            <w:tcW w:w="537" w:type="dxa"/>
            <w:shd w:val="clear" w:color="auto" w:fill="auto"/>
            <w:vAlign w:val="center"/>
          </w:tcPr>
          <w:p w14:paraId="3C75564E" w14:textId="77777777" w:rsidR="00CB3952" w:rsidRPr="00CB3952" w:rsidRDefault="00CB3952" w:rsidP="00CB3952">
            <w:pPr>
              <w:pStyle w:val="Zawartotabeli"/>
              <w:spacing w:after="57" w:line="200" w:lineRule="atLeast"/>
              <w:jc w:val="left"/>
              <w:rPr>
                <w:sz w:val="18"/>
                <w:szCs w:val="18"/>
              </w:rPr>
            </w:pPr>
          </w:p>
        </w:tc>
        <w:tc>
          <w:tcPr>
            <w:tcW w:w="7475" w:type="dxa"/>
            <w:shd w:val="clear" w:color="auto" w:fill="auto"/>
            <w:vAlign w:val="center"/>
          </w:tcPr>
          <w:p w14:paraId="7C7CD030" w14:textId="77777777" w:rsidR="00CB3952" w:rsidRPr="00CB3952" w:rsidRDefault="00CB3952" w:rsidP="00CB3952">
            <w:pPr>
              <w:pStyle w:val="Zawartotabeli"/>
              <w:spacing w:after="57" w:line="200" w:lineRule="atLeast"/>
              <w:jc w:val="center"/>
              <w:rPr>
                <w:b/>
                <w:sz w:val="18"/>
                <w:szCs w:val="18"/>
                <w:lang w:val="pl-PL"/>
              </w:rPr>
            </w:pPr>
            <w:r w:rsidRPr="00CB3952">
              <w:rPr>
                <w:b/>
                <w:sz w:val="18"/>
                <w:szCs w:val="18"/>
                <w:lang w:val="pl-PL"/>
              </w:rPr>
              <w:t>ARCHITEKTURA</w:t>
            </w:r>
          </w:p>
        </w:tc>
        <w:tc>
          <w:tcPr>
            <w:tcW w:w="851" w:type="dxa"/>
            <w:shd w:val="clear" w:color="auto" w:fill="auto"/>
            <w:vAlign w:val="center"/>
          </w:tcPr>
          <w:p w14:paraId="5B4BCA2E" w14:textId="77777777" w:rsidR="00CB3952" w:rsidRPr="00CB3952" w:rsidRDefault="00CB3952" w:rsidP="00CB3952">
            <w:pPr>
              <w:pStyle w:val="Zawartotabeli"/>
              <w:spacing w:after="57" w:line="200" w:lineRule="atLeast"/>
              <w:jc w:val="right"/>
              <w:rPr>
                <w:sz w:val="18"/>
                <w:szCs w:val="18"/>
              </w:rPr>
            </w:pPr>
          </w:p>
        </w:tc>
        <w:tc>
          <w:tcPr>
            <w:tcW w:w="851" w:type="dxa"/>
          </w:tcPr>
          <w:p w14:paraId="05983396" w14:textId="77777777" w:rsidR="00CB3952" w:rsidRPr="00CB3952" w:rsidRDefault="00CB3952" w:rsidP="00CB3952">
            <w:pPr>
              <w:pStyle w:val="Zawartotabeli"/>
              <w:spacing w:after="57" w:line="200" w:lineRule="atLeast"/>
              <w:jc w:val="right"/>
              <w:rPr>
                <w:sz w:val="18"/>
                <w:szCs w:val="18"/>
              </w:rPr>
            </w:pPr>
          </w:p>
        </w:tc>
      </w:tr>
      <w:tr w:rsidR="00CB3952" w:rsidRPr="00CB3952" w14:paraId="12854C88" w14:textId="77777777" w:rsidTr="00CB3952">
        <w:tc>
          <w:tcPr>
            <w:tcW w:w="537" w:type="dxa"/>
            <w:shd w:val="clear" w:color="auto" w:fill="auto"/>
            <w:vAlign w:val="center"/>
          </w:tcPr>
          <w:p w14:paraId="7E5E44CE" w14:textId="77777777" w:rsidR="00CB3952" w:rsidRPr="00CB3952" w:rsidRDefault="00CB3952" w:rsidP="00CB3952">
            <w:pPr>
              <w:pStyle w:val="Zawartotabeli"/>
              <w:spacing w:after="57" w:line="200" w:lineRule="atLeast"/>
              <w:jc w:val="left"/>
              <w:rPr>
                <w:sz w:val="18"/>
                <w:szCs w:val="18"/>
              </w:rPr>
            </w:pPr>
            <w:r w:rsidRPr="00CB3952">
              <w:rPr>
                <w:sz w:val="18"/>
                <w:szCs w:val="18"/>
              </w:rPr>
              <w:t>1.</w:t>
            </w:r>
          </w:p>
        </w:tc>
        <w:tc>
          <w:tcPr>
            <w:tcW w:w="7475" w:type="dxa"/>
            <w:shd w:val="clear" w:color="auto" w:fill="auto"/>
            <w:vAlign w:val="center"/>
          </w:tcPr>
          <w:p w14:paraId="018299DC" w14:textId="77777777" w:rsidR="00CB3952" w:rsidRPr="00CB3952" w:rsidRDefault="00CB3952" w:rsidP="00CB3952">
            <w:pPr>
              <w:pStyle w:val="Zawartotabeli"/>
              <w:spacing w:after="57" w:line="200" w:lineRule="atLeast"/>
              <w:jc w:val="left"/>
              <w:rPr>
                <w:sz w:val="18"/>
                <w:szCs w:val="18"/>
                <w:lang w:val="pl-PL"/>
              </w:rPr>
            </w:pPr>
            <w:r w:rsidRPr="00CB3952">
              <w:rPr>
                <w:sz w:val="18"/>
                <w:szCs w:val="18"/>
                <w:lang w:val="pl-PL"/>
              </w:rPr>
              <w:t>Mapa do celów projektowych</w:t>
            </w:r>
          </w:p>
        </w:tc>
        <w:tc>
          <w:tcPr>
            <w:tcW w:w="851" w:type="dxa"/>
            <w:shd w:val="clear" w:color="auto" w:fill="auto"/>
            <w:vAlign w:val="center"/>
          </w:tcPr>
          <w:p w14:paraId="0A554CB1" w14:textId="77777777" w:rsidR="00CB3952" w:rsidRPr="00CB3952" w:rsidRDefault="00CB3952" w:rsidP="00CB3952">
            <w:pPr>
              <w:pStyle w:val="Zawartotabeli"/>
              <w:spacing w:after="57" w:line="200" w:lineRule="atLeast"/>
              <w:jc w:val="right"/>
              <w:rPr>
                <w:sz w:val="18"/>
                <w:szCs w:val="18"/>
              </w:rPr>
            </w:pPr>
            <w:r w:rsidRPr="00CB3952">
              <w:rPr>
                <w:sz w:val="18"/>
                <w:szCs w:val="18"/>
              </w:rPr>
              <w:t>1 : 5</w:t>
            </w:r>
            <w:r w:rsidRPr="00CB3952">
              <w:rPr>
                <w:sz w:val="18"/>
                <w:szCs w:val="18"/>
                <w:lang w:val="pl-PL"/>
              </w:rPr>
              <w:t>0</w:t>
            </w:r>
            <w:r w:rsidRPr="00CB3952">
              <w:rPr>
                <w:sz w:val="18"/>
                <w:szCs w:val="18"/>
              </w:rPr>
              <w:t>0</w:t>
            </w:r>
          </w:p>
        </w:tc>
        <w:tc>
          <w:tcPr>
            <w:tcW w:w="851" w:type="dxa"/>
          </w:tcPr>
          <w:p w14:paraId="056BC586" w14:textId="24B17F34" w:rsidR="00CB3952" w:rsidRPr="000D2CDB" w:rsidRDefault="00CB3952" w:rsidP="00CB3952">
            <w:pPr>
              <w:pStyle w:val="Zawartotabeli"/>
              <w:spacing w:after="57" w:line="200" w:lineRule="atLeast"/>
              <w:jc w:val="right"/>
              <w:rPr>
                <w:sz w:val="18"/>
                <w:szCs w:val="18"/>
                <w:lang w:val="pl-PL"/>
              </w:rPr>
            </w:pPr>
          </w:p>
        </w:tc>
      </w:tr>
      <w:tr w:rsidR="00CB3952" w:rsidRPr="00CB3952" w14:paraId="0A29D557" w14:textId="77777777" w:rsidTr="00CB3952">
        <w:tc>
          <w:tcPr>
            <w:tcW w:w="537" w:type="dxa"/>
            <w:shd w:val="clear" w:color="auto" w:fill="auto"/>
            <w:vAlign w:val="center"/>
          </w:tcPr>
          <w:p w14:paraId="1ED5CAFF" w14:textId="77777777" w:rsidR="00CB3952" w:rsidRPr="00CB3952" w:rsidRDefault="00CB3952" w:rsidP="00CB3952">
            <w:pPr>
              <w:pStyle w:val="Zawartotabeli"/>
              <w:spacing w:after="57" w:line="200" w:lineRule="atLeast"/>
              <w:jc w:val="left"/>
              <w:rPr>
                <w:sz w:val="18"/>
                <w:szCs w:val="18"/>
                <w:lang w:val="pl-PL"/>
              </w:rPr>
            </w:pPr>
            <w:r w:rsidRPr="00CB3952">
              <w:rPr>
                <w:sz w:val="18"/>
                <w:szCs w:val="18"/>
                <w:lang w:val="pl-PL"/>
              </w:rPr>
              <w:t>2.</w:t>
            </w:r>
          </w:p>
        </w:tc>
        <w:tc>
          <w:tcPr>
            <w:tcW w:w="7475" w:type="dxa"/>
            <w:shd w:val="clear" w:color="auto" w:fill="auto"/>
            <w:vAlign w:val="center"/>
          </w:tcPr>
          <w:p w14:paraId="0AD962B5" w14:textId="27E7735A" w:rsidR="00CB3952" w:rsidRPr="00CB3952" w:rsidRDefault="00CB3952" w:rsidP="00CB3952">
            <w:pPr>
              <w:pStyle w:val="Zawartotabeli"/>
              <w:spacing w:after="57" w:line="200" w:lineRule="atLeast"/>
              <w:jc w:val="left"/>
              <w:rPr>
                <w:sz w:val="18"/>
                <w:szCs w:val="18"/>
                <w:lang w:val="pl-PL"/>
              </w:rPr>
            </w:pPr>
            <w:r w:rsidRPr="00CB3952">
              <w:rPr>
                <w:sz w:val="18"/>
                <w:szCs w:val="18"/>
                <w:lang w:val="pl-PL"/>
              </w:rPr>
              <w:t>PB-A-</w:t>
            </w:r>
            <w:r w:rsidR="00AF54CC">
              <w:rPr>
                <w:sz w:val="18"/>
                <w:szCs w:val="18"/>
                <w:lang w:val="pl-PL"/>
              </w:rPr>
              <w:t>ZT</w:t>
            </w:r>
            <w:r w:rsidRPr="00CB3952">
              <w:rPr>
                <w:sz w:val="18"/>
                <w:szCs w:val="18"/>
                <w:lang w:val="pl-PL"/>
              </w:rPr>
              <w:t>-0-R01 P</w:t>
            </w:r>
            <w:r w:rsidR="000D7A9A">
              <w:rPr>
                <w:sz w:val="18"/>
                <w:szCs w:val="18"/>
                <w:lang w:val="pl-PL"/>
              </w:rPr>
              <w:t>rojekt</w:t>
            </w:r>
            <w:r w:rsidRPr="00CB3952">
              <w:rPr>
                <w:sz w:val="18"/>
                <w:szCs w:val="18"/>
                <w:lang w:val="pl-PL"/>
              </w:rPr>
              <w:t xml:space="preserve"> zagospodarowania terenu</w:t>
            </w:r>
          </w:p>
        </w:tc>
        <w:tc>
          <w:tcPr>
            <w:tcW w:w="851" w:type="dxa"/>
            <w:shd w:val="clear" w:color="auto" w:fill="auto"/>
            <w:vAlign w:val="center"/>
          </w:tcPr>
          <w:p w14:paraId="50AC6F37" w14:textId="77777777" w:rsidR="00CB3952" w:rsidRPr="00CB3952" w:rsidRDefault="00CB3952" w:rsidP="00CB3952">
            <w:pPr>
              <w:pStyle w:val="Zawartotabeli"/>
              <w:spacing w:after="57" w:line="200" w:lineRule="atLeast"/>
              <w:jc w:val="right"/>
              <w:rPr>
                <w:sz w:val="18"/>
                <w:szCs w:val="18"/>
              </w:rPr>
            </w:pPr>
            <w:r w:rsidRPr="00CB3952">
              <w:rPr>
                <w:sz w:val="18"/>
                <w:szCs w:val="18"/>
              </w:rPr>
              <w:t>1 : 500</w:t>
            </w:r>
          </w:p>
        </w:tc>
        <w:tc>
          <w:tcPr>
            <w:tcW w:w="851" w:type="dxa"/>
          </w:tcPr>
          <w:p w14:paraId="02336EAF" w14:textId="3A393965" w:rsidR="00CB3952" w:rsidRPr="000D2CDB" w:rsidRDefault="00CB3952" w:rsidP="00CB3952">
            <w:pPr>
              <w:pStyle w:val="Zawartotabeli"/>
              <w:spacing w:after="57" w:line="200" w:lineRule="atLeast"/>
              <w:jc w:val="right"/>
              <w:rPr>
                <w:sz w:val="18"/>
                <w:szCs w:val="18"/>
                <w:lang w:val="pl-PL"/>
              </w:rPr>
            </w:pPr>
          </w:p>
        </w:tc>
      </w:tr>
      <w:tr w:rsidR="000D7A9A" w:rsidRPr="00CB3952" w14:paraId="60679F74" w14:textId="77777777" w:rsidTr="00CB3952">
        <w:tc>
          <w:tcPr>
            <w:tcW w:w="537" w:type="dxa"/>
            <w:shd w:val="clear" w:color="auto" w:fill="auto"/>
            <w:vAlign w:val="center"/>
          </w:tcPr>
          <w:p w14:paraId="016D5695" w14:textId="77777777" w:rsidR="000D7A9A" w:rsidRPr="00CB3952" w:rsidRDefault="000D7A9A" w:rsidP="00CB3952">
            <w:pPr>
              <w:pStyle w:val="Zawartotabeli"/>
              <w:spacing w:after="57" w:line="200" w:lineRule="atLeast"/>
              <w:jc w:val="left"/>
              <w:rPr>
                <w:sz w:val="18"/>
                <w:szCs w:val="18"/>
                <w:lang w:val="pl-PL"/>
              </w:rPr>
            </w:pPr>
          </w:p>
        </w:tc>
        <w:tc>
          <w:tcPr>
            <w:tcW w:w="7475" w:type="dxa"/>
            <w:shd w:val="clear" w:color="auto" w:fill="auto"/>
            <w:vAlign w:val="center"/>
          </w:tcPr>
          <w:p w14:paraId="5A9F3B1D" w14:textId="77777777" w:rsidR="000D7A9A" w:rsidRPr="00CB3952" w:rsidRDefault="000D7A9A" w:rsidP="00CB3952">
            <w:pPr>
              <w:pStyle w:val="Zawartotabeli"/>
              <w:spacing w:after="57" w:line="200" w:lineRule="atLeast"/>
              <w:rPr>
                <w:sz w:val="18"/>
                <w:szCs w:val="18"/>
                <w:lang w:val="pl-PL"/>
              </w:rPr>
            </w:pPr>
          </w:p>
        </w:tc>
        <w:tc>
          <w:tcPr>
            <w:tcW w:w="851" w:type="dxa"/>
            <w:shd w:val="clear" w:color="auto" w:fill="auto"/>
            <w:vAlign w:val="center"/>
          </w:tcPr>
          <w:p w14:paraId="29ABAF17" w14:textId="77777777" w:rsidR="000D7A9A" w:rsidRPr="00CB3952" w:rsidRDefault="000D7A9A" w:rsidP="00CB3952">
            <w:pPr>
              <w:pStyle w:val="Zawartotabeli"/>
              <w:spacing w:after="57" w:line="200" w:lineRule="atLeast"/>
              <w:jc w:val="right"/>
              <w:rPr>
                <w:sz w:val="18"/>
                <w:szCs w:val="18"/>
                <w:lang w:val="pl-PL"/>
              </w:rPr>
            </w:pPr>
          </w:p>
        </w:tc>
        <w:tc>
          <w:tcPr>
            <w:tcW w:w="851" w:type="dxa"/>
          </w:tcPr>
          <w:p w14:paraId="3A68C558" w14:textId="77777777" w:rsidR="000D7A9A" w:rsidRPr="00CB3952" w:rsidRDefault="000D7A9A" w:rsidP="00CB3952">
            <w:pPr>
              <w:pStyle w:val="Zawartotabeli"/>
              <w:spacing w:after="57" w:line="200" w:lineRule="atLeast"/>
              <w:jc w:val="right"/>
              <w:rPr>
                <w:sz w:val="18"/>
                <w:szCs w:val="18"/>
                <w:lang w:val="pl-PL"/>
              </w:rPr>
            </w:pPr>
          </w:p>
        </w:tc>
      </w:tr>
      <w:tr w:rsidR="00CB3952" w:rsidRPr="00CB3952" w14:paraId="1CCB5311" w14:textId="77777777" w:rsidTr="00CB3952">
        <w:tc>
          <w:tcPr>
            <w:tcW w:w="537" w:type="dxa"/>
            <w:shd w:val="clear" w:color="auto" w:fill="auto"/>
            <w:vAlign w:val="center"/>
          </w:tcPr>
          <w:p w14:paraId="05755D76" w14:textId="77777777" w:rsidR="00CB3952" w:rsidRPr="00CB3952" w:rsidRDefault="00CB3952" w:rsidP="00CB3952">
            <w:pPr>
              <w:pStyle w:val="Zawartotabeli"/>
              <w:spacing w:after="57" w:line="200" w:lineRule="atLeast"/>
              <w:jc w:val="left"/>
              <w:rPr>
                <w:sz w:val="18"/>
                <w:szCs w:val="18"/>
              </w:rPr>
            </w:pPr>
          </w:p>
        </w:tc>
        <w:tc>
          <w:tcPr>
            <w:tcW w:w="7475" w:type="dxa"/>
            <w:shd w:val="clear" w:color="auto" w:fill="auto"/>
            <w:vAlign w:val="center"/>
          </w:tcPr>
          <w:p w14:paraId="028F3A08" w14:textId="77777777" w:rsidR="00CB3952" w:rsidRPr="00CB3952" w:rsidRDefault="00CB3952" w:rsidP="00CB3952">
            <w:pPr>
              <w:pStyle w:val="Zawartotabeli"/>
              <w:spacing w:after="57" w:line="200" w:lineRule="atLeast"/>
              <w:jc w:val="center"/>
              <w:rPr>
                <w:b/>
                <w:sz w:val="18"/>
                <w:szCs w:val="18"/>
                <w:lang w:val="pl-PL"/>
              </w:rPr>
            </w:pPr>
            <w:r w:rsidRPr="00CB3952">
              <w:rPr>
                <w:b/>
                <w:sz w:val="18"/>
                <w:szCs w:val="18"/>
                <w:lang w:val="pl-PL"/>
              </w:rPr>
              <w:t>KONSTRUKCJA</w:t>
            </w:r>
          </w:p>
        </w:tc>
        <w:tc>
          <w:tcPr>
            <w:tcW w:w="851" w:type="dxa"/>
            <w:shd w:val="clear" w:color="auto" w:fill="auto"/>
            <w:vAlign w:val="center"/>
          </w:tcPr>
          <w:p w14:paraId="4BB2074B" w14:textId="77777777" w:rsidR="00CB3952" w:rsidRPr="00CB3952" w:rsidRDefault="00CB3952" w:rsidP="00CB3952">
            <w:pPr>
              <w:pStyle w:val="Zawartotabeli"/>
              <w:spacing w:after="57" w:line="200" w:lineRule="atLeast"/>
              <w:jc w:val="right"/>
              <w:rPr>
                <w:sz w:val="18"/>
                <w:szCs w:val="18"/>
              </w:rPr>
            </w:pPr>
          </w:p>
        </w:tc>
        <w:tc>
          <w:tcPr>
            <w:tcW w:w="851" w:type="dxa"/>
          </w:tcPr>
          <w:p w14:paraId="07CE9F8B" w14:textId="77777777" w:rsidR="00CB3952" w:rsidRPr="00CB3952" w:rsidRDefault="00CB3952" w:rsidP="00CB3952">
            <w:pPr>
              <w:pStyle w:val="Zawartotabeli"/>
              <w:spacing w:after="57" w:line="200" w:lineRule="atLeast"/>
              <w:jc w:val="right"/>
              <w:rPr>
                <w:sz w:val="18"/>
                <w:szCs w:val="18"/>
              </w:rPr>
            </w:pPr>
          </w:p>
        </w:tc>
      </w:tr>
      <w:tr w:rsidR="006E20D8" w:rsidRPr="00CB3952" w14:paraId="0A01736C" w14:textId="77777777" w:rsidTr="00CB3952">
        <w:tc>
          <w:tcPr>
            <w:tcW w:w="537" w:type="dxa"/>
            <w:shd w:val="clear" w:color="auto" w:fill="auto"/>
            <w:vAlign w:val="center"/>
          </w:tcPr>
          <w:p w14:paraId="3F3E7629" w14:textId="77777777" w:rsidR="006E20D8" w:rsidRPr="00CB3952" w:rsidRDefault="006E20D8" w:rsidP="006E20D8">
            <w:pPr>
              <w:pStyle w:val="Zawartotabeli"/>
              <w:spacing w:after="57" w:line="200" w:lineRule="atLeast"/>
              <w:jc w:val="left"/>
              <w:rPr>
                <w:sz w:val="18"/>
                <w:szCs w:val="18"/>
                <w:lang w:val="pl-PL"/>
              </w:rPr>
            </w:pPr>
            <w:r w:rsidRPr="00CB3952">
              <w:rPr>
                <w:sz w:val="18"/>
                <w:szCs w:val="18"/>
                <w:lang w:val="pl-PL"/>
              </w:rPr>
              <w:t>1.</w:t>
            </w:r>
          </w:p>
        </w:tc>
        <w:tc>
          <w:tcPr>
            <w:tcW w:w="7475" w:type="dxa"/>
            <w:shd w:val="clear" w:color="auto" w:fill="auto"/>
            <w:vAlign w:val="center"/>
          </w:tcPr>
          <w:p w14:paraId="5A47EB91" w14:textId="31A0FCA2" w:rsidR="006E20D8" w:rsidRPr="00CB3952" w:rsidRDefault="006E20D8" w:rsidP="006E20D8">
            <w:pPr>
              <w:pStyle w:val="Zawartotabeli"/>
              <w:spacing w:after="57" w:line="200" w:lineRule="atLeast"/>
              <w:jc w:val="left"/>
              <w:rPr>
                <w:sz w:val="18"/>
                <w:szCs w:val="18"/>
                <w:lang w:val="pl-PL"/>
              </w:rPr>
            </w:pPr>
            <w:r w:rsidRPr="00CB3952">
              <w:rPr>
                <w:sz w:val="18"/>
                <w:szCs w:val="18"/>
              </w:rPr>
              <w:t xml:space="preserve">PB-K-PK-0-R01 </w:t>
            </w:r>
            <w:r>
              <w:rPr>
                <w:sz w:val="18"/>
                <w:szCs w:val="18"/>
              </w:rPr>
              <w:t>Rzut i widok ściany oporowej</w:t>
            </w:r>
          </w:p>
        </w:tc>
        <w:tc>
          <w:tcPr>
            <w:tcW w:w="851" w:type="dxa"/>
            <w:shd w:val="clear" w:color="auto" w:fill="auto"/>
            <w:vAlign w:val="center"/>
          </w:tcPr>
          <w:p w14:paraId="1425105D" w14:textId="77777777" w:rsidR="006E20D8" w:rsidRPr="00CB3952" w:rsidRDefault="006E20D8" w:rsidP="006E20D8">
            <w:pPr>
              <w:pStyle w:val="Zawartotabeli"/>
              <w:spacing w:after="57" w:line="200" w:lineRule="atLeast"/>
              <w:jc w:val="right"/>
              <w:rPr>
                <w:sz w:val="18"/>
                <w:szCs w:val="18"/>
                <w:lang w:val="pl-PL"/>
              </w:rPr>
            </w:pPr>
            <w:r w:rsidRPr="00CB3952">
              <w:rPr>
                <w:sz w:val="18"/>
                <w:szCs w:val="18"/>
                <w:lang w:val="pl-PL"/>
              </w:rPr>
              <w:t>1 : 100</w:t>
            </w:r>
          </w:p>
        </w:tc>
        <w:tc>
          <w:tcPr>
            <w:tcW w:w="851" w:type="dxa"/>
          </w:tcPr>
          <w:p w14:paraId="6CF18ED5" w14:textId="5C31C61C" w:rsidR="006E20D8" w:rsidRPr="00CB3952" w:rsidRDefault="006E20D8" w:rsidP="006E20D8">
            <w:pPr>
              <w:pStyle w:val="Zawartotabeli"/>
              <w:spacing w:after="57" w:line="200" w:lineRule="atLeast"/>
              <w:jc w:val="right"/>
              <w:rPr>
                <w:sz w:val="18"/>
                <w:szCs w:val="18"/>
                <w:lang w:val="pl-PL"/>
              </w:rPr>
            </w:pPr>
          </w:p>
        </w:tc>
      </w:tr>
      <w:tr w:rsidR="006E20D8" w:rsidRPr="00CB3952" w14:paraId="1A825519" w14:textId="77777777" w:rsidTr="00CB3952">
        <w:tc>
          <w:tcPr>
            <w:tcW w:w="537" w:type="dxa"/>
            <w:shd w:val="clear" w:color="auto" w:fill="auto"/>
            <w:vAlign w:val="center"/>
          </w:tcPr>
          <w:p w14:paraId="74B5BB64" w14:textId="77777777" w:rsidR="006E20D8" w:rsidRPr="00CB3952" w:rsidRDefault="006E20D8" w:rsidP="006E20D8">
            <w:pPr>
              <w:pStyle w:val="Zawartotabeli"/>
              <w:spacing w:after="57" w:line="200" w:lineRule="atLeast"/>
              <w:jc w:val="left"/>
              <w:rPr>
                <w:sz w:val="18"/>
                <w:szCs w:val="18"/>
                <w:lang w:val="pl-PL"/>
              </w:rPr>
            </w:pPr>
            <w:r w:rsidRPr="00CB3952">
              <w:rPr>
                <w:sz w:val="18"/>
                <w:szCs w:val="18"/>
                <w:lang w:val="pl-PL"/>
              </w:rPr>
              <w:t>2.</w:t>
            </w:r>
          </w:p>
        </w:tc>
        <w:tc>
          <w:tcPr>
            <w:tcW w:w="7475" w:type="dxa"/>
            <w:shd w:val="clear" w:color="auto" w:fill="auto"/>
            <w:vAlign w:val="center"/>
          </w:tcPr>
          <w:p w14:paraId="7AE2DE44" w14:textId="63F0F187" w:rsidR="006E20D8" w:rsidRPr="00CB3952" w:rsidRDefault="006E20D8" w:rsidP="006E20D8">
            <w:pPr>
              <w:pStyle w:val="Zawartotabeli"/>
              <w:spacing w:after="57" w:line="200" w:lineRule="atLeast"/>
              <w:jc w:val="left"/>
              <w:rPr>
                <w:sz w:val="18"/>
                <w:szCs w:val="18"/>
                <w:lang w:val="pl-PL"/>
              </w:rPr>
            </w:pPr>
            <w:r w:rsidRPr="00CB3952">
              <w:rPr>
                <w:sz w:val="18"/>
                <w:szCs w:val="18"/>
              </w:rPr>
              <w:t xml:space="preserve">PB-K-PK-0-R02 </w:t>
            </w:r>
            <w:r>
              <w:rPr>
                <w:sz w:val="18"/>
                <w:szCs w:val="18"/>
              </w:rPr>
              <w:t>Konstrukcja i zbrojenie ściany oporowej</w:t>
            </w:r>
            <w:r w:rsidRPr="00CB3952">
              <w:rPr>
                <w:sz w:val="18"/>
                <w:szCs w:val="18"/>
              </w:rPr>
              <w:t xml:space="preserve">  </w:t>
            </w:r>
          </w:p>
        </w:tc>
        <w:tc>
          <w:tcPr>
            <w:tcW w:w="851" w:type="dxa"/>
            <w:shd w:val="clear" w:color="auto" w:fill="auto"/>
            <w:vAlign w:val="center"/>
          </w:tcPr>
          <w:p w14:paraId="6C75C91E" w14:textId="11D85A51" w:rsidR="006E20D8" w:rsidRPr="00CB3952" w:rsidRDefault="006E20D8" w:rsidP="006E20D8">
            <w:pPr>
              <w:pStyle w:val="Zawartotabeli"/>
              <w:spacing w:after="57" w:line="200" w:lineRule="atLeast"/>
              <w:jc w:val="right"/>
              <w:rPr>
                <w:sz w:val="18"/>
                <w:szCs w:val="18"/>
                <w:lang w:val="pl-PL"/>
              </w:rPr>
            </w:pPr>
            <w:r w:rsidRPr="00CB3952">
              <w:rPr>
                <w:sz w:val="18"/>
                <w:szCs w:val="18"/>
                <w:lang w:val="pl-PL"/>
              </w:rPr>
              <w:t xml:space="preserve">1 : </w:t>
            </w:r>
            <w:r>
              <w:rPr>
                <w:sz w:val="18"/>
                <w:szCs w:val="18"/>
                <w:lang w:val="pl-PL"/>
              </w:rPr>
              <w:t>25</w:t>
            </w:r>
          </w:p>
        </w:tc>
        <w:tc>
          <w:tcPr>
            <w:tcW w:w="851" w:type="dxa"/>
          </w:tcPr>
          <w:p w14:paraId="7DB16BD2" w14:textId="70D3369D" w:rsidR="006E20D8" w:rsidRPr="00CB3952" w:rsidRDefault="006E20D8" w:rsidP="006E20D8">
            <w:pPr>
              <w:pStyle w:val="Zawartotabeli"/>
              <w:spacing w:after="57" w:line="200" w:lineRule="atLeast"/>
              <w:jc w:val="right"/>
              <w:rPr>
                <w:sz w:val="18"/>
                <w:szCs w:val="18"/>
                <w:lang w:val="pl-PL"/>
              </w:rPr>
            </w:pPr>
          </w:p>
        </w:tc>
      </w:tr>
      <w:tr w:rsidR="006E20D8" w:rsidRPr="00CB3952" w14:paraId="0FC3F705" w14:textId="77777777" w:rsidTr="00CB3952">
        <w:tc>
          <w:tcPr>
            <w:tcW w:w="537" w:type="dxa"/>
            <w:shd w:val="clear" w:color="auto" w:fill="auto"/>
            <w:vAlign w:val="center"/>
          </w:tcPr>
          <w:p w14:paraId="150752A9" w14:textId="0839B54A" w:rsidR="006E20D8" w:rsidRPr="00CB3952" w:rsidRDefault="006E20D8" w:rsidP="006E20D8">
            <w:pPr>
              <w:pStyle w:val="Zawartotabeli"/>
              <w:spacing w:after="57" w:line="200" w:lineRule="atLeast"/>
              <w:jc w:val="left"/>
              <w:rPr>
                <w:sz w:val="18"/>
                <w:szCs w:val="18"/>
                <w:lang w:val="pl-PL"/>
              </w:rPr>
            </w:pPr>
            <w:r>
              <w:rPr>
                <w:sz w:val="18"/>
                <w:szCs w:val="18"/>
                <w:lang w:val="pl-PL"/>
              </w:rPr>
              <w:t>3.</w:t>
            </w:r>
          </w:p>
        </w:tc>
        <w:tc>
          <w:tcPr>
            <w:tcW w:w="7475" w:type="dxa"/>
            <w:shd w:val="clear" w:color="auto" w:fill="auto"/>
            <w:vAlign w:val="center"/>
          </w:tcPr>
          <w:p w14:paraId="54FAE82C" w14:textId="72174566" w:rsidR="006E20D8" w:rsidRPr="00CB3952" w:rsidRDefault="006E20D8" w:rsidP="006E20D8">
            <w:pPr>
              <w:pStyle w:val="Zawartotabeli"/>
              <w:spacing w:after="57" w:line="200" w:lineRule="atLeast"/>
              <w:jc w:val="left"/>
              <w:rPr>
                <w:sz w:val="18"/>
                <w:szCs w:val="18"/>
                <w:lang w:val="pl-PL"/>
              </w:rPr>
            </w:pPr>
            <w:r>
              <w:rPr>
                <w:sz w:val="18"/>
                <w:szCs w:val="18"/>
              </w:rPr>
              <w:t>PB-K-PK-0 R03 Konstrukcja balustrady</w:t>
            </w:r>
          </w:p>
        </w:tc>
        <w:tc>
          <w:tcPr>
            <w:tcW w:w="851" w:type="dxa"/>
            <w:shd w:val="clear" w:color="auto" w:fill="auto"/>
            <w:vAlign w:val="center"/>
          </w:tcPr>
          <w:p w14:paraId="38A9C477" w14:textId="1A80814F" w:rsidR="006E20D8" w:rsidRPr="00CB3952" w:rsidRDefault="006E20D8" w:rsidP="006E20D8">
            <w:pPr>
              <w:pStyle w:val="Zawartotabeli"/>
              <w:spacing w:after="57" w:line="200" w:lineRule="atLeast"/>
              <w:jc w:val="right"/>
              <w:rPr>
                <w:sz w:val="18"/>
                <w:szCs w:val="18"/>
                <w:lang w:val="pl-PL"/>
              </w:rPr>
            </w:pPr>
            <w:r>
              <w:rPr>
                <w:sz w:val="18"/>
                <w:szCs w:val="18"/>
                <w:lang w:val="pl-PL"/>
              </w:rPr>
              <w:t>1 : 10</w:t>
            </w:r>
          </w:p>
        </w:tc>
        <w:tc>
          <w:tcPr>
            <w:tcW w:w="851" w:type="dxa"/>
          </w:tcPr>
          <w:p w14:paraId="63E2D2F5" w14:textId="5A09CD19" w:rsidR="006E20D8" w:rsidRPr="00CB3952" w:rsidRDefault="006E20D8" w:rsidP="006E20D8">
            <w:pPr>
              <w:pStyle w:val="Zawartotabeli"/>
              <w:spacing w:after="57" w:line="200" w:lineRule="atLeast"/>
              <w:jc w:val="right"/>
              <w:rPr>
                <w:sz w:val="18"/>
                <w:szCs w:val="18"/>
                <w:lang w:val="pl-PL"/>
              </w:rPr>
            </w:pPr>
          </w:p>
        </w:tc>
      </w:tr>
    </w:tbl>
    <w:p w14:paraId="5357EFC2" w14:textId="77777777" w:rsidR="006F434D" w:rsidRPr="00CB3952" w:rsidRDefault="006F434D">
      <w:pPr>
        <w:rPr>
          <w:sz w:val="18"/>
          <w:szCs w:val="18"/>
        </w:rPr>
      </w:pPr>
    </w:p>
    <w:p w14:paraId="6F95BCD7" w14:textId="29D3F6C9" w:rsidR="00284960" w:rsidRDefault="00284960" w:rsidP="000C7BC0">
      <w:pPr>
        <w:pStyle w:val="Nagwek1"/>
        <w:pageBreakBefore/>
        <w:numPr>
          <w:ilvl w:val="0"/>
          <w:numId w:val="16"/>
        </w:numPr>
        <w:spacing w:before="120"/>
        <w:rPr>
          <w:szCs w:val="28"/>
        </w:rPr>
      </w:pPr>
      <w:bookmarkStart w:id="1" w:name="__RefHeading__478_1072629802"/>
      <w:bookmarkStart w:id="2" w:name="_Toc492271016"/>
      <w:bookmarkStart w:id="3" w:name="_Toc493657478"/>
      <w:bookmarkStart w:id="4" w:name="_Toc34408852"/>
      <w:bookmarkEnd w:id="1"/>
      <w:r w:rsidRPr="00E930DA">
        <w:rPr>
          <w:szCs w:val="28"/>
        </w:rPr>
        <w:lastRenderedPageBreak/>
        <w:t>CZĘŚĆ FORMALNO-PRAWNA</w:t>
      </w:r>
      <w:bookmarkEnd w:id="2"/>
      <w:bookmarkEnd w:id="3"/>
      <w:bookmarkEnd w:id="4"/>
    </w:p>
    <w:p w14:paraId="43AF53C9" w14:textId="77777777" w:rsidR="009014BE" w:rsidRPr="009014BE" w:rsidRDefault="009014BE" w:rsidP="009014BE">
      <w:pPr>
        <w:pStyle w:val="Nagwek2"/>
      </w:pPr>
    </w:p>
    <w:p w14:paraId="11A4BABB" w14:textId="2DE52E2C" w:rsidR="009014BE" w:rsidRPr="009014BE" w:rsidRDefault="009014BE" w:rsidP="000C7BC0">
      <w:pPr>
        <w:pStyle w:val="Nagwek1"/>
        <w:numPr>
          <w:ilvl w:val="0"/>
          <w:numId w:val="17"/>
        </w:numPr>
        <w:spacing w:before="0" w:after="0"/>
        <w:rPr>
          <w:sz w:val="26"/>
          <w:szCs w:val="26"/>
        </w:rPr>
      </w:pPr>
      <w:bookmarkStart w:id="5" w:name="_Toc34408853"/>
      <w:r w:rsidRPr="009014BE">
        <w:rPr>
          <w:sz w:val="26"/>
          <w:szCs w:val="26"/>
        </w:rPr>
        <w:t>Dokumenty formalno-prawne projektantów</w:t>
      </w:r>
      <w:bookmarkEnd w:id="5"/>
    </w:p>
    <w:p w14:paraId="5E7A7C5D" w14:textId="5E7FC2A3" w:rsidR="00437A6E" w:rsidRDefault="00437A6E" w:rsidP="009014BE">
      <w:pPr>
        <w:pStyle w:val="Nagwek1"/>
        <w:tabs>
          <w:tab w:val="num" w:pos="432"/>
        </w:tabs>
        <w:spacing w:before="0" w:after="0"/>
        <w:rPr>
          <w:sz w:val="26"/>
          <w:szCs w:val="26"/>
        </w:rPr>
      </w:pPr>
      <w:bookmarkStart w:id="6" w:name="_Hlk506813907"/>
    </w:p>
    <w:p w14:paraId="1C01EA28" w14:textId="1A983661" w:rsidR="00437A6E" w:rsidRDefault="00954DED" w:rsidP="00954DED">
      <w:pPr>
        <w:pStyle w:val="Nagwek2"/>
        <w:pageBreakBefore/>
        <w:tabs>
          <w:tab w:val="num" w:pos="576"/>
        </w:tabs>
        <w:ind w:left="576" w:hanging="576"/>
        <w:rPr>
          <w:szCs w:val="24"/>
        </w:rPr>
      </w:pPr>
      <w:bookmarkStart w:id="7" w:name="_Toc492271018"/>
      <w:bookmarkStart w:id="8" w:name="_Toc493657480"/>
      <w:bookmarkStart w:id="9" w:name="_Toc34408854"/>
      <w:bookmarkEnd w:id="6"/>
      <w:r>
        <w:rPr>
          <w:szCs w:val="24"/>
        </w:rPr>
        <w:lastRenderedPageBreak/>
        <w:t xml:space="preserve">1.1 </w:t>
      </w:r>
      <w:r w:rsidR="00437A6E">
        <w:rPr>
          <w:szCs w:val="24"/>
        </w:rPr>
        <w:t>Kopie uprawnień i zaświadczeń przynależności do Izb Zawodowych</w:t>
      </w:r>
      <w:bookmarkEnd w:id="7"/>
      <w:bookmarkEnd w:id="8"/>
      <w:bookmarkEnd w:id="9"/>
    </w:p>
    <w:p w14:paraId="1080C95D" w14:textId="77777777" w:rsidR="00437A6E" w:rsidRDefault="00D00908" w:rsidP="00437A6E">
      <w:pPr>
        <w:pStyle w:val="Nagwek2"/>
        <w:spacing w:before="240" w:after="60"/>
        <w:rPr>
          <w:szCs w:val="24"/>
        </w:rPr>
      </w:pPr>
      <w:bookmarkStart w:id="10" w:name="_Toc493144248"/>
      <w:bookmarkStart w:id="11" w:name="_Toc493657481"/>
      <w:bookmarkStart w:id="12" w:name="_Toc493657511"/>
      <w:bookmarkStart w:id="13" w:name="_Toc495848695"/>
      <w:bookmarkStart w:id="14" w:name="_Toc495855128"/>
      <w:bookmarkStart w:id="15" w:name="_Toc495922505"/>
      <w:bookmarkStart w:id="16" w:name="_Toc504464190"/>
      <w:bookmarkStart w:id="17" w:name="_Toc505776057"/>
      <w:bookmarkStart w:id="18" w:name="_Toc505776243"/>
      <w:bookmarkStart w:id="19" w:name="_Toc506814752"/>
      <w:bookmarkStart w:id="20" w:name="_Toc506815652"/>
      <w:bookmarkStart w:id="21" w:name="_Toc507271438"/>
      <w:bookmarkStart w:id="22" w:name="_Toc507271740"/>
      <w:bookmarkStart w:id="23" w:name="_Toc507427959"/>
      <w:bookmarkStart w:id="24" w:name="_Toc519067580"/>
      <w:bookmarkStart w:id="25" w:name="_Toc519067953"/>
      <w:bookmarkStart w:id="26" w:name="_Toc519763837"/>
      <w:bookmarkStart w:id="27" w:name="_Toc522778926"/>
      <w:bookmarkStart w:id="28" w:name="_Toc522779323"/>
      <w:bookmarkStart w:id="29" w:name="_Toc522779620"/>
      <w:bookmarkStart w:id="30" w:name="_Toc523738996"/>
      <w:bookmarkStart w:id="31" w:name="_Toc524007799"/>
      <w:bookmarkStart w:id="32" w:name="_Toc524007951"/>
      <w:bookmarkStart w:id="33" w:name="_Toc524454021"/>
      <w:bookmarkStart w:id="34" w:name="_Toc34210558"/>
      <w:bookmarkStart w:id="35" w:name="_Toc34211935"/>
      <w:bookmarkStart w:id="36" w:name="_Toc34212082"/>
      <w:bookmarkStart w:id="37" w:name="_Toc34408855"/>
      <w:r>
        <w:rPr>
          <w:noProof/>
          <w:szCs w:val="24"/>
          <w:lang w:eastAsia="pl-PL"/>
        </w:rPr>
        <w:drawing>
          <wp:inline distT="0" distB="0" distL="0" distR="0" wp14:anchorId="18154564" wp14:editId="0313D93C">
            <wp:extent cx="5800725" cy="7448550"/>
            <wp:effectExtent l="0" t="0" r="0" b="0"/>
            <wp:docPr id="1" name="Obraz 1" descr="SG UPRAWNIENIA PROJEKTOW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G UPRAWNIENIA PROJEKTOW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00725" cy="7448550"/>
                    </a:xfrm>
                    <a:prstGeom prst="rect">
                      <a:avLst/>
                    </a:prstGeom>
                    <a:noFill/>
                    <a:ln>
                      <a:noFill/>
                    </a:ln>
                  </pic:spPr>
                </pic:pic>
              </a:graphicData>
            </a:graphic>
          </wp:inline>
        </w:drawing>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14:paraId="37B9BD8B" w14:textId="77777777" w:rsidR="003134CF" w:rsidRDefault="003134CF" w:rsidP="003134CF"/>
    <w:p w14:paraId="6BA93F48" w14:textId="77777777" w:rsidR="003134CF" w:rsidRDefault="003134CF" w:rsidP="003134CF"/>
    <w:p w14:paraId="56ED996D" w14:textId="627830AB" w:rsidR="00AE4072" w:rsidRDefault="00E44B5F" w:rsidP="003134CF">
      <w:bookmarkStart w:id="38" w:name="_Toc32916542"/>
      <w:r w:rsidRPr="00620851">
        <w:rPr>
          <w:noProof/>
        </w:rPr>
        <w:lastRenderedPageBreak/>
        <w:drawing>
          <wp:inline distT="0" distB="0" distL="0" distR="0" wp14:anchorId="034AE6CD" wp14:editId="386A5629">
            <wp:extent cx="5486400" cy="7761605"/>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86400" cy="7761605"/>
                    </a:xfrm>
                    <a:prstGeom prst="rect">
                      <a:avLst/>
                    </a:prstGeom>
                    <a:noFill/>
                    <a:ln>
                      <a:noFill/>
                    </a:ln>
                  </pic:spPr>
                </pic:pic>
              </a:graphicData>
            </a:graphic>
          </wp:inline>
        </w:drawing>
      </w:r>
      <w:bookmarkEnd w:id="38"/>
    </w:p>
    <w:p w14:paraId="7423D691" w14:textId="77777777" w:rsidR="00205A0F" w:rsidRDefault="00D00908" w:rsidP="003134CF">
      <w:r w:rsidRPr="00205A0F">
        <w:rPr>
          <w:noProof/>
          <w:lang w:eastAsia="pl-PL"/>
        </w:rPr>
        <w:lastRenderedPageBreak/>
        <w:drawing>
          <wp:inline distT="0" distB="0" distL="0" distR="0" wp14:anchorId="192928BB" wp14:editId="5B0C5377">
            <wp:extent cx="5753100" cy="790575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3100" cy="7905750"/>
                    </a:xfrm>
                    <a:prstGeom prst="rect">
                      <a:avLst/>
                    </a:prstGeom>
                    <a:noFill/>
                    <a:ln>
                      <a:noFill/>
                    </a:ln>
                  </pic:spPr>
                </pic:pic>
              </a:graphicData>
            </a:graphic>
          </wp:inline>
        </w:drawing>
      </w:r>
    </w:p>
    <w:p w14:paraId="1DEB6F11" w14:textId="77777777" w:rsidR="00205A0F" w:rsidRDefault="00205A0F" w:rsidP="003134CF"/>
    <w:p w14:paraId="6C109259" w14:textId="77777777" w:rsidR="00205A0F" w:rsidRDefault="00205A0F" w:rsidP="003134CF"/>
    <w:p w14:paraId="52CB62DB" w14:textId="77777777" w:rsidR="004D587E" w:rsidRDefault="004D587E" w:rsidP="003134CF"/>
    <w:p w14:paraId="5F9C5595" w14:textId="3CAD63EB" w:rsidR="00EE0C94" w:rsidRDefault="00E44B5F" w:rsidP="003134CF">
      <w:pPr>
        <w:rPr>
          <w:noProof/>
        </w:rPr>
      </w:pPr>
      <w:r>
        <w:rPr>
          <w:noProof/>
        </w:rPr>
        <w:lastRenderedPageBreak/>
        <w:drawing>
          <wp:inline distT="0" distB="0" distL="0" distR="0" wp14:anchorId="05CBE78D" wp14:editId="5B573C33">
            <wp:extent cx="5752465" cy="8144510"/>
            <wp:effectExtent l="0" t="0" r="635" b="889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2465" cy="8144510"/>
                    </a:xfrm>
                    <a:prstGeom prst="rect">
                      <a:avLst/>
                    </a:prstGeom>
                    <a:noFill/>
                    <a:ln>
                      <a:noFill/>
                    </a:ln>
                  </pic:spPr>
                </pic:pic>
              </a:graphicData>
            </a:graphic>
          </wp:inline>
        </w:drawing>
      </w:r>
    </w:p>
    <w:p w14:paraId="0B8C0FCC" w14:textId="77777777" w:rsidR="00655FA9" w:rsidRDefault="00655FA9" w:rsidP="003134CF"/>
    <w:p w14:paraId="1746B059" w14:textId="77777777" w:rsidR="00655FA9" w:rsidRDefault="00655FA9" w:rsidP="003134CF"/>
    <w:p w14:paraId="0DE7F265" w14:textId="77777777" w:rsidR="00655FA9" w:rsidRDefault="00655FA9" w:rsidP="003134CF"/>
    <w:p w14:paraId="164AB8AD" w14:textId="77777777" w:rsidR="00EE0C94" w:rsidRDefault="0070077B" w:rsidP="003134CF">
      <w:bookmarkStart w:id="39" w:name="_Toc504461572"/>
      <w:bookmarkStart w:id="40" w:name="_Toc504461855"/>
      <w:bookmarkStart w:id="41" w:name="_Toc504461994"/>
      <w:r>
        <w:rPr>
          <w:noProof/>
        </w:rPr>
        <w:lastRenderedPageBreak/>
        <w:drawing>
          <wp:inline distT="0" distB="0" distL="0" distR="0" wp14:anchorId="20E70B86" wp14:editId="5AB1CB57">
            <wp:extent cx="5343525" cy="7620000"/>
            <wp:effectExtent l="0" t="0" r="9525" b="0"/>
            <wp:docPr id="4" name="Obraz 4"/>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2"/>
                    <a:stretch>
                      <a:fillRect/>
                    </a:stretch>
                  </pic:blipFill>
                  <pic:spPr>
                    <a:xfrm>
                      <a:off x="0" y="0"/>
                      <a:ext cx="5343525" cy="7620000"/>
                    </a:xfrm>
                    <a:prstGeom prst="rect">
                      <a:avLst/>
                    </a:prstGeom>
                  </pic:spPr>
                </pic:pic>
              </a:graphicData>
            </a:graphic>
          </wp:inline>
        </w:drawing>
      </w:r>
      <w:bookmarkEnd w:id="39"/>
      <w:bookmarkEnd w:id="40"/>
      <w:bookmarkEnd w:id="41"/>
    </w:p>
    <w:p w14:paraId="4B9B903A" w14:textId="77777777" w:rsidR="00EE0C94" w:rsidRDefault="00EE0C94" w:rsidP="003134CF"/>
    <w:p w14:paraId="29F8D092" w14:textId="77777777" w:rsidR="00EE0C94" w:rsidRDefault="00EE0C94" w:rsidP="003134CF"/>
    <w:p w14:paraId="4966402A" w14:textId="62C5EB92" w:rsidR="005556FA" w:rsidRDefault="005556FA" w:rsidP="00630E1A">
      <w:bookmarkStart w:id="42" w:name="_Toc495848697"/>
      <w:bookmarkStart w:id="43" w:name="_Toc495855130"/>
      <w:bookmarkStart w:id="44" w:name="_Toc495922507"/>
      <w:bookmarkStart w:id="45" w:name="_Toc495848700"/>
      <w:bookmarkStart w:id="46" w:name="_Toc495855133"/>
      <w:bookmarkStart w:id="47" w:name="_Toc495922510"/>
      <w:bookmarkEnd w:id="42"/>
      <w:bookmarkEnd w:id="43"/>
      <w:bookmarkEnd w:id="44"/>
      <w:bookmarkEnd w:id="45"/>
      <w:bookmarkEnd w:id="46"/>
      <w:bookmarkEnd w:id="47"/>
    </w:p>
    <w:p w14:paraId="5DEB2DCF" w14:textId="25BADAEF" w:rsidR="00EC2809" w:rsidRDefault="00EC2809" w:rsidP="00630E1A"/>
    <w:p w14:paraId="0C6DBEB2" w14:textId="69396B28" w:rsidR="00EC2809" w:rsidRDefault="00EC2809" w:rsidP="00630E1A"/>
    <w:p w14:paraId="5AD0DC15" w14:textId="199809D1" w:rsidR="00EC2809" w:rsidRDefault="00EC2809" w:rsidP="00630E1A"/>
    <w:p w14:paraId="78BD57E3" w14:textId="19F4E925" w:rsidR="00EC2809" w:rsidRDefault="00EC2809" w:rsidP="00630E1A">
      <w:bookmarkStart w:id="48" w:name="_Toc34221104"/>
      <w:r w:rsidRPr="00C10AD6">
        <w:rPr>
          <w:noProof/>
        </w:rPr>
        <w:lastRenderedPageBreak/>
        <w:drawing>
          <wp:inline distT="0" distB="0" distL="0" distR="0" wp14:anchorId="0C934BDB" wp14:editId="150C7518">
            <wp:extent cx="5505450" cy="777240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5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05450" cy="7772400"/>
                    </a:xfrm>
                    <a:prstGeom prst="rect">
                      <a:avLst/>
                    </a:prstGeom>
                    <a:noFill/>
                    <a:ln>
                      <a:noFill/>
                    </a:ln>
                  </pic:spPr>
                </pic:pic>
              </a:graphicData>
            </a:graphic>
          </wp:inline>
        </w:drawing>
      </w:r>
      <w:bookmarkEnd w:id="48"/>
    </w:p>
    <w:p w14:paraId="72B85DE7" w14:textId="5A11AFFA" w:rsidR="005556FA" w:rsidRDefault="00B35150" w:rsidP="00630E1A">
      <w:r w:rsidRPr="00784926">
        <w:rPr>
          <w:noProof/>
          <w:sz w:val="20"/>
        </w:rPr>
        <w:lastRenderedPageBreak/>
        <w:drawing>
          <wp:inline distT="0" distB="0" distL="0" distR="0" wp14:anchorId="6C32DD66" wp14:editId="7EF3625E">
            <wp:extent cx="5759450" cy="7078980"/>
            <wp:effectExtent l="0" t="0" r="0" b="762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7078980"/>
                    </a:xfrm>
                    <a:prstGeom prst="rect">
                      <a:avLst/>
                    </a:prstGeom>
                    <a:noFill/>
                    <a:ln>
                      <a:noFill/>
                    </a:ln>
                  </pic:spPr>
                </pic:pic>
              </a:graphicData>
            </a:graphic>
          </wp:inline>
        </w:drawing>
      </w:r>
    </w:p>
    <w:p w14:paraId="7398ECCC" w14:textId="4CC14C4A" w:rsidR="00B35150" w:rsidRDefault="00B35150" w:rsidP="00630E1A"/>
    <w:p w14:paraId="2E98883A" w14:textId="2CAEEEA4" w:rsidR="00B35150" w:rsidRDefault="00B35150" w:rsidP="00630E1A"/>
    <w:p w14:paraId="4E05CDB0" w14:textId="4FB0B70C" w:rsidR="00B35150" w:rsidRDefault="00B35150" w:rsidP="00630E1A"/>
    <w:p w14:paraId="496B2698" w14:textId="2EB469E4" w:rsidR="00B35150" w:rsidRDefault="00B35150" w:rsidP="00630E1A"/>
    <w:p w14:paraId="5A4F0D0B" w14:textId="25B44833" w:rsidR="00B35150" w:rsidRDefault="00B35150" w:rsidP="00630E1A"/>
    <w:p w14:paraId="104280E8" w14:textId="6257F67B" w:rsidR="00B35150" w:rsidRDefault="00B35150" w:rsidP="00630E1A"/>
    <w:p w14:paraId="6397C158" w14:textId="4FE1460D" w:rsidR="00B35150" w:rsidRDefault="00B35150" w:rsidP="00630E1A"/>
    <w:p w14:paraId="10494EF2" w14:textId="45E9B0E8" w:rsidR="00B35150" w:rsidRDefault="00B35150" w:rsidP="00630E1A">
      <w:r w:rsidRPr="00784926">
        <w:rPr>
          <w:noProof/>
          <w:sz w:val="20"/>
        </w:rPr>
        <w:lastRenderedPageBreak/>
        <w:drawing>
          <wp:inline distT="0" distB="0" distL="0" distR="0" wp14:anchorId="61AC264E" wp14:editId="53A13614">
            <wp:extent cx="5709920" cy="7198360"/>
            <wp:effectExtent l="0" t="0" r="5080" b="254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09920" cy="7198360"/>
                    </a:xfrm>
                    <a:prstGeom prst="rect">
                      <a:avLst/>
                    </a:prstGeom>
                    <a:noFill/>
                    <a:ln>
                      <a:noFill/>
                    </a:ln>
                  </pic:spPr>
                </pic:pic>
              </a:graphicData>
            </a:graphic>
          </wp:inline>
        </w:drawing>
      </w:r>
    </w:p>
    <w:p w14:paraId="3134929E" w14:textId="3A7D4926" w:rsidR="00B35150" w:rsidRDefault="00B35150" w:rsidP="00630E1A"/>
    <w:p w14:paraId="736BFA16" w14:textId="1066228B" w:rsidR="00B35150" w:rsidRDefault="00B35150" w:rsidP="00630E1A"/>
    <w:p w14:paraId="3947EE69" w14:textId="179209AA" w:rsidR="00B35150" w:rsidRDefault="00B35150" w:rsidP="00630E1A"/>
    <w:p w14:paraId="5889783A" w14:textId="2CD62F20" w:rsidR="00B35150" w:rsidRDefault="00B35150" w:rsidP="00630E1A"/>
    <w:p w14:paraId="2FDAA13D" w14:textId="716866FE" w:rsidR="00B35150" w:rsidRDefault="00B35150" w:rsidP="00630E1A"/>
    <w:p w14:paraId="4D440334" w14:textId="453BAF24" w:rsidR="00B35150" w:rsidRDefault="00B35150" w:rsidP="00630E1A"/>
    <w:p w14:paraId="1DBADC56" w14:textId="1642B9E1" w:rsidR="00B35150" w:rsidRDefault="00B35150" w:rsidP="00630E1A"/>
    <w:p w14:paraId="25F74E2C" w14:textId="77777777" w:rsidR="005556FA" w:rsidRDefault="005556FA" w:rsidP="00630E1A"/>
    <w:p w14:paraId="1B7EAD27" w14:textId="21BCDC76" w:rsidR="00A23C06" w:rsidRDefault="006E20D8" w:rsidP="00630E1A">
      <w:r>
        <w:rPr>
          <w:noProof/>
          <w:lang w:eastAsia="pl-PL"/>
        </w:rPr>
        <w:lastRenderedPageBreak/>
        <w:drawing>
          <wp:inline distT="0" distB="0" distL="0" distR="0" wp14:anchorId="65624D71" wp14:editId="4071A78C">
            <wp:extent cx="5759450" cy="6158230"/>
            <wp:effectExtent l="0" t="0" r="0" b="0"/>
            <wp:docPr id="2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5759450" cy="6158230"/>
                    </a:xfrm>
                    <a:prstGeom prst="rect">
                      <a:avLst/>
                    </a:prstGeom>
                    <a:noFill/>
                    <a:ln w="9525">
                      <a:noFill/>
                      <a:miter lim="800000"/>
                      <a:headEnd/>
                      <a:tailEnd/>
                    </a:ln>
                  </pic:spPr>
                </pic:pic>
              </a:graphicData>
            </a:graphic>
          </wp:inline>
        </w:drawing>
      </w:r>
    </w:p>
    <w:p w14:paraId="65C5695D" w14:textId="7B918D75" w:rsidR="00966199" w:rsidRDefault="00966199" w:rsidP="00630E1A"/>
    <w:p w14:paraId="6167F777" w14:textId="77777777" w:rsidR="005556FA" w:rsidRDefault="005556FA" w:rsidP="00630E1A"/>
    <w:p w14:paraId="6C8D7289" w14:textId="77777777" w:rsidR="00966199" w:rsidRDefault="00966199" w:rsidP="00630E1A"/>
    <w:p w14:paraId="096FD79A" w14:textId="77777777" w:rsidR="00966199" w:rsidRDefault="00966199" w:rsidP="00630E1A"/>
    <w:p w14:paraId="252CC318" w14:textId="49DFEB6D" w:rsidR="00284960" w:rsidRPr="006A70E6" w:rsidRDefault="006A70E6" w:rsidP="006A70E6">
      <w:pPr>
        <w:pStyle w:val="Nagwek2"/>
        <w:pageBreakBefore/>
        <w:tabs>
          <w:tab w:val="num" w:pos="576"/>
        </w:tabs>
        <w:spacing w:before="240" w:after="60"/>
        <w:ind w:left="576" w:hanging="576"/>
        <w:rPr>
          <w:szCs w:val="24"/>
        </w:rPr>
      </w:pPr>
      <w:bookmarkStart w:id="49" w:name="_Toc492271019"/>
      <w:bookmarkStart w:id="50" w:name="_Toc493657483"/>
      <w:bookmarkStart w:id="51" w:name="_Toc34210559"/>
      <w:bookmarkStart w:id="52" w:name="_Toc34408856"/>
      <w:r>
        <w:rPr>
          <w:szCs w:val="24"/>
        </w:rPr>
        <w:lastRenderedPageBreak/>
        <w:t xml:space="preserve">1.2 </w:t>
      </w:r>
      <w:r w:rsidR="00284960">
        <w:rPr>
          <w:szCs w:val="24"/>
        </w:rPr>
        <w:t>Oświadczenie projektantów o sporządzeniu projektu budowlanego</w:t>
      </w:r>
      <w:bookmarkEnd w:id="49"/>
      <w:bookmarkEnd w:id="50"/>
      <w:bookmarkEnd w:id="51"/>
      <w:bookmarkEnd w:id="52"/>
    </w:p>
    <w:p w14:paraId="1FB86366" w14:textId="77777777" w:rsidR="00E44B5F" w:rsidRDefault="00E44B5F">
      <w:pPr>
        <w:spacing w:line="276" w:lineRule="auto"/>
        <w:ind w:left="30"/>
        <w:jc w:val="right"/>
        <w:rPr>
          <w:sz w:val="22"/>
          <w:szCs w:val="22"/>
        </w:rPr>
      </w:pPr>
    </w:p>
    <w:p w14:paraId="4145443D" w14:textId="751ED205" w:rsidR="00284960" w:rsidRDefault="00284960">
      <w:pPr>
        <w:spacing w:line="276" w:lineRule="auto"/>
        <w:ind w:left="30"/>
        <w:jc w:val="right"/>
        <w:rPr>
          <w:sz w:val="22"/>
          <w:szCs w:val="22"/>
        </w:rPr>
      </w:pPr>
      <w:r>
        <w:rPr>
          <w:sz w:val="22"/>
          <w:szCs w:val="22"/>
        </w:rPr>
        <w:t>Warszawa, dn</w:t>
      </w:r>
      <w:r w:rsidR="00E44B5F">
        <w:rPr>
          <w:sz w:val="22"/>
          <w:szCs w:val="22"/>
        </w:rPr>
        <w:t>. 17</w:t>
      </w:r>
      <w:r>
        <w:rPr>
          <w:sz w:val="22"/>
          <w:szCs w:val="22"/>
        </w:rPr>
        <w:t>.</w:t>
      </w:r>
      <w:r w:rsidR="002B7076">
        <w:rPr>
          <w:sz w:val="22"/>
          <w:szCs w:val="22"/>
        </w:rPr>
        <w:t>0</w:t>
      </w:r>
      <w:r w:rsidR="00E44B5F">
        <w:rPr>
          <w:sz w:val="22"/>
          <w:szCs w:val="22"/>
        </w:rPr>
        <w:t>3</w:t>
      </w:r>
      <w:r>
        <w:rPr>
          <w:sz w:val="22"/>
          <w:szCs w:val="22"/>
        </w:rPr>
        <w:t>.20</w:t>
      </w:r>
      <w:r w:rsidR="00E44B5F">
        <w:rPr>
          <w:sz w:val="22"/>
          <w:szCs w:val="22"/>
        </w:rPr>
        <w:t>20</w:t>
      </w:r>
      <w:r>
        <w:rPr>
          <w:sz w:val="22"/>
          <w:szCs w:val="22"/>
        </w:rPr>
        <w:t>r.</w:t>
      </w:r>
    </w:p>
    <w:p w14:paraId="4C9342BB" w14:textId="77777777" w:rsidR="00E44B5F" w:rsidRDefault="00E44B5F">
      <w:pPr>
        <w:spacing w:line="276" w:lineRule="auto"/>
        <w:ind w:left="30"/>
        <w:jc w:val="center"/>
        <w:rPr>
          <w:b/>
          <w:bCs/>
          <w:sz w:val="22"/>
          <w:szCs w:val="22"/>
        </w:rPr>
      </w:pPr>
    </w:p>
    <w:p w14:paraId="22283391" w14:textId="77777777" w:rsidR="00E44B5F" w:rsidRDefault="00E44B5F">
      <w:pPr>
        <w:spacing w:line="276" w:lineRule="auto"/>
        <w:ind w:left="30"/>
        <w:jc w:val="center"/>
        <w:rPr>
          <w:b/>
          <w:bCs/>
          <w:sz w:val="22"/>
          <w:szCs w:val="22"/>
        </w:rPr>
      </w:pPr>
    </w:p>
    <w:p w14:paraId="20505D22" w14:textId="77777777" w:rsidR="00E44B5F" w:rsidRDefault="00E44B5F">
      <w:pPr>
        <w:spacing w:line="276" w:lineRule="auto"/>
        <w:ind w:left="30"/>
        <w:jc w:val="center"/>
        <w:rPr>
          <w:b/>
          <w:bCs/>
          <w:sz w:val="22"/>
          <w:szCs w:val="22"/>
        </w:rPr>
      </w:pPr>
    </w:p>
    <w:p w14:paraId="1957ADCE" w14:textId="7B4EFD17" w:rsidR="00284960" w:rsidRDefault="00284960">
      <w:pPr>
        <w:spacing w:line="276" w:lineRule="auto"/>
        <w:ind w:left="30"/>
        <w:jc w:val="center"/>
        <w:rPr>
          <w:sz w:val="18"/>
          <w:szCs w:val="18"/>
        </w:rPr>
      </w:pPr>
      <w:r>
        <w:rPr>
          <w:b/>
          <w:bCs/>
          <w:sz w:val="22"/>
          <w:szCs w:val="22"/>
        </w:rPr>
        <w:t>O</w:t>
      </w:r>
      <w:r w:rsidR="00FF35C4">
        <w:rPr>
          <w:b/>
          <w:bCs/>
          <w:sz w:val="22"/>
          <w:szCs w:val="22"/>
        </w:rPr>
        <w:t>Ś</w:t>
      </w:r>
      <w:r>
        <w:rPr>
          <w:b/>
          <w:bCs/>
          <w:sz w:val="22"/>
          <w:szCs w:val="22"/>
        </w:rPr>
        <w:t>WIADCZENIE</w:t>
      </w:r>
    </w:p>
    <w:p w14:paraId="53B382EA" w14:textId="77777777" w:rsidR="00284960" w:rsidRDefault="00284960">
      <w:pPr>
        <w:tabs>
          <w:tab w:val="left" w:pos="0"/>
        </w:tabs>
        <w:ind w:left="142"/>
        <w:jc w:val="center"/>
        <w:rPr>
          <w:rFonts w:eastAsia="Arial"/>
          <w:color w:val="000000"/>
          <w:sz w:val="18"/>
          <w:szCs w:val="18"/>
        </w:rPr>
      </w:pPr>
      <w:r>
        <w:rPr>
          <w:sz w:val="18"/>
          <w:szCs w:val="18"/>
        </w:rPr>
        <w:t xml:space="preserve">Zgodnie z art. 20 ust.4 ustawy z dnia </w:t>
      </w:r>
      <w:r>
        <w:rPr>
          <w:bCs/>
          <w:sz w:val="18"/>
          <w:szCs w:val="18"/>
        </w:rPr>
        <w:t xml:space="preserve">7 </w:t>
      </w:r>
      <w:r w:rsidR="00096788">
        <w:rPr>
          <w:bCs/>
          <w:sz w:val="18"/>
          <w:szCs w:val="18"/>
        </w:rPr>
        <w:t>lipca</w:t>
      </w:r>
      <w:r>
        <w:rPr>
          <w:bCs/>
          <w:sz w:val="18"/>
          <w:szCs w:val="18"/>
        </w:rPr>
        <w:t xml:space="preserve"> </w:t>
      </w:r>
      <w:r w:rsidR="00096788">
        <w:rPr>
          <w:bCs/>
          <w:sz w:val="18"/>
          <w:szCs w:val="18"/>
        </w:rPr>
        <w:t>1994</w:t>
      </w:r>
      <w:r>
        <w:rPr>
          <w:bCs/>
          <w:sz w:val="18"/>
          <w:szCs w:val="18"/>
        </w:rPr>
        <w:t xml:space="preserve"> roku</w:t>
      </w:r>
      <w:r>
        <w:rPr>
          <w:sz w:val="18"/>
          <w:szCs w:val="18"/>
        </w:rPr>
        <w:t xml:space="preserve"> Prawo budowlane </w:t>
      </w:r>
    </w:p>
    <w:p w14:paraId="28B22500" w14:textId="65CC5AE3" w:rsidR="00284960" w:rsidRDefault="00284960">
      <w:pPr>
        <w:tabs>
          <w:tab w:val="left" w:pos="0"/>
        </w:tabs>
        <w:autoSpaceDE w:val="0"/>
        <w:spacing w:line="360" w:lineRule="auto"/>
        <w:ind w:left="142"/>
        <w:jc w:val="center"/>
        <w:rPr>
          <w:rFonts w:eastAsia="Arial"/>
          <w:color w:val="000000"/>
          <w:sz w:val="18"/>
          <w:szCs w:val="18"/>
        </w:rPr>
      </w:pPr>
      <w:r>
        <w:rPr>
          <w:rFonts w:eastAsia="Arial"/>
          <w:color w:val="000000"/>
          <w:sz w:val="18"/>
          <w:szCs w:val="18"/>
        </w:rPr>
        <w:t>(</w:t>
      </w:r>
      <w:r w:rsidR="00060F0D">
        <w:rPr>
          <w:rFonts w:eastAsia="Arial"/>
          <w:color w:val="000000"/>
          <w:sz w:val="18"/>
          <w:szCs w:val="18"/>
        </w:rPr>
        <w:t xml:space="preserve">tekst jednolity </w:t>
      </w:r>
      <w:r>
        <w:rPr>
          <w:rFonts w:eastAsia="Arial"/>
          <w:color w:val="000000"/>
          <w:sz w:val="18"/>
          <w:szCs w:val="18"/>
        </w:rPr>
        <w:t xml:space="preserve">Dz. U. </w:t>
      </w:r>
      <w:r w:rsidR="00FC3DE2">
        <w:rPr>
          <w:rFonts w:eastAsia="Arial"/>
          <w:color w:val="000000"/>
          <w:sz w:val="18"/>
          <w:szCs w:val="18"/>
        </w:rPr>
        <w:t>z 201</w:t>
      </w:r>
      <w:r w:rsidR="00BA6402">
        <w:rPr>
          <w:rFonts w:eastAsia="Arial"/>
          <w:color w:val="000000"/>
          <w:sz w:val="18"/>
          <w:szCs w:val="18"/>
        </w:rPr>
        <w:t>9</w:t>
      </w:r>
      <w:r>
        <w:rPr>
          <w:rFonts w:eastAsia="Arial"/>
          <w:color w:val="000000"/>
          <w:sz w:val="18"/>
          <w:szCs w:val="18"/>
        </w:rPr>
        <w:t>r.</w:t>
      </w:r>
      <w:r w:rsidR="00060F0D">
        <w:rPr>
          <w:rFonts w:eastAsia="Arial"/>
          <w:color w:val="000000"/>
          <w:sz w:val="18"/>
          <w:szCs w:val="18"/>
        </w:rPr>
        <w:t>,</w:t>
      </w:r>
      <w:r>
        <w:rPr>
          <w:rFonts w:eastAsia="Arial"/>
          <w:color w:val="000000"/>
          <w:sz w:val="18"/>
          <w:szCs w:val="18"/>
        </w:rPr>
        <w:t xml:space="preserve"> poz. </w:t>
      </w:r>
      <w:r w:rsidR="00060F0D">
        <w:rPr>
          <w:rFonts w:eastAsia="Arial"/>
          <w:color w:val="000000"/>
          <w:sz w:val="18"/>
          <w:szCs w:val="18"/>
        </w:rPr>
        <w:t>1</w:t>
      </w:r>
      <w:r w:rsidR="00BA6402">
        <w:rPr>
          <w:rFonts w:eastAsia="Arial"/>
          <w:color w:val="000000"/>
          <w:sz w:val="18"/>
          <w:szCs w:val="18"/>
        </w:rPr>
        <w:t>186, 1309, 1524, 1696, 1712, 1815, 2166, 2170, z 2020r. poz. 148</w:t>
      </w:r>
      <w:r>
        <w:rPr>
          <w:rFonts w:eastAsia="Arial"/>
          <w:color w:val="000000"/>
          <w:sz w:val="18"/>
          <w:szCs w:val="18"/>
        </w:rPr>
        <w:t>)</w:t>
      </w:r>
    </w:p>
    <w:p w14:paraId="59C9E19A" w14:textId="77777777" w:rsidR="00E44B5F" w:rsidRDefault="00E44B5F" w:rsidP="00847125">
      <w:pPr>
        <w:pStyle w:val="Default"/>
        <w:tabs>
          <w:tab w:val="left" w:pos="0"/>
        </w:tabs>
        <w:ind w:left="17"/>
        <w:jc w:val="both"/>
        <w:rPr>
          <w:sz w:val="22"/>
          <w:szCs w:val="22"/>
        </w:rPr>
      </w:pPr>
    </w:p>
    <w:p w14:paraId="55422A3F" w14:textId="1B0B11D4" w:rsidR="00B2228B" w:rsidRDefault="00284960" w:rsidP="00E44B5F">
      <w:pPr>
        <w:pStyle w:val="Default"/>
        <w:tabs>
          <w:tab w:val="left" w:pos="0"/>
        </w:tabs>
        <w:spacing w:line="360" w:lineRule="auto"/>
        <w:ind w:left="17"/>
        <w:jc w:val="both"/>
        <w:rPr>
          <w:b/>
          <w:bCs/>
          <w:sz w:val="22"/>
          <w:szCs w:val="22"/>
        </w:rPr>
      </w:pPr>
      <w:r>
        <w:rPr>
          <w:sz w:val="22"/>
          <w:szCs w:val="22"/>
        </w:rPr>
        <w:t xml:space="preserve">Oświadczamy, że niniejszy Projekt </w:t>
      </w:r>
      <w:r w:rsidR="000F5BF8">
        <w:rPr>
          <w:sz w:val="22"/>
          <w:szCs w:val="22"/>
        </w:rPr>
        <w:t xml:space="preserve"> </w:t>
      </w:r>
      <w:r>
        <w:rPr>
          <w:sz w:val="22"/>
          <w:szCs w:val="22"/>
        </w:rPr>
        <w:t>Budowlany</w:t>
      </w:r>
      <w:r w:rsidR="00096788">
        <w:rPr>
          <w:sz w:val="22"/>
          <w:szCs w:val="22"/>
        </w:rPr>
        <w:t xml:space="preserve"> dla inwestycji</w:t>
      </w:r>
      <w:r w:rsidR="00C53995">
        <w:rPr>
          <w:sz w:val="22"/>
          <w:szCs w:val="22"/>
        </w:rPr>
        <w:t xml:space="preserve"> </w:t>
      </w:r>
      <w:r>
        <w:rPr>
          <w:sz w:val="22"/>
          <w:szCs w:val="22"/>
        </w:rPr>
        <w:t>pn.</w:t>
      </w:r>
      <w:r w:rsidR="00B2228B">
        <w:rPr>
          <w:sz w:val="22"/>
          <w:szCs w:val="22"/>
        </w:rPr>
        <w:t>:</w:t>
      </w:r>
      <w:r w:rsidR="00E44B5F">
        <w:rPr>
          <w:sz w:val="22"/>
          <w:szCs w:val="22"/>
        </w:rPr>
        <w:t xml:space="preserve"> </w:t>
      </w:r>
      <w:r w:rsidR="00E44B5F" w:rsidRPr="00E44B5F">
        <w:rPr>
          <w:b/>
          <w:bCs/>
          <w:sz w:val="22"/>
          <w:szCs w:val="22"/>
        </w:rPr>
        <w:t xml:space="preserve">„ </w:t>
      </w:r>
      <w:bookmarkStart w:id="53" w:name="_Hlk34206617"/>
      <w:r w:rsidR="00E44B5F" w:rsidRPr="00E44B5F">
        <w:rPr>
          <w:b/>
          <w:bCs/>
          <w:sz w:val="22"/>
          <w:szCs w:val="22"/>
        </w:rPr>
        <w:t>Projekt naprawy ściany oporowej pomiędzy parkingiem a zjazdem przy elewacji wschodniej Budynku Szpitala”</w:t>
      </w:r>
    </w:p>
    <w:p w14:paraId="12B7A0A0" w14:textId="064667A2" w:rsidR="00E44B5F" w:rsidRDefault="00E44B5F" w:rsidP="00E44B5F">
      <w:pPr>
        <w:pStyle w:val="Default"/>
        <w:tabs>
          <w:tab w:val="left" w:pos="0"/>
        </w:tabs>
        <w:spacing w:line="360" w:lineRule="auto"/>
        <w:ind w:left="17"/>
        <w:jc w:val="both"/>
        <w:rPr>
          <w:sz w:val="22"/>
          <w:szCs w:val="22"/>
        </w:rPr>
      </w:pPr>
      <w:r>
        <w:rPr>
          <w:sz w:val="22"/>
          <w:szCs w:val="22"/>
        </w:rPr>
        <w:t xml:space="preserve">opracowany </w:t>
      </w:r>
      <w:r w:rsidRPr="00E44B5F">
        <w:rPr>
          <w:sz w:val="22"/>
          <w:szCs w:val="22"/>
        </w:rPr>
        <w:t xml:space="preserve">w ramach zadania </w:t>
      </w:r>
      <w:r>
        <w:rPr>
          <w:sz w:val="22"/>
          <w:szCs w:val="22"/>
        </w:rPr>
        <w:t>pn.:</w:t>
      </w:r>
    </w:p>
    <w:p w14:paraId="75BC4E66" w14:textId="77777777" w:rsidR="00E44B5F" w:rsidRPr="00E44B5F" w:rsidRDefault="00E44B5F" w:rsidP="00E44B5F">
      <w:pPr>
        <w:tabs>
          <w:tab w:val="left" w:pos="0"/>
        </w:tabs>
        <w:autoSpaceDE w:val="0"/>
        <w:spacing w:line="360" w:lineRule="auto"/>
        <w:ind w:left="15"/>
        <w:rPr>
          <w:rFonts w:eastAsia="Arial"/>
          <w:b/>
          <w:color w:val="000000"/>
          <w:sz w:val="22"/>
          <w:szCs w:val="22"/>
          <w:lang w:eastAsia="hi-IN" w:bidi="hi-IN"/>
        </w:rPr>
      </w:pPr>
      <w:r w:rsidRPr="00E44B5F">
        <w:rPr>
          <w:rFonts w:eastAsia="Arial"/>
          <w:color w:val="000000"/>
          <w:sz w:val="22"/>
          <w:szCs w:val="22"/>
          <w:lang w:eastAsia="hi-IN" w:bidi="hi-IN"/>
        </w:rPr>
        <w:t xml:space="preserve">„ </w:t>
      </w:r>
      <w:r w:rsidRPr="00E44B5F">
        <w:rPr>
          <w:rFonts w:eastAsia="Arial"/>
          <w:b/>
          <w:color w:val="000000"/>
          <w:sz w:val="22"/>
          <w:szCs w:val="22"/>
          <w:lang w:eastAsia="hi-IN" w:bidi="hi-IN"/>
        </w:rPr>
        <w:t>Zagospodarowanie terenu Szpitala, strona wschodnia – etap II</w:t>
      </w:r>
      <w:r w:rsidRPr="00E44B5F">
        <w:rPr>
          <w:rFonts w:eastAsia="Arial"/>
          <w:b/>
          <w:sz w:val="22"/>
          <w:szCs w:val="22"/>
        </w:rPr>
        <w:t>”,</w:t>
      </w:r>
      <w:r w:rsidRPr="00E44B5F">
        <w:rPr>
          <w:rFonts w:eastAsia="Arial"/>
          <w:b/>
          <w:color w:val="000000"/>
          <w:sz w:val="22"/>
          <w:szCs w:val="22"/>
          <w:lang w:eastAsia="hi-IN" w:bidi="hi-IN"/>
        </w:rPr>
        <w:t xml:space="preserve"> </w:t>
      </w:r>
    </w:p>
    <w:bookmarkEnd w:id="53"/>
    <w:p w14:paraId="5418A3C0" w14:textId="7C4CE841" w:rsidR="00E44B5F" w:rsidRPr="00E44B5F" w:rsidRDefault="00E44B5F" w:rsidP="00E44B5F">
      <w:pPr>
        <w:tabs>
          <w:tab w:val="left" w:pos="0"/>
        </w:tabs>
        <w:autoSpaceDE w:val="0"/>
        <w:spacing w:line="360" w:lineRule="auto"/>
        <w:ind w:left="15"/>
        <w:rPr>
          <w:rFonts w:eastAsia="Times New Roman"/>
          <w:b/>
        </w:rPr>
      </w:pPr>
      <w:r w:rsidRPr="00E44B5F">
        <w:rPr>
          <w:rFonts w:eastAsia="Arial"/>
          <w:color w:val="000000"/>
          <w:sz w:val="22"/>
          <w:szCs w:val="22"/>
          <w:lang w:eastAsia="hi-IN" w:bidi="hi-IN"/>
        </w:rPr>
        <w:t xml:space="preserve">adres Inwestycji: </w:t>
      </w:r>
      <w:r w:rsidRPr="00E44B5F">
        <w:rPr>
          <w:rFonts w:eastAsia="Arial"/>
          <w:b/>
          <w:sz w:val="22"/>
        </w:rPr>
        <w:t>Szpital Specjalistyczny im. Świętej Rodziny SP ZOZ przy ul. Madalińskiego 25, 02-544 Warszawa, dz. ew. nr 13 obręb 0</w:t>
      </w:r>
      <w:r w:rsidR="00BD62B7">
        <w:rPr>
          <w:rFonts w:eastAsia="Arial"/>
          <w:b/>
          <w:sz w:val="22"/>
        </w:rPr>
        <w:t>-</w:t>
      </w:r>
      <w:r w:rsidRPr="00E44B5F">
        <w:rPr>
          <w:rFonts w:eastAsia="Arial"/>
          <w:b/>
          <w:sz w:val="22"/>
        </w:rPr>
        <w:t>1</w:t>
      </w:r>
      <w:r w:rsidR="00BD62B7">
        <w:rPr>
          <w:rFonts w:eastAsia="Arial"/>
          <w:b/>
          <w:sz w:val="22"/>
        </w:rPr>
        <w:t>-</w:t>
      </w:r>
      <w:r w:rsidRPr="00E44B5F">
        <w:rPr>
          <w:rFonts w:eastAsia="Arial"/>
          <w:b/>
          <w:sz w:val="22"/>
        </w:rPr>
        <w:t>20,</w:t>
      </w:r>
    </w:p>
    <w:p w14:paraId="504EF0F7" w14:textId="77777777" w:rsidR="00E44B5F" w:rsidRPr="00E44B5F" w:rsidRDefault="00E44B5F" w:rsidP="00E44B5F">
      <w:pPr>
        <w:tabs>
          <w:tab w:val="left" w:pos="0"/>
        </w:tabs>
        <w:autoSpaceDE w:val="0"/>
        <w:spacing w:line="360" w:lineRule="auto"/>
        <w:ind w:left="15"/>
        <w:rPr>
          <w:rFonts w:eastAsia="Arial"/>
          <w:color w:val="000000"/>
          <w:sz w:val="22"/>
          <w:szCs w:val="22"/>
          <w:lang w:eastAsia="hi-IN" w:bidi="hi-IN"/>
        </w:rPr>
      </w:pPr>
      <w:r w:rsidRPr="00E44B5F">
        <w:rPr>
          <w:rFonts w:eastAsia="Arial"/>
          <w:color w:val="000000"/>
          <w:sz w:val="22"/>
          <w:szCs w:val="22"/>
          <w:lang w:eastAsia="hi-IN" w:bidi="hi-IN"/>
        </w:rPr>
        <w:t>jest zgodny z obowiązującymi przepisami oraz zasadami wiedzy technicznej i jest kompletny z punktu widzenia celu, któremu ma służyć.</w:t>
      </w:r>
    </w:p>
    <w:p w14:paraId="56025644" w14:textId="77777777" w:rsidR="00E44B5F" w:rsidRPr="00E44B5F" w:rsidRDefault="00E44B5F" w:rsidP="00E44B5F">
      <w:pPr>
        <w:pStyle w:val="Default"/>
        <w:tabs>
          <w:tab w:val="left" w:pos="0"/>
        </w:tabs>
        <w:spacing w:line="360" w:lineRule="auto"/>
        <w:ind w:left="17"/>
        <w:jc w:val="both"/>
        <w:rPr>
          <w:sz w:val="22"/>
          <w:szCs w:val="22"/>
        </w:rPr>
      </w:pPr>
    </w:p>
    <w:tbl>
      <w:tblPr>
        <w:tblW w:w="9147" w:type="dxa"/>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140"/>
        <w:gridCol w:w="2585"/>
        <w:gridCol w:w="3827"/>
        <w:gridCol w:w="1595"/>
      </w:tblGrid>
      <w:tr w:rsidR="00A23C06" w:rsidRPr="00A23C06" w14:paraId="6D8B840D" w14:textId="77777777" w:rsidTr="00E63303">
        <w:tc>
          <w:tcPr>
            <w:tcW w:w="9147" w:type="dxa"/>
            <w:gridSpan w:val="4"/>
            <w:tcBorders>
              <w:top w:val="nil"/>
              <w:left w:val="nil"/>
              <w:bottom w:val="nil"/>
              <w:right w:val="nil"/>
            </w:tcBorders>
            <w:shd w:val="clear" w:color="auto" w:fill="auto"/>
          </w:tcPr>
          <w:p w14:paraId="24809D8B" w14:textId="35AFB993" w:rsidR="00E44B5F" w:rsidRDefault="00284960" w:rsidP="00A23C06">
            <w:pPr>
              <w:suppressLineNumbers/>
              <w:spacing w:before="40" w:after="40"/>
              <w:jc w:val="left"/>
              <w:rPr>
                <w:rFonts w:eastAsia="Times New Roman"/>
                <w:b/>
                <w:bCs/>
                <w:sz w:val="22"/>
                <w:szCs w:val="22"/>
                <w:u w:val="single"/>
              </w:rPr>
            </w:pPr>
            <w:r>
              <w:rPr>
                <w:sz w:val="22"/>
                <w:szCs w:val="22"/>
              </w:rPr>
              <w:t xml:space="preserve"> </w:t>
            </w:r>
            <w:r w:rsidR="00B2228B" w:rsidRPr="00B2228B">
              <w:rPr>
                <w:rFonts w:eastAsia="Calibri" w:cs="Times New Roman"/>
                <w:b/>
                <w:sz w:val="22"/>
                <w:szCs w:val="22"/>
                <w:lang w:eastAsia="en-US"/>
              </w:rPr>
              <w:t xml:space="preserve"> </w:t>
            </w:r>
          </w:p>
          <w:p w14:paraId="6A0F71BE" w14:textId="550E668A" w:rsidR="00A23C06" w:rsidRPr="00A23C06" w:rsidRDefault="00A23C06" w:rsidP="00A23C06">
            <w:pPr>
              <w:suppressLineNumbers/>
              <w:spacing w:before="40" w:after="40"/>
              <w:jc w:val="left"/>
              <w:rPr>
                <w:rFonts w:eastAsia="Times New Roman"/>
                <w:sz w:val="16"/>
                <w:szCs w:val="16"/>
                <w:lang w:val="x-none"/>
              </w:rPr>
            </w:pPr>
            <w:r w:rsidRPr="00A23C06">
              <w:rPr>
                <w:rFonts w:eastAsia="Times New Roman"/>
                <w:b/>
                <w:bCs/>
                <w:sz w:val="22"/>
                <w:szCs w:val="22"/>
                <w:u w:val="single"/>
              </w:rPr>
              <w:t>W</w:t>
            </w:r>
            <w:r w:rsidRPr="00A23C06">
              <w:rPr>
                <w:rFonts w:eastAsia="Times New Roman"/>
                <w:b/>
                <w:bCs/>
                <w:sz w:val="22"/>
                <w:szCs w:val="22"/>
                <w:u w:val="single"/>
                <w:lang w:val="x-none"/>
              </w:rPr>
              <w:t xml:space="preserve"> zakresie architektury:</w:t>
            </w:r>
          </w:p>
        </w:tc>
      </w:tr>
      <w:tr w:rsidR="00A23C06" w:rsidRPr="00A23C06" w14:paraId="44EE36AC" w14:textId="77777777" w:rsidTr="00E63303">
        <w:tc>
          <w:tcPr>
            <w:tcW w:w="1140" w:type="dxa"/>
            <w:tcBorders>
              <w:top w:val="nil"/>
              <w:left w:val="nil"/>
              <w:bottom w:val="nil"/>
              <w:right w:val="nil"/>
            </w:tcBorders>
            <w:shd w:val="clear" w:color="auto" w:fill="auto"/>
          </w:tcPr>
          <w:p w14:paraId="1C55D47F" w14:textId="77777777" w:rsidR="00A23C06" w:rsidRPr="00A23C06" w:rsidRDefault="00A23C06" w:rsidP="00A23C06">
            <w:pPr>
              <w:suppressLineNumbers/>
              <w:spacing w:after="120"/>
              <w:rPr>
                <w:rFonts w:eastAsia="Times New Roman"/>
                <w:sz w:val="18"/>
                <w:szCs w:val="18"/>
                <w:lang w:val="x-none"/>
              </w:rPr>
            </w:pPr>
            <w:r w:rsidRPr="00A23C06">
              <w:rPr>
                <w:rFonts w:eastAsia="Times New Roman"/>
                <w:sz w:val="16"/>
                <w:szCs w:val="16"/>
                <w:lang w:val="x-none"/>
              </w:rPr>
              <w:t>Projektant:</w:t>
            </w:r>
          </w:p>
        </w:tc>
        <w:tc>
          <w:tcPr>
            <w:tcW w:w="2585" w:type="dxa"/>
            <w:tcBorders>
              <w:top w:val="nil"/>
              <w:left w:val="nil"/>
              <w:bottom w:val="nil"/>
              <w:right w:val="nil"/>
            </w:tcBorders>
            <w:shd w:val="clear" w:color="auto" w:fill="auto"/>
          </w:tcPr>
          <w:p w14:paraId="23C5C3A9" w14:textId="77777777" w:rsidR="00A23C06" w:rsidRPr="00E44B5F" w:rsidRDefault="00A23C06" w:rsidP="00A23C06">
            <w:pPr>
              <w:suppressLineNumbers/>
              <w:spacing w:after="120"/>
              <w:jc w:val="left"/>
              <w:rPr>
                <w:rFonts w:eastAsia="Times New Roman"/>
                <w:color w:val="000000"/>
                <w:sz w:val="20"/>
              </w:rPr>
            </w:pPr>
            <w:r w:rsidRPr="00E44B5F">
              <w:rPr>
                <w:rFonts w:eastAsia="Times New Roman"/>
                <w:sz w:val="20"/>
                <w:lang w:val="x-none"/>
              </w:rPr>
              <w:t xml:space="preserve">mgr inż. arch. </w:t>
            </w:r>
            <w:r w:rsidRPr="00E44B5F">
              <w:rPr>
                <w:rFonts w:eastAsia="Times New Roman"/>
                <w:sz w:val="20"/>
              </w:rPr>
              <w:t>Stefan Głaz</w:t>
            </w:r>
          </w:p>
        </w:tc>
        <w:tc>
          <w:tcPr>
            <w:tcW w:w="3827" w:type="dxa"/>
            <w:tcBorders>
              <w:top w:val="nil"/>
              <w:left w:val="nil"/>
              <w:bottom w:val="nil"/>
              <w:right w:val="nil"/>
            </w:tcBorders>
            <w:shd w:val="clear" w:color="auto" w:fill="auto"/>
          </w:tcPr>
          <w:p w14:paraId="74EFF4B8" w14:textId="77777777" w:rsidR="00A23C06" w:rsidRPr="00A23C06" w:rsidRDefault="00A23C06" w:rsidP="00A23C06">
            <w:pPr>
              <w:suppressAutoHyphens w:val="0"/>
              <w:rPr>
                <w:rFonts w:eastAsia="Times New Roman"/>
                <w:color w:val="000000"/>
                <w:sz w:val="16"/>
                <w:szCs w:val="16"/>
              </w:rPr>
            </w:pPr>
            <w:r w:rsidRPr="00A23C06">
              <w:rPr>
                <w:rFonts w:eastAsia="Times New Roman"/>
                <w:color w:val="000000"/>
                <w:sz w:val="16"/>
                <w:szCs w:val="16"/>
              </w:rPr>
              <w:t xml:space="preserve">Uprawnienia budowlane do projektowania bez    ograniczeń w specjalności architektonicznej </w:t>
            </w:r>
          </w:p>
          <w:p w14:paraId="348C3E3D" w14:textId="77777777" w:rsidR="00A23C06" w:rsidRPr="00A23C06" w:rsidRDefault="00A23C06" w:rsidP="00A23C06">
            <w:pPr>
              <w:suppressAutoHyphens w:val="0"/>
              <w:jc w:val="center"/>
              <w:rPr>
                <w:rFonts w:eastAsia="Times New Roman"/>
                <w:color w:val="000000"/>
                <w:sz w:val="16"/>
                <w:szCs w:val="16"/>
              </w:rPr>
            </w:pPr>
            <w:r w:rsidRPr="00A23C06">
              <w:rPr>
                <w:rFonts w:eastAsia="Times New Roman"/>
                <w:color w:val="000000"/>
                <w:sz w:val="16"/>
                <w:szCs w:val="16"/>
              </w:rPr>
              <w:t>Wa-666/93</w:t>
            </w:r>
          </w:p>
        </w:tc>
        <w:tc>
          <w:tcPr>
            <w:tcW w:w="1595" w:type="dxa"/>
            <w:tcBorders>
              <w:top w:val="nil"/>
              <w:left w:val="nil"/>
              <w:bottom w:val="nil"/>
              <w:right w:val="nil"/>
            </w:tcBorders>
            <w:shd w:val="clear" w:color="auto" w:fill="auto"/>
          </w:tcPr>
          <w:p w14:paraId="033C8CB2" w14:textId="77777777" w:rsidR="00A23C06" w:rsidRPr="00A23C06" w:rsidRDefault="00A23C06" w:rsidP="00A23C06">
            <w:pPr>
              <w:suppressLineNumbers/>
              <w:snapToGrid w:val="0"/>
              <w:spacing w:after="120"/>
              <w:rPr>
                <w:rFonts w:eastAsia="Times New Roman"/>
                <w:sz w:val="16"/>
                <w:szCs w:val="16"/>
                <w:lang w:val="x-none"/>
              </w:rPr>
            </w:pPr>
          </w:p>
        </w:tc>
      </w:tr>
      <w:tr w:rsidR="00B35150" w:rsidRPr="00A23C06" w14:paraId="76AC4807" w14:textId="77777777" w:rsidTr="00E63303">
        <w:tc>
          <w:tcPr>
            <w:tcW w:w="1140" w:type="dxa"/>
            <w:tcBorders>
              <w:top w:val="nil"/>
              <w:left w:val="nil"/>
              <w:bottom w:val="nil"/>
              <w:right w:val="nil"/>
            </w:tcBorders>
            <w:shd w:val="clear" w:color="auto" w:fill="auto"/>
          </w:tcPr>
          <w:p w14:paraId="110E48E9" w14:textId="77777777" w:rsidR="00B35150" w:rsidRPr="00A23C06" w:rsidRDefault="00B35150" w:rsidP="00A23C06">
            <w:pPr>
              <w:suppressLineNumbers/>
              <w:spacing w:after="120"/>
              <w:rPr>
                <w:rFonts w:eastAsia="Times New Roman"/>
                <w:sz w:val="16"/>
                <w:szCs w:val="16"/>
                <w:lang w:val="x-none"/>
              </w:rPr>
            </w:pPr>
          </w:p>
        </w:tc>
        <w:tc>
          <w:tcPr>
            <w:tcW w:w="2585" w:type="dxa"/>
            <w:tcBorders>
              <w:top w:val="nil"/>
              <w:left w:val="nil"/>
              <w:bottom w:val="nil"/>
              <w:right w:val="nil"/>
            </w:tcBorders>
            <w:shd w:val="clear" w:color="auto" w:fill="auto"/>
          </w:tcPr>
          <w:p w14:paraId="6C0FDFF8" w14:textId="77777777" w:rsidR="00B35150" w:rsidRPr="00E44B5F" w:rsidRDefault="00B35150" w:rsidP="00A23C06">
            <w:pPr>
              <w:suppressLineNumbers/>
              <w:spacing w:after="120"/>
              <w:jc w:val="left"/>
              <w:rPr>
                <w:rFonts w:eastAsia="Times New Roman"/>
                <w:sz w:val="20"/>
                <w:lang w:val="x-none"/>
              </w:rPr>
            </w:pPr>
          </w:p>
        </w:tc>
        <w:tc>
          <w:tcPr>
            <w:tcW w:w="3827" w:type="dxa"/>
            <w:tcBorders>
              <w:top w:val="nil"/>
              <w:left w:val="nil"/>
              <w:bottom w:val="nil"/>
              <w:right w:val="nil"/>
            </w:tcBorders>
            <w:shd w:val="clear" w:color="auto" w:fill="auto"/>
          </w:tcPr>
          <w:p w14:paraId="38101851" w14:textId="77777777" w:rsidR="00B35150" w:rsidRPr="00A23C06" w:rsidRDefault="00B35150" w:rsidP="00A23C06">
            <w:pPr>
              <w:suppressAutoHyphens w:val="0"/>
              <w:rPr>
                <w:rFonts w:eastAsia="Times New Roman"/>
                <w:color w:val="000000"/>
                <w:sz w:val="16"/>
                <w:szCs w:val="16"/>
              </w:rPr>
            </w:pPr>
          </w:p>
        </w:tc>
        <w:tc>
          <w:tcPr>
            <w:tcW w:w="1595" w:type="dxa"/>
            <w:tcBorders>
              <w:top w:val="nil"/>
              <w:left w:val="nil"/>
              <w:bottom w:val="nil"/>
              <w:right w:val="nil"/>
            </w:tcBorders>
            <w:shd w:val="clear" w:color="auto" w:fill="auto"/>
          </w:tcPr>
          <w:p w14:paraId="5C81B291" w14:textId="77777777" w:rsidR="00B35150" w:rsidRPr="00A23C06" w:rsidRDefault="00B35150" w:rsidP="00A23C06">
            <w:pPr>
              <w:suppressLineNumbers/>
              <w:snapToGrid w:val="0"/>
              <w:spacing w:after="120"/>
              <w:rPr>
                <w:rFonts w:eastAsia="Times New Roman"/>
                <w:sz w:val="16"/>
                <w:szCs w:val="16"/>
                <w:lang w:val="x-none"/>
              </w:rPr>
            </w:pPr>
          </w:p>
        </w:tc>
      </w:tr>
      <w:tr w:rsidR="00A23C06" w:rsidRPr="00A23C06" w14:paraId="6D570917" w14:textId="77777777" w:rsidTr="00E63303">
        <w:tc>
          <w:tcPr>
            <w:tcW w:w="1140" w:type="dxa"/>
            <w:tcBorders>
              <w:top w:val="nil"/>
              <w:left w:val="nil"/>
              <w:bottom w:val="nil"/>
              <w:right w:val="nil"/>
            </w:tcBorders>
            <w:shd w:val="clear" w:color="auto" w:fill="auto"/>
          </w:tcPr>
          <w:p w14:paraId="01B42C32" w14:textId="77777777" w:rsidR="00A23C06" w:rsidRPr="00A23C06" w:rsidRDefault="00A23C06" w:rsidP="00A23C06">
            <w:pPr>
              <w:suppressLineNumbers/>
              <w:spacing w:after="120"/>
              <w:rPr>
                <w:rFonts w:eastAsia="Times New Roman"/>
                <w:sz w:val="18"/>
                <w:szCs w:val="18"/>
                <w:lang w:val="x-none"/>
              </w:rPr>
            </w:pPr>
            <w:r w:rsidRPr="00A23C06">
              <w:rPr>
                <w:rFonts w:eastAsia="Times New Roman"/>
                <w:sz w:val="16"/>
                <w:szCs w:val="16"/>
                <w:lang w:val="x-none"/>
              </w:rPr>
              <w:t>Sprawdzający</w:t>
            </w:r>
          </w:p>
        </w:tc>
        <w:tc>
          <w:tcPr>
            <w:tcW w:w="2585" w:type="dxa"/>
            <w:tcBorders>
              <w:top w:val="nil"/>
              <w:left w:val="nil"/>
              <w:bottom w:val="nil"/>
              <w:right w:val="nil"/>
            </w:tcBorders>
            <w:shd w:val="clear" w:color="auto" w:fill="auto"/>
          </w:tcPr>
          <w:p w14:paraId="78103E1F" w14:textId="77777777" w:rsidR="00A23C06" w:rsidRPr="00E44B5F" w:rsidRDefault="00A23C06" w:rsidP="00A23C06">
            <w:pPr>
              <w:suppressLineNumbers/>
              <w:spacing w:after="120"/>
              <w:jc w:val="left"/>
              <w:rPr>
                <w:rFonts w:eastAsia="Times New Roman"/>
                <w:color w:val="000000"/>
                <w:sz w:val="20"/>
                <w:lang w:val="x-none"/>
              </w:rPr>
            </w:pPr>
            <w:r w:rsidRPr="00E44B5F">
              <w:rPr>
                <w:rFonts w:eastAsia="Times New Roman"/>
                <w:sz w:val="20"/>
                <w:lang w:val="x-none"/>
              </w:rPr>
              <w:t xml:space="preserve">mgr inż. arch. </w:t>
            </w:r>
            <w:r w:rsidRPr="00E44B5F">
              <w:rPr>
                <w:rFonts w:eastAsia="Times New Roman"/>
                <w:sz w:val="20"/>
              </w:rPr>
              <w:t>Beata Misiaczek</w:t>
            </w:r>
          </w:p>
        </w:tc>
        <w:tc>
          <w:tcPr>
            <w:tcW w:w="3827" w:type="dxa"/>
            <w:tcBorders>
              <w:top w:val="nil"/>
              <w:left w:val="nil"/>
              <w:bottom w:val="nil"/>
              <w:right w:val="nil"/>
            </w:tcBorders>
            <w:shd w:val="clear" w:color="auto" w:fill="auto"/>
          </w:tcPr>
          <w:p w14:paraId="222C21CE" w14:textId="77777777" w:rsidR="00A23C06" w:rsidRPr="00A23C06" w:rsidRDefault="00A23C06" w:rsidP="00A23C06">
            <w:pPr>
              <w:suppressAutoHyphens w:val="0"/>
              <w:rPr>
                <w:rFonts w:eastAsia="Times New Roman"/>
                <w:color w:val="000000"/>
                <w:sz w:val="16"/>
                <w:szCs w:val="16"/>
              </w:rPr>
            </w:pPr>
            <w:r w:rsidRPr="00A23C06">
              <w:rPr>
                <w:rFonts w:eastAsia="Times New Roman"/>
                <w:color w:val="000000"/>
                <w:sz w:val="16"/>
                <w:szCs w:val="16"/>
              </w:rPr>
              <w:t xml:space="preserve">Uprawnienia budowlane do projektowania bez ograniczeń w specjalności architektonicznej </w:t>
            </w:r>
          </w:p>
          <w:p w14:paraId="12198DAB" w14:textId="77777777" w:rsidR="00A23C06" w:rsidRPr="00A23C06" w:rsidRDefault="00A23C06" w:rsidP="00A23C06">
            <w:pPr>
              <w:suppressAutoHyphens w:val="0"/>
              <w:jc w:val="center"/>
              <w:rPr>
                <w:rFonts w:eastAsia="Times New Roman"/>
                <w:color w:val="000000"/>
                <w:sz w:val="16"/>
                <w:szCs w:val="16"/>
              </w:rPr>
            </w:pPr>
            <w:r w:rsidRPr="00A23C06">
              <w:rPr>
                <w:rFonts w:eastAsia="Times New Roman"/>
                <w:color w:val="000000"/>
                <w:sz w:val="16"/>
                <w:szCs w:val="16"/>
              </w:rPr>
              <w:t>Wa-467/01</w:t>
            </w:r>
          </w:p>
        </w:tc>
        <w:tc>
          <w:tcPr>
            <w:tcW w:w="1595" w:type="dxa"/>
            <w:tcBorders>
              <w:top w:val="nil"/>
              <w:left w:val="nil"/>
              <w:bottom w:val="nil"/>
              <w:right w:val="nil"/>
            </w:tcBorders>
            <w:shd w:val="clear" w:color="auto" w:fill="auto"/>
          </w:tcPr>
          <w:p w14:paraId="795C8494" w14:textId="77777777" w:rsidR="00A23C06" w:rsidRPr="00A23C06" w:rsidRDefault="00A23C06" w:rsidP="00A23C06">
            <w:pPr>
              <w:suppressLineNumbers/>
              <w:snapToGrid w:val="0"/>
              <w:spacing w:after="120"/>
              <w:rPr>
                <w:rFonts w:eastAsia="Times New Roman"/>
                <w:sz w:val="16"/>
                <w:szCs w:val="16"/>
                <w:lang w:val="x-none"/>
              </w:rPr>
            </w:pPr>
          </w:p>
        </w:tc>
      </w:tr>
      <w:tr w:rsidR="00A23C06" w:rsidRPr="00A23C06" w14:paraId="300BDCD7" w14:textId="77777777" w:rsidTr="00E63303">
        <w:tc>
          <w:tcPr>
            <w:tcW w:w="9147" w:type="dxa"/>
            <w:gridSpan w:val="4"/>
            <w:tcBorders>
              <w:top w:val="nil"/>
              <w:left w:val="nil"/>
              <w:bottom w:val="nil"/>
              <w:right w:val="nil"/>
            </w:tcBorders>
            <w:shd w:val="clear" w:color="auto" w:fill="auto"/>
          </w:tcPr>
          <w:p w14:paraId="080F727F" w14:textId="77777777" w:rsidR="00B35150" w:rsidRDefault="00B35150" w:rsidP="00A23C06">
            <w:pPr>
              <w:suppressLineNumbers/>
              <w:snapToGrid w:val="0"/>
              <w:spacing w:after="120"/>
              <w:rPr>
                <w:rFonts w:eastAsia="Times New Roman"/>
                <w:b/>
                <w:bCs/>
                <w:sz w:val="22"/>
                <w:szCs w:val="22"/>
                <w:u w:val="single"/>
              </w:rPr>
            </w:pPr>
          </w:p>
          <w:p w14:paraId="3F04A3C7" w14:textId="77A4CB12" w:rsidR="00A23C06" w:rsidRPr="00A23C06" w:rsidRDefault="00A23C06" w:rsidP="00A23C06">
            <w:pPr>
              <w:suppressLineNumbers/>
              <w:snapToGrid w:val="0"/>
              <w:spacing w:after="120"/>
              <w:rPr>
                <w:rFonts w:eastAsia="Times New Roman"/>
                <w:sz w:val="16"/>
                <w:szCs w:val="16"/>
                <w:lang w:val="x-none"/>
              </w:rPr>
            </w:pPr>
            <w:r w:rsidRPr="00A23C06">
              <w:rPr>
                <w:rFonts w:eastAsia="Times New Roman"/>
                <w:b/>
                <w:bCs/>
                <w:sz w:val="22"/>
                <w:szCs w:val="22"/>
                <w:u w:val="single"/>
              </w:rPr>
              <w:t>W</w:t>
            </w:r>
            <w:r w:rsidRPr="00A23C06">
              <w:rPr>
                <w:rFonts w:eastAsia="Times New Roman"/>
                <w:b/>
                <w:bCs/>
                <w:sz w:val="22"/>
                <w:szCs w:val="22"/>
                <w:u w:val="single"/>
                <w:lang w:val="x-none"/>
              </w:rPr>
              <w:t xml:space="preserve"> zakresie </w:t>
            </w:r>
            <w:r w:rsidRPr="00A23C06">
              <w:rPr>
                <w:rFonts w:eastAsia="Times New Roman"/>
                <w:b/>
                <w:bCs/>
                <w:sz w:val="22"/>
                <w:szCs w:val="22"/>
                <w:u w:val="single"/>
              </w:rPr>
              <w:t>konstrukcji</w:t>
            </w:r>
            <w:r w:rsidRPr="00A23C06">
              <w:rPr>
                <w:rFonts w:eastAsia="Times New Roman"/>
                <w:b/>
                <w:bCs/>
                <w:sz w:val="22"/>
                <w:szCs w:val="22"/>
                <w:u w:val="single"/>
                <w:lang w:val="x-none"/>
              </w:rPr>
              <w:t>:</w:t>
            </w:r>
          </w:p>
        </w:tc>
      </w:tr>
      <w:tr w:rsidR="00A23C06" w:rsidRPr="00A23C06" w14:paraId="3B62C998" w14:textId="77777777" w:rsidTr="00E63303">
        <w:tc>
          <w:tcPr>
            <w:tcW w:w="1140" w:type="dxa"/>
            <w:tcBorders>
              <w:top w:val="nil"/>
              <w:left w:val="nil"/>
              <w:bottom w:val="nil"/>
              <w:right w:val="nil"/>
            </w:tcBorders>
            <w:shd w:val="clear" w:color="auto" w:fill="auto"/>
          </w:tcPr>
          <w:p w14:paraId="5223EBE3" w14:textId="77777777" w:rsidR="00A23C06" w:rsidRPr="00A23C06" w:rsidRDefault="00A23C06" w:rsidP="00A23C06">
            <w:pPr>
              <w:suppressLineNumbers/>
              <w:spacing w:after="120"/>
              <w:rPr>
                <w:rFonts w:eastAsia="Times New Roman"/>
                <w:sz w:val="16"/>
                <w:szCs w:val="16"/>
                <w:lang w:val="x-none"/>
              </w:rPr>
            </w:pPr>
            <w:r w:rsidRPr="00A23C06">
              <w:rPr>
                <w:rFonts w:eastAsia="Times New Roman"/>
                <w:sz w:val="16"/>
                <w:szCs w:val="16"/>
                <w:lang w:val="x-none"/>
              </w:rPr>
              <w:t>Projektant:</w:t>
            </w:r>
          </w:p>
        </w:tc>
        <w:tc>
          <w:tcPr>
            <w:tcW w:w="2585" w:type="dxa"/>
            <w:tcBorders>
              <w:top w:val="nil"/>
              <w:left w:val="nil"/>
              <w:bottom w:val="nil"/>
              <w:right w:val="nil"/>
            </w:tcBorders>
            <w:shd w:val="clear" w:color="auto" w:fill="auto"/>
          </w:tcPr>
          <w:p w14:paraId="471D3DC1" w14:textId="77777777" w:rsidR="00A23C06" w:rsidRPr="00E44B5F" w:rsidRDefault="00A23C06" w:rsidP="00A23C06">
            <w:pPr>
              <w:suppressLineNumbers/>
              <w:spacing w:after="120"/>
              <w:jc w:val="left"/>
              <w:rPr>
                <w:rFonts w:eastAsia="Times New Roman"/>
                <w:sz w:val="20"/>
              </w:rPr>
            </w:pPr>
            <w:r w:rsidRPr="00E44B5F">
              <w:rPr>
                <w:rFonts w:eastAsia="Times New Roman"/>
                <w:sz w:val="20"/>
              </w:rPr>
              <w:t xml:space="preserve">mgr inż. </w:t>
            </w:r>
            <w:r w:rsidR="002B7076" w:rsidRPr="00E44B5F">
              <w:rPr>
                <w:rFonts w:eastAsia="Times New Roman"/>
                <w:sz w:val="20"/>
              </w:rPr>
              <w:t>Bohdan Żywicki</w:t>
            </w:r>
          </w:p>
        </w:tc>
        <w:tc>
          <w:tcPr>
            <w:tcW w:w="3827" w:type="dxa"/>
            <w:tcBorders>
              <w:top w:val="nil"/>
              <w:left w:val="nil"/>
              <w:bottom w:val="nil"/>
              <w:right w:val="nil"/>
            </w:tcBorders>
            <w:shd w:val="clear" w:color="auto" w:fill="auto"/>
          </w:tcPr>
          <w:p w14:paraId="47D6EA3B" w14:textId="77777777" w:rsidR="00A23C06" w:rsidRPr="00A23C06" w:rsidRDefault="00A23C06" w:rsidP="00A23C06">
            <w:pPr>
              <w:suppressAutoHyphens w:val="0"/>
              <w:rPr>
                <w:rFonts w:eastAsia="Times New Roman"/>
                <w:color w:val="000000"/>
                <w:sz w:val="16"/>
                <w:szCs w:val="16"/>
              </w:rPr>
            </w:pPr>
            <w:r w:rsidRPr="00A23C06">
              <w:rPr>
                <w:rFonts w:eastAsia="Times New Roman"/>
                <w:color w:val="000000"/>
                <w:sz w:val="16"/>
                <w:szCs w:val="16"/>
              </w:rPr>
              <w:t>Uprawnienia budowlane do projektowania bez    ograniczeń w specjalności konstrukcyjno-budowlanej</w:t>
            </w:r>
          </w:p>
          <w:p w14:paraId="1AE4C076" w14:textId="77777777" w:rsidR="00A23C06" w:rsidRPr="00A23C06" w:rsidRDefault="002B7076" w:rsidP="00A23C06">
            <w:pPr>
              <w:suppressAutoHyphens w:val="0"/>
              <w:jc w:val="center"/>
              <w:rPr>
                <w:rFonts w:eastAsia="Times New Roman"/>
                <w:color w:val="000000"/>
                <w:sz w:val="16"/>
                <w:szCs w:val="16"/>
              </w:rPr>
            </w:pPr>
            <w:r>
              <w:rPr>
                <w:rFonts w:eastAsia="Times New Roman"/>
                <w:color w:val="000000"/>
                <w:sz w:val="16"/>
                <w:szCs w:val="16"/>
              </w:rPr>
              <w:t>St 73/83</w:t>
            </w:r>
          </w:p>
        </w:tc>
        <w:tc>
          <w:tcPr>
            <w:tcW w:w="1595" w:type="dxa"/>
            <w:tcBorders>
              <w:top w:val="nil"/>
              <w:left w:val="nil"/>
              <w:bottom w:val="nil"/>
              <w:right w:val="nil"/>
            </w:tcBorders>
            <w:shd w:val="clear" w:color="auto" w:fill="auto"/>
          </w:tcPr>
          <w:p w14:paraId="54B83F57" w14:textId="77777777" w:rsidR="00A23C06" w:rsidRPr="00A23C06" w:rsidRDefault="00A23C06" w:rsidP="00A23C06">
            <w:pPr>
              <w:suppressLineNumbers/>
              <w:snapToGrid w:val="0"/>
              <w:spacing w:after="120"/>
              <w:rPr>
                <w:rFonts w:eastAsia="Times New Roman"/>
                <w:sz w:val="16"/>
                <w:szCs w:val="16"/>
                <w:lang w:val="x-none"/>
              </w:rPr>
            </w:pPr>
          </w:p>
        </w:tc>
      </w:tr>
      <w:tr w:rsidR="00B35150" w:rsidRPr="00A23C06" w14:paraId="77BBB893" w14:textId="77777777" w:rsidTr="00E63303">
        <w:tc>
          <w:tcPr>
            <w:tcW w:w="1140" w:type="dxa"/>
            <w:tcBorders>
              <w:top w:val="nil"/>
              <w:left w:val="nil"/>
              <w:bottom w:val="nil"/>
              <w:right w:val="nil"/>
            </w:tcBorders>
            <w:shd w:val="clear" w:color="auto" w:fill="auto"/>
          </w:tcPr>
          <w:p w14:paraId="287A4688" w14:textId="77777777" w:rsidR="00B35150" w:rsidRPr="00A23C06" w:rsidRDefault="00B35150" w:rsidP="00A23C06">
            <w:pPr>
              <w:suppressLineNumbers/>
              <w:spacing w:after="120"/>
              <w:rPr>
                <w:rFonts w:eastAsia="Times New Roman"/>
                <w:sz w:val="16"/>
                <w:szCs w:val="16"/>
                <w:lang w:val="x-none"/>
              </w:rPr>
            </w:pPr>
          </w:p>
        </w:tc>
        <w:tc>
          <w:tcPr>
            <w:tcW w:w="2585" w:type="dxa"/>
            <w:tcBorders>
              <w:top w:val="nil"/>
              <w:left w:val="nil"/>
              <w:bottom w:val="nil"/>
              <w:right w:val="nil"/>
            </w:tcBorders>
            <w:shd w:val="clear" w:color="auto" w:fill="auto"/>
          </w:tcPr>
          <w:p w14:paraId="75F08E45" w14:textId="77777777" w:rsidR="00B35150" w:rsidRPr="00E44B5F" w:rsidRDefault="00B35150" w:rsidP="00A23C06">
            <w:pPr>
              <w:suppressLineNumbers/>
              <w:spacing w:after="120"/>
              <w:jc w:val="left"/>
              <w:rPr>
                <w:rFonts w:eastAsia="Times New Roman"/>
                <w:sz w:val="20"/>
              </w:rPr>
            </w:pPr>
          </w:p>
        </w:tc>
        <w:tc>
          <w:tcPr>
            <w:tcW w:w="3827" w:type="dxa"/>
            <w:tcBorders>
              <w:top w:val="nil"/>
              <w:left w:val="nil"/>
              <w:bottom w:val="nil"/>
              <w:right w:val="nil"/>
            </w:tcBorders>
            <w:shd w:val="clear" w:color="auto" w:fill="auto"/>
          </w:tcPr>
          <w:p w14:paraId="288ED61E" w14:textId="77777777" w:rsidR="00B35150" w:rsidRPr="00A23C06" w:rsidRDefault="00B35150" w:rsidP="00A23C06">
            <w:pPr>
              <w:suppressAutoHyphens w:val="0"/>
              <w:rPr>
                <w:rFonts w:eastAsia="Times New Roman"/>
                <w:color w:val="000000"/>
                <w:sz w:val="16"/>
                <w:szCs w:val="16"/>
              </w:rPr>
            </w:pPr>
          </w:p>
        </w:tc>
        <w:tc>
          <w:tcPr>
            <w:tcW w:w="1595" w:type="dxa"/>
            <w:tcBorders>
              <w:top w:val="nil"/>
              <w:left w:val="nil"/>
              <w:bottom w:val="nil"/>
              <w:right w:val="nil"/>
            </w:tcBorders>
            <w:shd w:val="clear" w:color="auto" w:fill="auto"/>
          </w:tcPr>
          <w:p w14:paraId="0AB909DA" w14:textId="77777777" w:rsidR="00B35150" w:rsidRPr="00A23C06" w:rsidRDefault="00B35150" w:rsidP="00A23C06">
            <w:pPr>
              <w:suppressLineNumbers/>
              <w:snapToGrid w:val="0"/>
              <w:spacing w:after="120"/>
              <w:rPr>
                <w:rFonts w:eastAsia="Times New Roman"/>
                <w:sz w:val="16"/>
                <w:szCs w:val="16"/>
                <w:lang w:val="x-none"/>
              </w:rPr>
            </w:pPr>
          </w:p>
        </w:tc>
      </w:tr>
      <w:tr w:rsidR="00A23C06" w:rsidRPr="00A23C06" w14:paraId="5C568FDD" w14:textId="77777777" w:rsidTr="00E63303">
        <w:tc>
          <w:tcPr>
            <w:tcW w:w="1140" w:type="dxa"/>
            <w:tcBorders>
              <w:top w:val="nil"/>
              <w:left w:val="nil"/>
              <w:bottom w:val="nil"/>
              <w:right w:val="nil"/>
            </w:tcBorders>
            <w:shd w:val="clear" w:color="auto" w:fill="auto"/>
          </w:tcPr>
          <w:p w14:paraId="57DC8FA7" w14:textId="77777777" w:rsidR="00A23C06" w:rsidRPr="00A23C06" w:rsidRDefault="00A23C06" w:rsidP="00A23C06">
            <w:pPr>
              <w:suppressLineNumbers/>
              <w:spacing w:after="120"/>
              <w:rPr>
                <w:rFonts w:eastAsia="Times New Roman"/>
                <w:sz w:val="16"/>
                <w:szCs w:val="16"/>
                <w:lang w:val="x-none"/>
              </w:rPr>
            </w:pPr>
            <w:r w:rsidRPr="00A23C06">
              <w:rPr>
                <w:rFonts w:eastAsia="Times New Roman"/>
                <w:sz w:val="16"/>
                <w:szCs w:val="16"/>
                <w:lang w:val="x-none"/>
              </w:rPr>
              <w:t>Sprawdzający</w:t>
            </w:r>
          </w:p>
        </w:tc>
        <w:tc>
          <w:tcPr>
            <w:tcW w:w="2585" w:type="dxa"/>
            <w:tcBorders>
              <w:top w:val="nil"/>
              <w:left w:val="nil"/>
              <w:bottom w:val="nil"/>
              <w:right w:val="nil"/>
            </w:tcBorders>
            <w:shd w:val="clear" w:color="auto" w:fill="auto"/>
          </w:tcPr>
          <w:p w14:paraId="437FE5CA" w14:textId="750B770B" w:rsidR="00A23C06" w:rsidRPr="00E44B5F" w:rsidRDefault="00A23C06" w:rsidP="00A23C06">
            <w:pPr>
              <w:suppressLineNumbers/>
              <w:spacing w:after="120"/>
              <w:jc w:val="left"/>
              <w:rPr>
                <w:rFonts w:eastAsia="Times New Roman"/>
                <w:sz w:val="20"/>
              </w:rPr>
            </w:pPr>
            <w:r w:rsidRPr="00E44B5F">
              <w:rPr>
                <w:rFonts w:eastAsia="Times New Roman"/>
                <w:sz w:val="20"/>
              </w:rPr>
              <w:t xml:space="preserve">mgr inż. </w:t>
            </w:r>
            <w:r w:rsidR="00B35150">
              <w:rPr>
                <w:rFonts w:eastAsia="Times New Roman"/>
                <w:sz w:val="20"/>
              </w:rPr>
              <w:t>Przemysław Pawłowski</w:t>
            </w:r>
          </w:p>
        </w:tc>
        <w:tc>
          <w:tcPr>
            <w:tcW w:w="3827" w:type="dxa"/>
            <w:tcBorders>
              <w:top w:val="nil"/>
              <w:left w:val="nil"/>
              <w:bottom w:val="nil"/>
              <w:right w:val="nil"/>
            </w:tcBorders>
            <w:shd w:val="clear" w:color="auto" w:fill="auto"/>
          </w:tcPr>
          <w:p w14:paraId="1C9F5458" w14:textId="77777777" w:rsidR="00A23C06" w:rsidRPr="00A23C06" w:rsidRDefault="00A23C06" w:rsidP="00A23C06">
            <w:pPr>
              <w:suppressAutoHyphens w:val="0"/>
              <w:rPr>
                <w:rFonts w:eastAsia="Times New Roman"/>
                <w:color w:val="000000"/>
                <w:sz w:val="16"/>
                <w:szCs w:val="16"/>
              </w:rPr>
            </w:pPr>
            <w:r w:rsidRPr="00A23C06">
              <w:rPr>
                <w:rFonts w:eastAsia="Times New Roman"/>
                <w:color w:val="000000"/>
                <w:sz w:val="16"/>
                <w:szCs w:val="16"/>
              </w:rPr>
              <w:t xml:space="preserve">Uprawnienia budowlane do projektowania bez    ograniczeń w specjalności konstrukcyjno-budowlanej </w:t>
            </w:r>
          </w:p>
          <w:p w14:paraId="724A7069" w14:textId="77777777" w:rsidR="00B35150" w:rsidRPr="00B35150" w:rsidRDefault="00B35150" w:rsidP="00B35150">
            <w:pPr>
              <w:suppressAutoHyphens w:val="0"/>
              <w:snapToGrid w:val="0"/>
              <w:spacing w:line="198" w:lineRule="exact"/>
              <w:ind w:left="-3" w:right="-3"/>
              <w:jc w:val="center"/>
              <w:rPr>
                <w:rFonts w:eastAsia="Times New Roman"/>
                <w:bCs/>
                <w:sz w:val="16"/>
                <w:szCs w:val="16"/>
                <w:lang w:eastAsia="pl-PL"/>
              </w:rPr>
            </w:pPr>
            <w:r w:rsidRPr="00B35150">
              <w:rPr>
                <w:rFonts w:eastAsia="Times New Roman"/>
                <w:bCs/>
                <w:sz w:val="16"/>
                <w:szCs w:val="16"/>
                <w:lang w:eastAsia="pl-PL"/>
              </w:rPr>
              <w:t xml:space="preserve">MAZ/0264/POOK/12 </w:t>
            </w:r>
          </w:p>
          <w:p w14:paraId="2CC76B99" w14:textId="77777777" w:rsidR="00B35150" w:rsidRPr="00B35150" w:rsidRDefault="00B35150" w:rsidP="00B35150">
            <w:pPr>
              <w:suppressAutoHyphens w:val="0"/>
              <w:snapToGrid w:val="0"/>
              <w:spacing w:line="198" w:lineRule="exact"/>
              <w:ind w:left="-3" w:right="-3"/>
              <w:jc w:val="center"/>
              <w:rPr>
                <w:rFonts w:eastAsia="Times New Roman"/>
                <w:bCs/>
                <w:sz w:val="16"/>
                <w:szCs w:val="16"/>
                <w:lang w:eastAsia="pl-PL"/>
              </w:rPr>
            </w:pPr>
            <w:r w:rsidRPr="00B35150">
              <w:rPr>
                <w:rFonts w:eastAsia="Times New Roman"/>
                <w:bCs/>
                <w:sz w:val="16"/>
                <w:szCs w:val="16"/>
                <w:lang w:eastAsia="pl-PL"/>
              </w:rPr>
              <w:t xml:space="preserve">MAZ/0303/OWOK/05 </w:t>
            </w:r>
          </w:p>
          <w:p w14:paraId="27738545" w14:textId="495E2934" w:rsidR="00A23C06" w:rsidRPr="00A23C06" w:rsidRDefault="00A23C06" w:rsidP="00A23C06">
            <w:pPr>
              <w:suppressAutoHyphens w:val="0"/>
              <w:jc w:val="center"/>
              <w:rPr>
                <w:rFonts w:eastAsia="Times New Roman"/>
                <w:color w:val="000000"/>
                <w:sz w:val="16"/>
                <w:szCs w:val="16"/>
              </w:rPr>
            </w:pPr>
          </w:p>
        </w:tc>
        <w:tc>
          <w:tcPr>
            <w:tcW w:w="1595" w:type="dxa"/>
            <w:tcBorders>
              <w:top w:val="nil"/>
              <w:left w:val="nil"/>
              <w:bottom w:val="nil"/>
              <w:right w:val="nil"/>
            </w:tcBorders>
            <w:shd w:val="clear" w:color="auto" w:fill="auto"/>
          </w:tcPr>
          <w:p w14:paraId="15CC5E9E" w14:textId="77777777" w:rsidR="00A23C06" w:rsidRPr="00A23C06" w:rsidRDefault="00A23C06" w:rsidP="00A23C06">
            <w:pPr>
              <w:suppressLineNumbers/>
              <w:snapToGrid w:val="0"/>
              <w:spacing w:after="120"/>
              <w:rPr>
                <w:rFonts w:eastAsia="Times New Roman"/>
                <w:sz w:val="16"/>
                <w:szCs w:val="16"/>
                <w:lang w:val="x-none"/>
              </w:rPr>
            </w:pPr>
          </w:p>
        </w:tc>
      </w:tr>
    </w:tbl>
    <w:p w14:paraId="633C8960" w14:textId="77777777" w:rsidR="00A23C06" w:rsidRDefault="00A23C06">
      <w:pPr>
        <w:tabs>
          <w:tab w:val="left" w:pos="0"/>
        </w:tabs>
        <w:spacing w:line="360" w:lineRule="auto"/>
        <w:ind w:left="15"/>
      </w:pPr>
    </w:p>
    <w:p w14:paraId="246F0D8E" w14:textId="77777777" w:rsidR="00AF1D37" w:rsidRDefault="00AF1D37">
      <w:pPr>
        <w:tabs>
          <w:tab w:val="left" w:pos="0"/>
        </w:tabs>
        <w:spacing w:line="360" w:lineRule="auto"/>
        <w:ind w:left="15"/>
      </w:pPr>
    </w:p>
    <w:p w14:paraId="5A4A4266" w14:textId="77777777" w:rsidR="00855297" w:rsidRDefault="00855297" w:rsidP="00855297">
      <w:bookmarkStart w:id="54" w:name="_Hlk519064781"/>
    </w:p>
    <w:p w14:paraId="10E5F647" w14:textId="77777777" w:rsidR="00284960" w:rsidRPr="003954D2" w:rsidRDefault="00284960">
      <w:pPr>
        <w:pStyle w:val="Nagwek1"/>
        <w:pageBreakBefore/>
        <w:ind w:left="19" w:hanging="19"/>
      </w:pPr>
      <w:bookmarkStart w:id="55" w:name="_Toc492271021"/>
      <w:bookmarkStart w:id="56" w:name="_Toc493657485"/>
      <w:bookmarkStart w:id="57" w:name="_Toc34210560"/>
      <w:bookmarkStart w:id="58" w:name="_Toc34408857"/>
      <w:bookmarkEnd w:id="54"/>
      <w:r w:rsidRPr="003954D2">
        <w:lastRenderedPageBreak/>
        <w:t>B. CZĘŚĆ OPISOWA</w:t>
      </w:r>
      <w:bookmarkEnd w:id="55"/>
      <w:bookmarkEnd w:id="56"/>
      <w:bookmarkEnd w:id="57"/>
      <w:bookmarkEnd w:id="58"/>
    </w:p>
    <w:p w14:paraId="6125CB5F" w14:textId="77777777" w:rsidR="00E751E4" w:rsidRDefault="00E751E4" w:rsidP="00E751E4">
      <w:pPr>
        <w:pStyle w:val="Nagwek1"/>
        <w:spacing w:before="0" w:after="0"/>
        <w:ind w:left="432"/>
        <w:rPr>
          <w:sz w:val="26"/>
          <w:szCs w:val="26"/>
        </w:rPr>
      </w:pPr>
    </w:p>
    <w:p w14:paraId="01F7E397" w14:textId="77777777" w:rsidR="00284960" w:rsidRDefault="00284960" w:rsidP="000C7BC0">
      <w:pPr>
        <w:pStyle w:val="Nagwek1"/>
        <w:numPr>
          <w:ilvl w:val="0"/>
          <w:numId w:val="17"/>
        </w:numPr>
        <w:spacing w:before="0" w:after="0"/>
        <w:rPr>
          <w:sz w:val="26"/>
          <w:szCs w:val="26"/>
        </w:rPr>
      </w:pPr>
      <w:bookmarkStart w:id="59" w:name="_Toc492271022"/>
      <w:bookmarkStart w:id="60" w:name="_Toc493657486"/>
      <w:bookmarkStart w:id="61" w:name="_Toc34408858"/>
      <w:r>
        <w:rPr>
          <w:sz w:val="26"/>
          <w:szCs w:val="26"/>
        </w:rPr>
        <w:t>Dane ogólne</w:t>
      </w:r>
      <w:bookmarkEnd w:id="59"/>
      <w:bookmarkEnd w:id="60"/>
      <w:bookmarkEnd w:id="61"/>
    </w:p>
    <w:p w14:paraId="1DE2D6CC" w14:textId="77777777" w:rsidR="004F47AE" w:rsidRPr="004F47AE" w:rsidRDefault="004F47AE" w:rsidP="004F47AE">
      <w:pPr>
        <w:pStyle w:val="Nagwek2"/>
        <w:spacing w:before="0" w:after="0"/>
        <w:ind w:left="576" w:hanging="576"/>
      </w:pPr>
    </w:p>
    <w:p w14:paraId="225719C5" w14:textId="77777777" w:rsidR="00284960" w:rsidRDefault="00E46515" w:rsidP="000C7BC0">
      <w:pPr>
        <w:pStyle w:val="Nagwek2"/>
        <w:numPr>
          <w:ilvl w:val="1"/>
          <w:numId w:val="17"/>
        </w:numPr>
        <w:spacing w:before="0" w:after="0"/>
        <w:ind w:left="0" w:firstLine="0"/>
      </w:pPr>
      <w:bookmarkStart w:id="62" w:name="_Toc492271023"/>
      <w:bookmarkStart w:id="63" w:name="_Toc493657487"/>
      <w:bookmarkStart w:id="64" w:name="_Toc34408859"/>
      <w:r>
        <w:t>Nazwa i adres inwestycji</w:t>
      </w:r>
      <w:r w:rsidR="00284960">
        <w:t>:</w:t>
      </w:r>
      <w:bookmarkEnd w:id="62"/>
      <w:bookmarkEnd w:id="63"/>
      <w:bookmarkEnd w:id="64"/>
      <w:r w:rsidR="00284960">
        <w:t xml:space="preserve"> </w:t>
      </w:r>
      <w:r w:rsidR="00284960">
        <w:tab/>
      </w:r>
    </w:p>
    <w:p w14:paraId="028453E4" w14:textId="77777777" w:rsidR="005B5FA0" w:rsidRPr="005B5FA0" w:rsidRDefault="005B5FA0" w:rsidP="004F47AE"/>
    <w:p w14:paraId="29930395" w14:textId="77777777" w:rsidR="00105230" w:rsidRPr="00105230" w:rsidRDefault="00105230" w:rsidP="00B6741C">
      <w:pPr>
        <w:ind w:left="426"/>
        <w:rPr>
          <w:b/>
          <w:sz w:val="22"/>
          <w:szCs w:val="22"/>
        </w:rPr>
      </w:pPr>
      <w:r w:rsidRPr="00105230">
        <w:rPr>
          <w:b/>
          <w:sz w:val="22"/>
          <w:szCs w:val="22"/>
        </w:rPr>
        <w:t>Nazwa inwestycji</w:t>
      </w:r>
      <w:r>
        <w:rPr>
          <w:b/>
          <w:sz w:val="22"/>
          <w:szCs w:val="22"/>
        </w:rPr>
        <w:t>:</w:t>
      </w:r>
    </w:p>
    <w:p w14:paraId="17F93430" w14:textId="60F4AC05" w:rsidR="00AC1E31" w:rsidRPr="00AC1E31" w:rsidRDefault="00AC1E31" w:rsidP="00D54577">
      <w:pPr>
        <w:pStyle w:val="Default"/>
        <w:tabs>
          <w:tab w:val="left" w:pos="0"/>
        </w:tabs>
        <w:ind w:left="17"/>
        <w:jc w:val="both"/>
        <w:rPr>
          <w:sz w:val="22"/>
          <w:szCs w:val="22"/>
        </w:rPr>
      </w:pPr>
      <w:r w:rsidRPr="00AC1E31">
        <w:rPr>
          <w:sz w:val="22"/>
          <w:szCs w:val="22"/>
        </w:rPr>
        <w:t xml:space="preserve">Projekt naprawy ściany oporowej </w:t>
      </w:r>
      <w:bookmarkStart w:id="65" w:name="_Hlk34212541"/>
      <w:r w:rsidRPr="00AC1E31">
        <w:rPr>
          <w:sz w:val="22"/>
          <w:szCs w:val="22"/>
        </w:rPr>
        <w:t>pomiędzy parkingiem a zjazdem przy elewacji wschodniej Budynku Szpitala</w:t>
      </w:r>
      <w:r w:rsidR="00D54577">
        <w:rPr>
          <w:sz w:val="22"/>
          <w:szCs w:val="22"/>
        </w:rPr>
        <w:t xml:space="preserve"> </w:t>
      </w:r>
      <w:r w:rsidRPr="00AC1E31">
        <w:rPr>
          <w:sz w:val="22"/>
          <w:szCs w:val="22"/>
        </w:rPr>
        <w:t>opracowany w ramach zadania pn.:</w:t>
      </w:r>
      <w:r w:rsidR="00D54577">
        <w:rPr>
          <w:sz w:val="22"/>
          <w:szCs w:val="22"/>
        </w:rPr>
        <w:t xml:space="preserve"> </w:t>
      </w:r>
      <w:r w:rsidRPr="00AC1E31">
        <w:rPr>
          <w:sz w:val="22"/>
          <w:szCs w:val="22"/>
        </w:rPr>
        <w:t>Zagospodarowanie terenu Szpitala, strona wschodnia – etap II</w:t>
      </w:r>
      <w:r w:rsidR="00D54577">
        <w:rPr>
          <w:sz w:val="22"/>
          <w:szCs w:val="22"/>
        </w:rPr>
        <w:t>.</w:t>
      </w:r>
    </w:p>
    <w:bookmarkEnd w:id="65"/>
    <w:p w14:paraId="180CE0A3" w14:textId="77777777" w:rsidR="00B6741C" w:rsidRDefault="00B6741C" w:rsidP="004F47AE">
      <w:pPr>
        <w:ind w:left="426"/>
        <w:rPr>
          <w:rFonts w:eastAsia="Arial"/>
          <w:sz w:val="22"/>
        </w:rPr>
      </w:pPr>
    </w:p>
    <w:p w14:paraId="411289C2" w14:textId="77777777" w:rsidR="00B6741C" w:rsidRPr="00105230" w:rsidRDefault="00105230" w:rsidP="00E97DF1">
      <w:pPr>
        <w:ind w:left="426"/>
        <w:rPr>
          <w:rFonts w:eastAsia="Arial"/>
          <w:b/>
          <w:sz w:val="22"/>
        </w:rPr>
      </w:pPr>
      <w:r w:rsidRPr="00105230">
        <w:rPr>
          <w:rFonts w:eastAsia="Arial"/>
          <w:b/>
          <w:sz w:val="22"/>
        </w:rPr>
        <w:t>Adres inwestycji:</w:t>
      </w:r>
    </w:p>
    <w:p w14:paraId="02F8DF9D" w14:textId="77777777" w:rsidR="00AC1E31" w:rsidRPr="00AC1E31" w:rsidRDefault="00AC1E31" w:rsidP="00AC1E31">
      <w:pPr>
        <w:ind w:left="142" w:hanging="142"/>
        <w:rPr>
          <w:rFonts w:eastAsia="Arial"/>
          <w:sz w:val="22"/>
          <w:szCs w:val="22"/>
        </w:rPr>
      </w:pPr>
      <w:r w:rsidRPr="00AC1E31">
        <w:rPr>
          <w:rFonts w:eastAsia="Arial"/>
          <w:sz w:val="22"/>
          <w:szCs w:val="22"/>
        </w:rPr>
        <w:t xml:space="preserve">Szpital Specjalistyczny im. Świętej Rodziny SP ZOZ przy ul. Madalińskiego 25, </w:t>
      </w:r>
    </w:p>
    <w:p w14:paraId="20A7435C" w14:textId="4B68E630" w:rsidR="00AC1E31" w:rsidRPr="00AC1E31" w:rsidRDefault="00AC1E31" w:rsidP="00AC1E31">
      <w:pPr>
        <w:ind w:left="142" w:hanging="142"/>
        <w:rPr>
          <w:rFonts w:eastAsia="Arial"/>
          <w:sz w:val="22"/>
          <w:szCs w:val="22"/>
        </w:rPr>
      </w:pPr>
      <w:r w:rsidRPr="00AC1E31">
        <w:rPr>
          <w:rFonts w:eastAsia="Arial"/>
          <w:sz w:val="22"/>
          <w:szCs w:val="22"/>
        </w:rPr>
        <w:t>02-544 Warszawa, dz. ew. nr 13 obręb 0</w:t>
      </w:r>
      <w:r w:rsidR="00BD62B7">
        <w:rPr>
          <w:rFonts w:eastAsia="Arial"/>
          <w:sz w:val="22"/>
          <w:szCs w:val="22"/>
        </w:rPr>
        <w:t>-</w:t>
      </w:r>
      <w:r w:rsidRPr="00AC1E31">
        <w:rPr>
          <w:rFonts w:eastAsia="Arial"/>
          <w:sz w:val="22"/>
          <w:szCs w:val="22"/>
        </w:rPr>
        <w:t>1</w:t>
      </w:r>
      <w:r w:rsidR="00BD62B7">
        <w:rPr>
          <w:rFonts w:eastAsia="Arial"/>
          <w:sz w:val="22"/>
          <w:szCs w:val="22"/>
        </w:rPr>
        <w:t>-</w:t>
      </w:r>
      <w:r w:rsidRPr="00AC1E31">
        <w:rPr>
          <w:rFonts w:eastAsia="Arial"/>
          <w:sz w:val="22"/>
          <w:szCs w:val="22"/>
        </w:rPr>
        <w:t>20</w:t>
      </w:r>
    </w:p>
    <w:p w14:paraId="7D08EFBD" w14:textId="77777777" w:rsidR="00D66796" w:rsidRDefault="00D66796" w:rsidP="00E97DF1">
      <w:pPr>
        <w:ind w:left="426"/>
      </w:pPr>
    </w:p>
    <w:p w14:paraId="5AE22197" w14:textId="77777777" w:rsidR="00284960" w:rsidRDefault="00E46515" w:rsidP="000C7BC0">
      <w:pPr>
        <w:pStyle w:val="Nagwek2"/>
        <w:numPr>
          <w:ilvl w:val="1"/>
          <w:numId w:val="17"/>
        </w:numPr>
        <w:spacing w:before="0" w:after="0"/>
        <w:ind w:left="0" w:firstLine="0"/>
      </w:pPr>
      <w:bookmarkStart w:id="66" w:name="__RefHeading__153_1072629802"/>
      <w:bookmarkStart w:id="67" w:name="_Toc492271024"/>
      <w:bookmarkStart w:id="68" w:name="_Toc493657488"/>
      <w:bookmarkStart w:id="69" w:name="_Toc34408860"/>
      <w:bookmarkEnd w:id="66"/>
      <w:r>
        <w:t>Inwestor</w:t>
      </w:r>
      <w:r w:rsidR="00284960">
        <w:t>:</w:t>
      </w:r>
      <w:bookmarkEnd w:id="67"/>
      <w:bookmarkEnd w:id="68"/>
      <w:bookmarkEnd w:id="69"/>
    </w:p>
    <w:p w14:paraId="43AF9203" w14:textId="77777777" w:rsidR="00AC1E31" w:rsidRPr="00965F61" w:rsidRDefault="00AC1E31" w:rsidP="00AC1E31">
      <w:pPr>
        <w:ind w:left="142" w:hanging="142"/>
        <w:rPr>
          <w:rFonts w:eastAsia="Arial"/>
          <w:sz w:val="22"/>
          <w:szCs w:val="22"/>
        </w:rPr>
      </w:pPr>
      <w:r w:rsidRPr="00965F61">
        <w:rPr>
          <w:rFonts w:eastAsia="Arial"/>
          <w:sz w:val="22"/>
          <w:szCs w:val="22"/>
        </w:rPr>
        <w:t>Szpital Specjalistyczny im. Świętej Rodziny SP ZOZ</w:t>
      </w:r>
    </w:p>
    <w:p w14:paraId="418155A8" w14:textId="77777777" w:rsidR="00AC1E31" w:rsidRPr="00965F61" w:rsidRDefault="00AC1E31" w:rsidP="00AC1E31">
      <w:pPr>
        <w:ind w:left="142" w:hanging="142"/>
        <w:rPr>
          <w:sz w:val="22"/>
          <w:szCs w:val="22"/>
        </w:rPr>
      </w:pPr>
      <w:r w:rsidRPr="00965F61">
        <w:rPr>
          <w:rFonts w:eastAsia="Arial"/>
          <w:sz w:val="22"/>
          <w:szCs w:val="22"/>
        </w:rPr>
        <w:t>ul. Madalińskiego 25, 02-544 Warszawa</w:t>
      </w:r>
    </w:p>
    <w:p w14:paraId="7BE29923" w14:textId="77777777" w:rsidR="00663770" w:rsidRPr="00E46515" w:rsidRDefault="00663770" w:rsidP="00663770">
      <w:pPr>
        <w:ind w:firstLine="708"/>
      </w:pPr>
    </w:p>
    <w:p w14:paraId="3F19CF7F" w14:textId="77777777" w:rsidR="00284960" w:rsidRDefault="00E46515" w:rsidP="000C7BC0">
      <w:pPr>
        <w:pStyle w:val="Nagwek2"/>
        <w:numPr>
          <w:ilvl w:val="1"/>
          <w:numId w:val="17"/>
        </w:numPr>
        <w:spacing w:before="0" w:after="0"/>
        <w:ind w:left="0" w:firstLine="0"/>
        <w:jc w:val="both"/>
        <w:rPr>
          <w:rFonts w:eastAsia="Times New Roman"/>
        </w:rPr>
      </w:pPr>
      <w:bookmarkStart w:id="70" w:name="_Toc492271025"/>
      <w:bookmarkStart w:id="71" w:name="_Toc493657489"/>
      <w:bookmarkStart w:id="72" w:name="_Toc34408861"/>
      <w:r>
        <w:rPr>
          <w:rFonts w:eastAsia="Times New Roman"/>
        </w:rPr>
        <w:t>Projektant</w:t>
      </w:r>
      <w:r w:rsidR="00284960">
        <w:rPr>
          <w:rFonts w:eastAsia="Times New Roman"/>
        </w:rPr>
        <w:t>:</w:t>
      </w:r>
      <w:bookmarkEnd w:id="70"/>
      <w:bookmarkEnd w:id="71"/>
      <w:bookmarkEnd w:id="72"/>
    </w:p>
    <w:p w14:paraId="5C3A17AC" w14:textId="77777777" w:rsidR="00284960" w:rsidRPr="00FF6565" w:rsidRDefault="00E46515" w:rsidP="004F47AE">
      <w:pPr>
        <w:ind w:firstLine="426"/>
        <w:rPr>
          <w:rFonts w:eastAsia="Symbol"/>
          <w:sz w:val="22"/>
          <w:szCs w:val="22"/>
        </w:rPr>
      </w:pPr>
      <w:r w:rsidRPr="00FF6565">
        <w:rPr>
          <w:sz w:val="22"/>
          <w:szCs w:val="22"/>
        </w:rPr>
        <w:t>STEFAN GŁAZ – DZIAŁALNOŚĆ W ZAKRESIE ARCHITEKTURY</w:t>
      </w:r>
      <w:r w:rsidR="00284960" w:rsidRPr="00FF6565">
        <w:rPr>
          <w:sz w:val="22"/>
          <w:szCs w:val="22"/>
        </w:rPr>
        <w:t xml:space="preserve"> </w:t>
      </w:r>
    </w:p>
    <w:p w14:paraId="3BAB07D6" w14:textId="77777777" w:rsidR="00284960" w:rsidRPr="00FF6565" w:rsidRDefault="004456B4" w:rsidP="004F47AE">
      <w:pPr>
        <w:tabs>
          <w:tab w:val="left" w:pos="426"/>
        </w:tabs>
        <w:rPr>
          <w:rFonts w:eastAsia="Symbol"/>
          <w:sz w:val="22"/>
          <w:szCs w:val="22"/>
        </w:rPr>
      </w:pPr>
      <w:r w:rsidRPr="00FF6565">
        <w:rPr>
          <w:rFonts w:eastAsia="Symbol"/>
          <w:sz w:val="22"/>
          <w:szCs w:val="22"/>
        </w:rPr>
        <w:tab/>
      </w:r>
      <w:r w:rsidR="00284960" w:rsidRPr="00FF6565">
        <w:rPr>
          <w:rFonts w:eastAsia="Symbol"/>
          <w:sz w:val="22"/>
          <w:szCs w:val="22"/>
        </w:rPr>
        <w:t>ul. J</w:t>
      </w:r>
      <w:r w:rsidR="00E46515" w:rsidRPr="00FF6565">
        <w:rPr>
          <w:rFonts w:eastAsia="Symbol"/>
          <w:sz w:val="22"/>
          <w:szCs w:val="22"/>
        </w:rPr>
        <w:t>. Dąbrowskiego 1 m 8, 02-558</w:t>
      </w:r>
      <w:r w:rsidR="00284960" w:rsidRPr="00FF6565">
        <w:rPr>
          <w:rFonts w:eastAsia="Symbol"/>
          <w:sz w:val="22"/>
          <w:szCs w:val="22"/>
        </w:rPr>
        <w:t xml:space="preserve"> Warszawa</w:t>
      </w:r>
    </w:p>
    <w:p w14:paraId="2B587B3A" w14:textId="77777777" w:rsidR="00D66796" w:rsidRPr="00FF6565" w:rsidRDefault="00D66796" w:rsidP="004F47AE">
      <w:pPr>
        <w:tabs>
          <w:tab w:val="left" w:pos="426"/>
        </w:tabs>
        <w:rPr>
          <w:sz w:val="22"/>
          <w:szCs w:val="22"/>
        </w:rPr>
      </w:pPr>
    </w:p>
    <w:p w14:paraId="7C7C3BC7" w14:textId="77777777" w:rsidR="00284960" w:rsidRDefault="00E46515" w:rsidP="000C7BC0">
      <w:pPr>
        <w:pStyle w:val="Nagwek2"/>
        <w:numPr>
          <w:ilvl w:val="1"/>
          <w:numId w:val="17"/>
        </w:numPr>
        <w:spacing w:before="0" w:after="0"/>
        <w:ind w:left="0" w:firstLine="0"/>
        <w:jc w:val="both"/>
        <w:rPr>
          <w:sz w:val="22"/>
          <w:szCs w:val="22"/>
        </w:rPr>
      </w:pPr>
      <w:bookmarkStart w:id="73" w:name="_Toc492271026"/>
      <w:bookmarkStart w:id="74" w:name="_Toc493657490"/>
      <w:bookmarkStart w:id="75" w:name="_Toc34408862"/>
      <w:r>
        <w:rPr>
          <w:rFonts w:eastAsia="Times New Roman"/>
        </w:rPr>
        <w:t>Przedmiot i zakres</w:t>
      </w:r>
      <w:r w:rsidR="00284960">
        <w:rPr>
          <w:rFonts w:eastAsia="Times New Roman"/>
        </w:rPr>
        <w:t xml:space="preserve"> opracowania</w:t>
      </w:r>
      <w:bookmarkEnd w:id="73"/>
      <w:bookmarkEnd w:id="74"/>
      <w:bookmarkEnd w:id="75"/>
    </w:p>
    <w:p w14:paraId="450E4E15" w14:textId="77777777" w:rsidR="00CE1BFC" w:rsidRPr="00CE1BFC" w:rsidRDefault="00CE1BFC" w:rsidP="008F793D">
      <w:pPr>
        <w:pStyle w:val="Tekstpodstawowy"/>
        <w:tabs>
          <w:tab w:val="left" w:pos="426"/>
        </w:tabs>
        <w:spacing w:after="0"/>
        <w:ind w:left="426"/>
        <w:rPr>
          <w:sz w:val="22"/>
          <w:szCs w:val="22"/>
          <w:lang w:val="pl-PL"/>
        </w:rPr>
      </w:pPr>
    </w:p>
    <w:p w14:paraId="3619D6E8" w14:textId="5EC4E18A" w:rsidR="00D54577" w:rsidRPr="00D54577" w:rsidRDefault="00D54577" w:rsidP="00D54577">
      <w:pPr>
        <w:tabs>
          <w:tab w:val="left" w:pos="426"/>
        </w:tabs>
        <w:rPr>
          <w:rFonts w:eastAsia="Times New Roman"/>
          <w:sz w:val="22"/>
          <w:szCs w:val="22"/>
        </w:rPr>
      </w:pPr>
      <w:r w:rsidRPr="00D54577">
        <w:rPr>
          <w:rFonts w:eastAsia="Times New Roman"/>
          <w:sz w:val="22"/>
          <w:szCs w:val="22"/>
        </w:rPr>
        <w:t xml:space="preserve">Przedmiotem inwestycji jest </w:t>
      </w:r>
      <w:r>
        <w:rPr>
          <w:rFonts w:eastAsia="Times New Roman"/>
          <w:sz w:val="22"/>
          <w:szCs w:val="22"/>
        </w:rPr>
        <w:t xml:space="preserve">naprawa ściany oporowej </w:t>
      </w:r>
      <w:r w:rsidRPr="00D54577">
        <w:rPr>
          <w:rFonts w:eastAsia="Times New Roman"/>
          <w:sz w:val="22"/>
          <w:szCs w:val="22"/>
        </w:rPr>
        <w:t xml:space="preserve"> </w:t>
      </w:r>
      <w:r w:rsidRPr="00AC1E31">
        <w:rPr>
          <w:sz w:val="22"/>
          <w:szCs w:val="22"/>
        </w:rPr>
        <w:t>pomiędzy parkingiem a zjazdem przy elewacji wschodniej Budynku Szpitala</w:t>
      </w:r>
      <w:r>
        <w:rPr>
          <w:sz w:val="22"/>
          <w:szCs w:val="22"/>
        </w:rPr>
        <w:t xml:space="preserve"> </w:t>
      </w:r>
      <w:r w:rsidRPr="00D54577">
        <w:rPr>
          <w:rFonts w:eastAsia="Times New Roman"/>
          <w:bCs/>
          <w:sz w:val="22"/>
          <w:szCs w:val="22"/>
        </w:rPr>
        <w:t>Specjalistycznego im. Świętej Rodziny SP ZOZ w Warszawie przy ul. Madalińskiego 25”.</w:t>
      </w:r>
    </w:p>
    <w:p w14:paraId="3133EAC2" w14:textId="185654EE" w:rsidR="00D54577" w:rsidRPr="00AC1E31" w:rsidRDefault="00D54577" w:rsidP="00D54577">
      <w:pPr>
        <w:pStyle w:val="Default"/>
        <w:tabs>
          <w:tab w:val="left" w:pos="0"/>
        </w:tabs>
        <w:ind w:left="17"/>
        <w:jc w:val="both"/>
        <w:rPr>
          <w:sz w:val="22"/>
          <w:szCs w:val="22"/>
        </w:rPr>
      </w:pPr>
      <w:r w:rsidRPr="00AC1E31">
        <w:rPr>
          <w:sz w:val="22"/>
          <w:szCs w:val="22"/>
        </w:rPr>
        <w:t>opracowany w ramach zadania pn.:</w:t>
      </w:r>
      <w:r>
        <w:rPr>
          <w:sz w:val="22"/>
          <w:szCs w:val="22"/>
        </w:rPr>
        <w:t xml:space="preserve"> </w:t>
      </w:r>
      <w:r w:rsidRPr="00AC1E31">
        <w:rPr>
          <w:sz w:val="22"/>
          <w:szCs w:val="22"/>
        </w:rPr>
        <w:t>Zagospodarowanie terenu Szpitala, strona wschodnia – etap II</w:t>
      </w:r>
      <w:r>
        <w:rPr>
          <w:sz w:val="22"/>
          <w:szCs w:val="22"/>
        </w:rPr>
        <w:t>.</w:t>
      </w:r>
    </w:p>
    <w:p w14:paraId="3FB90225" w14:textId="77777777" w:rsidR="00663770" w:rsidRDefault="00663770" w:rsidP="00CE1BFC">
      <w:pPr>
        <w:pStyle w:val="Tekstpodstawowy"/>
        <w:tabs>
          <w:tab w:val="left" w:pos="426"/>
        </w:tabs>
        <w:spacing w:after="0"/>
        <w:ind w:left="426"/>
        <w:rPr>
          <w:sz w:val="22"/>
          <w:szCs w:val="22"/>
          <w:lang w:val="pl-PL"/>
        </w:rPr>
      </w:pPr>
    </w:p>
    <w:p w14:paraId="37941D8F" w14:textId="77777777" w:rsidR="00CE1BFC" w:rsidRDefault="00CE1BFC" w:rsidP="00D54577">
      <w:pPr>
        <w:pStyle w:val="Tekstpodstawowy"/>
        <w:tabs>
          <w:tab w:val="left" w:pos="426"/>
        </w:tabs>
        <w:spacing w:after="0"/>
        <w:rPr>
          <w:sz w:val="22"/>
          <w:szCs w:val="22"/>
          <w:lang w:val="pl-PL"/>
        </w:rPr>
      </w:pPr>
      <w:r w:rsidRPr="00CE1BFC">
        <w:rPr>
          <w:sz w:val="22"/>
          <w:szCs w:val="22"/>
          <w:lang w:val="pl-PL"/>
        </w:rPr>
        <w:t>Opracowanie obejmuje:</w:t>
      </w:r>
    </w:p>
    <w:p w14:paraId="483EC1CD" w14:textId="77777777" w:rsidR="00663770" w:rsidRPr="00CE1BFC" w:rsidRDefault="00663770" w:rsidP="000C7BC0">
      <w:pPr>
        <w:pStyle w:val="Tekstpodstawowy"/>
        <w:numPr>
          <w:ilvl w:val="0"/>
          <w:numId w:val="15"/>
        </w:numPr>
        <w:tabs>
          <w:tab w:val="left" w:pos="426"/>
        </w:tabs>
        <w:spacing w:after="0"/>
        <w:rPr>
          <w:sz w:val="22"/>
          <w:szCs w:val="22"/>
          <w:lang w:val="pl-PL"/>
        </w:rPr>
      </w:pPr>
      <w:r w:rsidRPr="00CE1BFC">
        <w:rPr>
          <w:sz w:val="22"/>
          <w:szCs w:val="22"/>
          <w:lang w:val="pl-PL"/>
        </w:rPr>
        <w:t xml:space="preserve">Projekt </w:t>
      </w:r>
      <w:r>
        <w:rPr>
          <w:sz w:val="22"/>
          <w:szCs w:val="22"/>
          <w:lang w:val="pl-PL"/>
        </w:rPr>
        <w:t>zagospodarowania terenu</w:t>
      </w:r>
    </w:p>
    <w:p w14:paraId="2A9DC0EC" w14:textId="416DD3FF" w:rsidR="00CE1BFC" w:rsidRPr="00CE1BFC" w:rsidRDefault="00CE1BFC" w:rsidP="000C7BC0">
      <w:pPr>
        <w:pStyle w:val="Tekstpodstawowy"/>
        <w:numPr>
          <w:ilvl w:val="0"/>
          <w:numId w:val="15"/>
        </w:numPr>
        <w:tabs>
          <w:tab w:val="left" w:pos="426"/>
        </w:tabs>
        <w:spacing w:after="0"/>
        <w:rPr>
          <w:sz w:val="22"/>
          <w:szCs w:val="22"/>
          <w:lang w:val="pl-PL"/>
        </w:rPr>
      </w:pPr>
      <w:bookmarkStart w:id="76" w:name="_Hlk519065263"/>
      <w:r w:rsidRPr="00CE1BFC">
        <w:rPr>
          <w:sz w:val="22"/>
          <w:szCs w:val="22"/>
          <w:lang w:val="pl-PL"/>
        </w:rPr>
        <w:t xml:space="preserve">Projekt </w:t>
      </w:r>
      <w:r w:rsidR="00AC1E31">
        <w:rPr>
          <w:sz w:val="22"/>
          <w:szCs w:val="22"/>
          <w:lang w:val="pl-PL"/>
        </w:rPr>
        <w:t>konstrukcyjny ściany oporowej</w:t>
      </w:r>
    </w:p>
    <w:bookmarkEnd w:id="76"/>
    <w:p w14:paraId="00FEE359" w14:textId="77777777" w:rsidR="00CE1BFC" w:rsidRPr="00CE1BFC" w:rsidRDefault="00CE1BFC" w:rsidP="000C7BC0">
      <w:pPr>
        <w:pStyle w:val="Tekstpodstawowy"/>
        <w:numPr>
          <w:ilvl w:val="0"/>
          <w:numId w:val="15"/>
        </w:numPr>
        <w:tabs>
          <w:tab w:val="left" w:pos="426"/>
        </w:tabs>
        <w:spacing w:after="0"/>
        <w:rPr>
          <w:sz w:val="22"/>
          <w:szCs w:val="22"/>
          <w:lang w:val="pl-PL"/>
        </w:rPr>
      </w:pPr>
      <w:r w:rsidRPr="00CE1BFC">
        <w:rPr>
          <w:sz w:val="22"/>
          <w:szCs w:val="22"/>
          <w:lang w:val="pl-PL"/>
        </w:rPr>
        <w:t>Informację BIOZ</w:t>
      </w:r>
    </w:p>
    <w:p w14:paraId="4D6476FE" w14:textId="77777777" w:rsidR="00610815" w:rsidRDefault="00610815" w:rsidP="00610815">
      <w:pPr>
        <w:pStyle w:val="Tekstpodstawowy"/>
        <w:tabs>
          <w:tab w:val="left" w:pos="426"/>
        </w:tabs>
        <w:spacing w:after="0"/>
        <w:ind w:left="1146"/>
        <w:rPr>
          <w:sz w:val="22"/>
          <w:szCs w:val="22"/>
          <w:lang w:val="pl-PL"/>
        </w:rPr>
      </w:pPr>
    </w:p>
    <w:p w14:paraId="2235C7D1" w14:textId="22EA44D5" w:rsidR="00284960" w:rsidRDefault="00284960" w:rsidP="000C7BC0">
      <w:pPr>
        <w:pStyle w:val="Nagwek2"/>
        <w:numPr>
          <w:ilvl w:val="1"/>
          <w:numId w:val="17"/>
        </w:numPr>
        <w:spacing w:before="0" w:after="0"/>
        <w:jc w:val="both"/>
        <w:rPr>
          <w:rFonts w:eastAsia="Times New Roman"/>
          <w:szCs w:val="24"/>
        </w:rPr>
      </w:pPr>
      <w:bookmarkStart w:id="77" w:name="_Toc492271027"/>
      <w:bookmarkStart w:id="78" w:name="_Toc493657491"/>
      <w:bookmarkStart w:id="79" w:name="_Toc34408863"/>
      <w:r>
        <w:rPr>
          <w:rFonts w:eastAsia="Times New Roman"/>
          <w:szCs w:val="24"/>
        </w:rPr>
        <w:t>Podstawa opracowani</w:t>
      </w:r>
      <w:bookmarkEnd w:id="77"/>
      <w:bookmarkEnd w:id="78"/>
      <w:r w:rsidR="00AC1E31">
        <w:rPr>
          <w:rFonts w:eastAsia="Times New Roman"/>
          <w:szCs w:val="24"/>
        </w:rPr>
        <w:t>a</w:t>
      </w:r>
      <w:bookmarkEnd w:id="79"/>
    </w:p>
    <w:p w14:paraId="34DD8304" w14:textId="77777777" w:rsidR="00AC1E31" w:rsidRPr="00AC1E31" w:rsidRDefault="00AC1E31" w:rsidP="000C7BC0">
      <w:pPr>
        <w:numPr>
          <w:ilvl w:val="0"/>
          <w:numId w:val="21"/>
        </w:numPr>
        <w:tabs>
          <w:tab w:val="left" w:pos="0"/>
        </w:tabs>
        <w:suppressAutoHyphens w:val="0"/>
        <w:ind w:left="0" w:firstLine="0"/>
        <w:jc w:val="left"/>
        <w:rPr>
          <w:rFonts w:eastAsia="Times New Roman"/>
          <w:sz w:val="22"/>
          <w:szCs w:val="22"/>
          <w:lang w:val="x-none"/>
        </w:rPr>
      </w:pPr>
      <w:r w:rsidRPr="00AC1E31">
        <w:rPr>
          <w:rFonts w:eastAsia="Times New Roman"/>
          <w:sz w:val="22"/>
          <w:szCs w:val="22"/>
          <w:lang w:val="x-none"/>
        </w:rPr>
        <w:t>Zlecenie Zamawiającego</w:t>
      </w:r>
      <w:r w:rsidRPr="00AC1E31">
        <w:rPr>
          <w:rFonts w:eastAsia="Times New Roman"/>
          <w:sz w:val="22"/>
          <w:szCs w:val="22"/>
        </w:rPr>
        <w:t xml:space="preserve"> </w:t>
      </w:r>
      <w:r w:rsidRPr="00AC1E31">
        <w:rPr>
          <w:rFonts w:ascii="Times New Roman" w:eastAsia="Symbol" w:hAnsi="Times New Roman" w:cs="Times New Roman"/>
          <w:sz w:val="22"/>
          <w:szCs w:val="22"/>
          <w:lang w:eastAsia="pl-PL"/>
        </w:rPr>
        <w:t xml:space="preserve">– </w:t>
      </w:r>
      <w:r w:rsidRPr="00AC1E31">
        <w:rPr>
          <w:rFonts w:eastAsia="Times New Roman"/>
          <w:sz w:val="22"/>
          <w:szCs w:val="22"/>
          <w:lang w:val="x-none"/>
        </w:rPr>
        <w:t>umowa nr 15/2020/TECH  z dn. 17 luty  2020r;</w:t>
      </w:r>
    </w:p>
    <w:p w14:paraId="30F7F730" w14:textId="77777777" w:rsidR="00AC1E31" w:rsidRPr="00AC1E31" w:rsidRDefault="00AC1E31" w:rsidP="000C7BC0">
      <w:pPr>
        <w:numPr>
          <w:ilvl w:val="0"/>
          <w:numId w:val="21"/>
        </w:numPr>
        <w:tabs>
          <w:tab w:val="left" w:pos="0"/>
        </w:tabs>
        <w:suppressAutoHyphens w:val="0"/>
        <w:ind w:left="0" w:firstLine="0"/>
        <w:jc w:val="left"/>
        <w:rPr>
          <w:rFonts w:eastAsia="Times New Roman"/>
          <w:sz w:val="22"/>
          <w:szCs w:val="22"/>
          <w:lang w:val="x-none"/>
        </w:rPr>
      </w:pPr>
      <w:r w:rsidRPr="00AC1E31">
        <w:rPr>
          <w:rFonts w:eastAsia="Times New Roman"/>
          <w:sz w:val="22"/>
          <w:szCs w:val="22"/>
          <w:lang w:val="x-none"/>
        </w:rPr>
        <w:t>Inwentaryzacja stanu istniejącego obiektu oraz wizja lokalna;</w:t>
      </w:r>
    </w:p>
    <w:p w14:paraId="33D2B1E6" w14:textId="77777777" w:rsidR="00AC1E31" w:rsidRPr="00AC1E31" w:rsidRDefault="00AC1E31" w:rsidP="000C7BC0">
      <w:pPr>
        <w:numPr>
          <w:ilvl w:val="0"/>
          <w:numId w:val="21"/>
        </w:numPr>
        <w:tabs>
          <w:tab w:val="left" w:pos="0"/>
        </w:tabs>
        <w:suppressAutoHyphens w:val="0"/>
        <w:ind w:left="708" w:hanging="708"/>
        <w:jc w:val="left"/>
        <w:rPr>
          <w:rFonts w:eastAsia="Times New Roman"/>
          <w:sz w:val="22"/>
          <w:szCs w:val="22"/>
        </w:rPr>
      </w:pPr>
      <w:r w:rsidRPr="00AC1E31">
        <w:rPr>
          <w:rFonts w:eastAsia="Times New Roman"/>
          <w:sz w:val="22"/>
          <w:szCs w:val="22"/>
        </w:rPr>
        <w:t>Ekspertyza techniczna – ocena stanu technicznego konstrukcji ściany oporowej pomiędzy parkingiem a zjazdem przy elewacji wschodniej szpitala oraz modernizowanego ogrodzenia na terenie szpitala z listopada 2018r.;</w:t>
      </w:r>
    </w:p>
    <w:p w14:paraId="49DD235C" w14:textId="77777777" w:rsidR="00AC1E31" w:rsidRPr="00AC1E31" w:rsidRDefault="00AC1E31" w:rsidP="000C7BC0">
      <w:pPr>
        <w:numPr>
          <w:ilvl w:val="0"/>
          <w:numId w:val="21"/>
        </w:numPr>
        <w:tabs>
          <w:tab w:val="left" w:pos="0"/>
        </w:tabs>
        <w:suppressAutoHyphens w:val="0"/>
        <w:ind w:left="708" w:hanging="708"/>
        <w:jc w:val="left"/>
        <w:rPr>
          <w:rFonts w:eastAsia="Times New Roman"/>
          <w:sz w:val="22"/>
          <w:szCs w:val="22"/>
        </w:rPr>
      </w:pPr>
      <w:r w:rsidRPr="00AC1E31">
        <w:rPr>
          <w:rFonts w:eastAsia="Times New Roman"/>
          <w:sz w:val="22"/>
          <w:szCs w:val="22"/>
        </w:rPr>
        <w:t xml:space="preserve">Projekt budowlany remontu nawierzchni drogowych na trenie szpitala od strony wschodniej ;   </w:t>
      </w:r>
    </w:p>
    <w:p w14:paraId="43A25BD6" w14:textId="77777777" w:rsidR="00AC1E31" w:rsidRPr="00AC1E31" w:rsidRDefault="00AC1E31" w:rsidP="000C7BC0">
      <w:pPr>
        <w:numPr>
          <w:ilvl w:val="0"/>
          <w:numId w:val="21"/>
        </w:numPr>
        <w:tabs>
          <w:tab w:val="left" w:pos="0"/>
        </w:tabs>
        <w:suppressAutoHyphens w:val="0"/>
        <w:ind w:left="708" w:hanging="708"/>
        <w:jc w:val="left"/>
        <w:rPr>
          <w:rFonts w:eastAsia="Times New Roman"/>
          <w:sz w:val="22"/>
          <w:szCs w:val="22"/>
        </w:rPr>
      </w:pPr>
      <w:r w:rsidRPr="00AC1E31">
        <w:rPr>
          <w:rFonts w:eastAsia="Times New Roman"/>
          <w:sz w:val="22"/>
          <w:szCs w:val="22"/>
        </w:rPr>
        <w:t>Projekt budowlany instalacji elektrycznej oświetlenia parkingu przy elewacji wschodniej budynku szpitala;</w:t>
      </w:r>
    </w:p>
    <w:p w14:paraId="46A9EB4C" w14:textId="77777777" w:rsidR="00AC1E31" w:rsidRPr="00AC1E31" w:rsidRDefault="00AC1E31" w:rsidP="000C7BC0">
      <w:pPr>
        <w:numPr>
          <w:ilvl w:val="0"/>
          <w:numId w:val="21"/>
        </w:numPr>
        <w:tabs>
          <w:tab w:val="left" w:pos="0"/>
        </w:tabs>
        <w:suppressAutoHyphens w:val="0"/>
        <w:ind w:left="708" w:hanging="708"/>
        <w:jc w:val="left"/>
        <w:rPr>
          <w:rFonts w:eastAsia="Times New Roman"/>
          <w:sz w:val="22"/>
          <w:szCs w:val="22"/>
        </w:rPr>
      </w:pPr>
      <w:r w:rsidRPr="00AC1E31">
        <w:rPr>
          <w:rFonts w:eastAsia="Times New Roman"/>
          <w:sz w:val="22"/>
          <w:szCs w:val="22"/>
        </w:rPr>
        <w:t>Projekt budowlany remontu ogrodzeni terenu szpitala od strony wschodniej;</w:t>
      </w:r>
    </w:p>
    <w:p w14:paraId="7FB4922E" w14:textId="77777777" w:rsidR="00AC1E31" w:rsidRPr="00AC1E31" w:rsidRDefault="00AC1E31" w:rsidP="000C7BC0">
      <w:pPr>
        <w:numPr>
          <w:ilvl w:val="0"/>
          <w:numId w:val="14"/>
        </w:numPr>
        <w:suppressAutoHyphens w:val="0"/>
        <w:ind w:left="0" w:firstLine="0"/>
        <w:jc w:val="left"/>
        <w:rPr>
          <w:sz w:val="22"/>
          <w:szCs w:val="22"/>
        </w:rPr>
      </w:pPr>
      <w:r w:rsidRPr="00AC1E31">
        <w:rPr>
          <w:sz w:val="22"/>
          <w:szCs w:val="22"/>
        </w:rPr>
        <w:t xml:space="preserve">Mapa dla celów projektowych sporządzona przez </w:t>
      </w:r>
      <w:bookmarkStart w:id="80" w:name="_Hlk506814410"/>
      <w:r w:rsidRPr="00AC1E31">
        <w:rPr>
          <w:sz w:val="22"/>
          <w:szCs w:val="22"/>
        </w:rPr>
        <w:t>GEOTARGET Edyta Chmielewska-</w:t>
      </w:r>
    </w:p>
    <w:p w14:paraId="4D58EB2B" w14:textId="77777777" w:rsidR="00AC1E31" w:rsidRPr="00AC1E31" w:rsidRDefault="00AC1E31" w:rsidP="00AC1E31">
      <w:pPr>
        <w:ind w:firstLine="708"/>
        <w:rPr>
          <w:sz w:val="22"/>
          <w:szCs w:val="22"/>
        </w:rPr>
      </w:pPr>
      <w:r w:rsidRPr="00AC1E31">
        <w:rPr>
          <w:sz w:val="22"/>
          <w:szCs w:val="22"/>
        </w:rPr>
        <w:t>Steć, ul. Odkryta 1/43, 03-140 Warszawa;</w:t>
      </w:r>
    </w:p>
    <w:bookmarkEnd w:id="80"/>
    <w:p w14:paraId="67429F38" w14:textId="77777777" w:rsidR="00AC1E31" w:rsidRPr="00AC1E31" w:rsidRDefault="00AC1E31" w:rsidP="000C7BC0">
      <w:pPr>
        <w:numPr>
          <w:ilvl w:val="0"/>
          <w:numId w:val="21"/>
        </w:numPr>
        <w:tabs>
          <w:tab w:val="left" w:pos="0"/>
        </w:tabs>
        <w:suppressAutoHyphens w:val="0"/>
        <w:ind w:left="0" w:firstLine="0"/>
        <w:jc w:val="left"/>
        <w:rPr>
          <w:rFonts w:eastAsia="Times New Roman"/>
          <w:sz w:val="22"/>
          <w:szCs w:val="22"/>
          <w:lang w:val="x-none"/>
        </w:rPr>
      </w:pPr>
      <w:r w:rsidRPr="00AC1E31">
        <w:rPr>
          <w:rFonts w:eastAsia="Times New Roman"/>
          <w:sz w:val="22"/>
          <w:szCs w:val="22"/>
          <w:lang w:val="x-none"/>
        </w:rPr>
        <w:t xml:space="preserve">Miejscowy Plan Zagospodarowania Przestrzennego rejonu </w:t>
      </w:r>
      <w:r w:rsidRPr="00AC1E31">
        <w:rPr>
          <w:rFonts w:eastAsia="Times New Roman"/>
          <w:sz w:val="22"/>
          <w:szCs w:val="22"/>
        </w:rPr>
        <w:t>Starego Mokotowa</w:t>
      </w:r>
      <w:r w:rsidRPr="00AC1E31">
        <w:rPr>
          <w:rFonts w:eastAsia="Times New Roman"/>
          <w:sz w:val="22"/>
          <w:szCs w:val="22"/>
          <w:lang w:val="x-none"/>
        </w:rPr>
        <w:t xml:space="preserve">, </w:t>
      </w:r>
    </w:p>
    <w:p w14:paraId="01E315F1" w14:textId="77777777" w:rsidR="00AC1E31" w:rsidRPr="00AC1E31" w:rsidRDefault="00AC1E31" w:rsidP="00AC1E31">
      <w:pPr>
        <w:tabs>
          <w:tab w:val="left" w:pos="426"/>
        </w:tabs>
        <w:ind w:left="708"/>
        <w:rPr>
          <w:rFonts w:eastAsia="Times New Roman"/>
          <w:sz w:val="22"/>
          <w:szCs w:val="22"/>
          <w:lang w:val="x-none"/>
        </w:rPr>
      </w:pPr>
      <w:r w:rsidRPr="00AC1E31">
        <w:rPr>
          <w:rFonts w:eastAsia="Times New Roman"/>
          <w:sz w:val="22"/>
          <w:szCs w:val="22"/>
          <w:lang w:val="x-none"/>
        </w:rPr>
        <w:lastRenderedPageBreak/>
        <w:t xml:space="preserve">uchwalony uchwałą Nr </w:t>
      </w:r>
      <w:r w:rsidRPr="00AC1E31">
        <w:rPr>
          <w:rFonts w:eastAsia="Times New Roman"/>
          <w:sz w:val="22"/>
          <w:szCs w:val="22"/>
        </w:rPr>
        <w:t>LXX/2187/2010</w:t>
      </w:r>
      <w:r w:rsidRPr="00AC1E31">
        <w:rPr>
          <w:rFonts w:eastAsia="Times New Roman"/>
          <w:sz w:val="22"/>
          <w:szCs w:val="22"/>
          <w:lang w:val="x-none"/>
        </w:rPr>
        <w:t xml:space="preserve"> Rady </w:t>
      </w:r>
      <w:r w:rsidRPr="00AC1E31">
        <w:rPr>
          <w:rFonts w:eastAsia="Times New Roman"/>
          <w:sz w:val="22"/>
          <w:szCs w:val="22"/>
        </w:rPr>
        <w:t>Miasta Stołecznego Warszawy</w:t>
      </w:r>
      <w:r w:rsidRPr="00AC1E31">
        <w:rPr>
          <w:rFonts w:eastAsia="Times New Roman"/>
          <w:sz w:val="22"/>
          <w:szCs w:val="22"/>
          <w:lang w:val="x-none"/>
        </w:rPr>
        <w:t xml:space="preserve"> z dnia 1</w:t>
      </w:r>
      <w:r w:rsidRPr="00AC1E31">
        <w:rPr>
          <w:rFonts w:eastAsia="Times New Roman"/>
          <w:sz w:val="22"/>
          <w:szCs w:val="22"/>
        </w:rPr>
        <w:t>4</w:t>
      </w:r>
      <w:r w:rsidRPr="00AC1E31">
        <w:rPr>
          <w:rFonts w:eastAsia="Times New Roman"/>
          <w:sz w:val="22"/>
          <w:szCs w:val="22"/>
          <w:lang w:val="x-none"/>
        </w:rPr>
        <w:t xml:space="preserve"> stycznia 20</w:t>
      </w:r>
      <w:r w:rsidRPr="00AC1E31">
        <w:rPr>
          <w:rFonts w:eastAsia="Times New Roman"/>
          <w:sz w:val="22"/>
          <w:szCs w:val="22"/>
        </w:rPr>
        <w:t>1</w:t>
      </w:r>
      <w:r w:rsidRPr="00AC1E31">
        <w:rPr>
          <w:rFonts w:eastAsia="Times New Roman"/>
          <w:sz w:val="22"/>
          <w:szCs w:val="22"/>
          <w:lang w:val="x-none"/>
        </w:rPr>
        <w:t>0r.  wraz z załącznikiem graficznym;</w:t>
      </w:r>
    </w:p>
    <w:p w14:paraId="7FCD75EB" w14:textId="77777777" w:rsidR="00AC1E31" w:rsidRPr="00AC1E31" w:rsidRDefault="00AC1E31" w:rsidP="000C7BC0">
      <w:pPr>
        <w:numPr>
          <w:ilvl w:val="0"/>
          <w:numId w:val="21"/>
        </w:numPr>
        <w:tabs>
          <w:tab w:val="left" w:pos="0"/>
        </w:tabs>
        <w:suppressAutoHyphens w:val="0"/>
        <w:ind w:left="0" w:firstLine="0"/>
        <w:jc w:val="left"/>
        <w:rPr>
          <w:rFonts w:eastAsia="Times New Roman"/>
          <w:sz w:val="22"/>
          <w:szCs w:val="22"/>
          <w:lang w:val="x-none"/>
        </w:rPr>
      </w:pPr>
      <w:r w:rsidRPr="00AC1E31">
        <w:rPr>
          <w:rFonts w:eastAsia="Times New Roman"/>
          <w:sz w:val="22"/>
          <w:szCs w:val="22"/>
          <w:lang w:val="x-none"/>
        </w:rPr>
        <w:t>Obowiązujące normy i przepisy</w:t>
      </w:r>
      <w:r w:rsidRPr="00AC1E31">
        <w:rPr>
          <w:rFonts w:eastAsia="Times New Roman"/>
          <w:sz w:val="22"/>
          <w:szCs w:val="22"/>
        </w:rPr>
        <w:t>:</w:t>
      </w:r>
    </w:p>
    <w:p w14:paraId="0831C17F" w14:textId="6339D76C" w:rsidR="00AC1E31" w:rsidRPr="00AC1E31" w:rsidRDefault="00AC1E31" w:rsidP="00AC1E31">
      <w:pPr>
        <w:suppressAutoHyphens w:val="0"/>
        <w:autoSpaceDE w:val="0"/>
        <w:ind w:left="857" w:hanging="268"/>
        <w:jc w:val="left"/>
        <w:rPr>
          <w:rFonts w:eastAsia="Symbol"/>
          <w:sz w:val="22"/>
          <w:szCs w:val="22"/>
          <w:lang w:eastAsia="pl-PL"/>
        </w:rPr>
      </w:pPr>
      <w:r w:rsidRPr="00AC1E31">
        <w:rPr>
          <w:rFonts w:eastAsia="Symbol"/>
          <w:sz w:val="22"/>
          <w:szCs w:val="22"/>
          <w:lang w:eastAsia="pl-PL"/>
        </w:rPr>
        <w:t>-</w:t>
      </w:r>
      <w:r w:rsidRPr="00AC1E31">
        <w:rPr>
          <w:rFonts w:eastAsia="Symbol"/>
          <w:sz w:val="22"/>
          <w:szCs w:val="22"/>
          <w:lang w:eastAsia="pl-PL"/>
        </w:rPr>
        <w:tab/>
        <w:t xml:space="preserve">Ustawa z dnia 7 lipca 1994r. Prawo budowlane ( </w:t>
      </w:r>
      <w:bookmarkStart w:id="81" w:name="_Hlk34374234"/>
      <w:r w:rsidRPr="00AC1E31">
        <w:rPr>
          <w:rFonts w:eastAsia="Symbol"/>
          <w:sz w:val="22"/>
          <w:szCs w:val="22"/>
          <w:lang w:eastAsia="pl-PL"/>
        </w:rPr>
        <w:t>tekst jednolity Dz. U. z 201</w:t>
      </w:r>
      <w:r w:rsidR="00BA6402">
        <w:rPr>
          <w:rFonts w:eastAsia="Symbol"/>
          <w:sz w:val="22"/>
          <w:szCs w:val="22"/>
          <w:lang w:eastAsia="pl-PL"/>
        </w:rPr>
        <w:t>9</w:t>
      </w:r>
      <w:r w:rsidRPr="00AC1E31">
        <w:rPr>
          <w:rFonts w:eastAsia="Symbol"/>
          <w:sz w:val="22"/>
          <w:szCs w:val="22"/>
          <w:lang w:eastAsia="pl-PL"/>
        </w:rPr>
        <w:t>r., poz. 1</w:t>
      </w:r>
      <w:r w:rsidR="00BA6402">
        <w:rPr>
          <w:rFonts w:eastAsia="Symbol"/>
          <w:sz w:val="22"/>
          <w:szCs w:val="22"/>
          <w:lang w:eastAsia="pl-PL"/>
        </w:rPr>
        <w:t>186, 1309, 1524, 1696, 1712, 1815, 2166, 2170, z 20920r, poz. 148</w:t>
      </w:r>
      <w:r w:rsidRPr="00AC1E31">
        <w:rPr>
          <w:rFonts w:eastAsia="Symbol"/>
          <w:sz w:val="22"/>
          <w:szCs w:val="22"/>
          <w:lang w:eastAsia="pl-PL"/>
        </w:rPr>
        <w:t>)</w:t>
      </w:r>
      <w:bookmarkEnd w:id="81"/>
    </w:p>
    <w:p w14:paraId="77D8D8C2" w14:textId="42512984" w:rsidR="00AC1E31" w:rsidRPr="00AC1E31" w:rsidRDefault="00AC1E31" w:rsidP="00AC1E31">
      <w:pPr>
        <w:suppressAutoHyphens w:val="0"/>
        <w:autoSpaceDE w:val="0"/>
        <w:ind w:left="857" w:hanging="268"/>
        <w:jc w:val="left"/>
        <w:rPr>
          <w:rFonts w:eastAsia="Symbol"/>
          <w:sz w:val="22"/>
          <w:szCs w:val="22"/>
          <w:lang w:eastAsia="pl-PL"/>
        </w:rPr>
      </w:pPr>
      <w:r w:rsidRPr="00AC1E31">
        <w:rPr>
          <w:rFonts w:eastAsia="Symbol"/>
          <w:sz w:val="22"/>
          <w:szCs w:val="22"/>
          <w:lang w:eastAsia="pl-PL"/>
        </w:rPr>
        <w:t>-</w:t>
      </w:r>
      <w:r w:rsidRPr="00AC1E31">
        <w:rPr>
          <w:rFonts w:eastAsia="Symbol"/>
          <w:sz w:val="22"/>
          <w:szCs w:val="22"/>
          <w:lang w:eastAsia="pl-PL"/>
        </w:rPr>
        <w:tab/>
        <w:t>Rozporządzenie Ministra Transportu, Budownictwa i Gospodarki Morskiej  z dnia 25 kwietnia 2012r. w sprawie szczegółowego zakresu i formy projektu budowlanego</w:t>
      </w:r>
      <w:r w:rsidR="0095028E">
        <w:rPr>
          <w:rFonts w:eastAsia="Symbol"/>
          <w:sz w:val="22"/>
          <w:szCs w:val="22"/>
          <w:lang w:eastAsia="pl-PL"/>
        </w:rPr>
        <w:t xml:space="preserve"> (</w:t>
      </w:r>
      <w:r w:rsidRPr="00AC1E31">
        <w:rPr>
          <w:rFonts w:eastAsia="Symbol"/>
          <w:sz w:val="22"/>
          <w:szCs w:val="22"/>
          <w:lang w:eastAsia="pl-PL"/>
        </w:rPr>
        <w:t xml:space="preserve"> Dz.U. z 2012r. poz.462;</w:t>
      </w:r>
      <w:r w:rsidR="0095028E">
        <w:rPr>
          <w:rFonts w:eastAsia="Symbol"/>
          <w:sz w:val="22"/>
          <w:szCs w:val="22"/>
          <w:lang w:eastAsia="pl-PL"/>
        </w:rPr>
        <w:t xml:space="preserve"> z 2013r. poz. 762; z 2015r. poz. 1554)</w:t>
      </w:r>
    </w:p>
    <w:p w14:paraId="55009073" w14:textId="77777777" w:rsidR="00AC1E31" w:rsidRPr="00AC1E31" w:rsidRDefault="00AC1E31" w:rsidP="00AC1E31">
      <w:pPr>
        <w:suppressAutoHyphens w:val="0"/>
        <w:autoSpaceDE w:val="0"/>
        <w:ind w:left="857" w:hanging="268"/>
        <w:jc w:val="left"/>
        <w:rPr>
          <w:rFonts w:eastAsia="Symbol"/>
          <w:sz w:val="22"/>
          <w:szCs w:val="22"/>
          <w:lang w:eastAsia="pl-PL"/>
        </w:rPr>
      </w:pPr>
      <w:r w:rsidRPr="00AC1E31">
        <w:rPr>
          <w:rFonts w:eastAsia="Symbol"/>
          <w:sz w:val="22"/>
          <w:szCs w:val="22"/>
          <w:lang w:eastAsia="pl-PL"/>
        </w:rPr>
        <w:t>-</w:t>
      </w:r>
      <w:r w:rsidRPr="00AC1E31">
        <w:rPr>
          <w:rFonts w:eastAsia="Symbol"/>
          <w:sz w:val="22"/>
          <w:szCs w:val="22"/>
          <w:lang w:eastAsia="pl-PL"/>
        </w:rPr>
        <w:tab/>
        <w:t xml:space="preserve">Rozporządzenie Ministra Infrastruktury z dnia 12 kwietnia 2002r. w sprawie warunków technicznych, jakim powinny odpowiadać budynki i ich usytuowanie </w:t>
      </w:r>
    </w:p>
    <w:p w14:paraId="11B25CEE" w14:textId="77777777" w:rsidR="00AC1E31" w:rsidRPr="00AC1E31" w:rsidRDefault="00AC1E31" w:rsidP="00AC1E31">
      <w:pPr>
        <w:suppressAutoHyphens w:val="0"/>
        <w:autoSpaceDE w:val="0"/>
        <w:ind w:left="857"/>
        <w:jc w:val="left"/>
        <w:rPr>
          <w:rFonts w:eastAsia="Symbol"/>
          <w:sz w:val="22"/>
          <w:szCs w:val="22"/>
          <w:lang w:eastAsia="pl-PL"/>
        </w:rPr>
      </w:pPr>
      <w:r w:rsidRPr="00AC1E31">
        <w:rPr>
          <w:rFonts w:eastAsia="Symbol"/>
          <w:sz w:val="22"/>
          <w:szCs w:val="22"/>
          <w:lang w:eastAsia="pl-PL"/>
        </w:rPr>
        <w:t>(tekst jednolity Dz. U. z 7 czerwca 2019r., poz. 1065)</w:t>
      </w:r>
    </w:p>
    <w:p w14:paraId="02A3BF13" w14:textId="77777777" w:rsidR="00AC1E31" w:rsidRPr="00AC1E31" w:rsidRDefault="00AC1E31" w:rsidP="00AC1E31">
      <w:pPr>
        <w:suppressAutoHyphens w:val="0"/>
        <w:autoSpaceDE w:val="0"/>
        <w:ind w:left="857" w:hanging="268"/>
        <w:jc w:val="left"/>
        <w:rPr>
          <w:rFonts w:eastAsia="Symbol"/>
          <w:sz w:val="22"/>
          <w:szCs w:val="22"/>
          <w:lang w:eastAsia="pl-PL"/>
        </w:rPr>
      </w:pPr>
      <w:r w:rsidRPr="00AC1E31">
        <w:rPr>
          <w:rFonts w:eastAsia="Symbol"/>
          <w:sz w:val="22"/>
          <w:szCs w:val="22"/>
          <w:lang w:eastAsia="pl-PL"/>
        </w:rPr>
        <w:t>-</w:t>
      </w:r>
      <w:r w:rsidRPr="00AC1E31">
        <w:rPr>
          <w:rFonts w:eastAsia="Symbol"/>
          <w:sz w:val="22"/>
          <w:szCs w:val="22"/>
          <w:lang w:eastAsia="pl-PL"/>
        </w:rPr>
        <w:tab/>
        <w:t>Rozporządzenie Ministra Spraw Wewnętrznych i Administracji z dnia 7 czerwca 2010 r. w sprawie ochrony przeciwpożarowej budynków, innych obiektów budowlanych i terenów (Dz. U. Nr 109, poz. 719).</w:t>
      </w:r>
    </w:p>
    <w:p w14:paraId="5EE6009C" w14:textId="77777777" w:rsidR="00AC1E31" w:rsidRPr="00AC1E31" w:rsidRDefault="00AC1E31" w:rsidP="00AC1E31">
      <w:pPr>
        <w:suppressAutoHyphens w:val="0"/>
        <w:autoSpaceDE w:val="0"/>
        <w:ind w:left="857" w:hanging="268"/>
        <w:jc w:val="left"/>
        <w:rPr>
          <w:rFonts w:eastAsia="Symbol"/>
          <w:sz w:val="22"/>
          <w:szCs w:val="22"/>
          <w:lang w:eastAsia="pl-PL"/>
        </w:rPr>
      </w:pPr>
      <w:r w:rsidRPr="00AC1E31">
        <w:rPr>
          <w:rFonts w:eastAsia="Symbol"/>
          <w:sz w:val="22"/>
          <w:szCs w:val="22"/>
          <w:lang w:eastAsia="pl-PL"/>
        </w:rPr>
        <w:t>-</w:t>
      </w:r>
      <w:r w:rsidRPr="00AC1E31">
        <w:rPr>
          <w:rFonts w:eastAsia="Symbol"/>
          <w:sz w:val="22"/>
          <w:szCs w:val="22"/>
          <w:lang w:eastAsia="pl-PL"/>
        </w:rPr>
        <w:tab/>
        <w:t>Polskie Normy (odpowiednio do wykonywanych prac) zgodnie z załącznikiem do Rozp. Ministra Infrastruktury z dnia 12 kwietnia 2002 w sprawie warunków technicznych, jakim powinny odpowiadać budynki i ich usytuowanie.</w:t>
      </w:r>
    </w:p>
    <w:p w14:paraId="38B2502B" w14:textId="77777777" w:rsidR="00AC1E31" w:rsidRPr="00AC1E31" w:rsidRDefault="00AC1E31" w:rsidP="00AC1E31">
      <w:pPr>
        <w:suppressAutoHyphens w:val="0"/>
        <w:autoSpaceDE w:val="0"/>
        <w:ind w:left="857" w:hanging="268"/>
        <w:jc w:val="left"/>
        <w:rPr>
          <w:rFonts w:eastAsia="Symbol"/>
          <w:sz w:val="22"/>
          <w:szCs w:val="22"/>
          <w:lang w:eastAsia="pl-PL"/>
        </w:rPr>
      </w:pPr>
    </w:p>
    <w:p w14:paraId="105F58C7" w14:textId="77777777" w:rsidR="00AC1E31" w:rsidRPr="00AC1E31" w:rsidRDefault="00AC1E31" w:rsidP="00AC1E31"/>
    <w:p w14:paraId="2DC1F6BC" w14:textId="47AFB687" w:rsidR="00284960" w:rsidRDefault="00284960" w:rsidP="000C7BC0">
      <w:pPr>
        <w:pStyle w:val="Nagwek1"/>
        <w:pageBreakBefore/>
        <w:numPr>
          <w:ilvl w:val="0"/>
          <w:numId w:val="17"/>
        </w:numPr>
        <w:spacing w:before="0" w:after="0"/>
        <w:rPr>
          <w:rFonts w:eastAsia="TrebuchetMS"/>
          <w:sz w:val="26"/>
          <w:szCs w:val="26"/>
        </w:rPr>
      </w:pPr>
      <w:bookmarkStart w:id="82" w:name="_Toc492271028"/>
      <w:bookmarkStart w:id="83" w:name="_Toc493657492"/>
      <w:bookmarkStart w:id="84" w:name="_Toc34408864"/>
      <w:r>
        <w:rPr>
          <w:sz w:val="26"/>
          <w:szCs w:val="26"/>
        </w:rPr>
        <w:lastRenderedPageBreak/>
        <w:t xml:space="preserve">Opis </w:t>
      </w:r>
      <w:r>
        <w:rPr>
          <w:rFonts w:eastAsia="TrebuchetMS"/>
          <w:sz w:val="26"/>
          <w:szCs w:val="26"/>
        </w:rPr>
        <w:t xml:space="preserve">projektu </w:t>
      </w:r>
      <w:r w:rsidR="003D7251">
        <w:rPr>
          <w:rFonts w:eastAsia="TrebuchetMS"/>
          <w:sz w:val="26"/>
          <w:szCs w:val="26"/>
        </w:rPr>
        <w:t>zagospodarowania terenu</w:t>
      </w:r>
      <w:bookmarkEnd w:id="82"/>
      <w:bookmarkEnd w:id="83"/>
      <w:bookmarkEnd w:id="84"/>
    </w:p>
    <w:p w14:paraId="3AFA2446" w14:textId="77777777" w:rsidR="00AF54CC" w:rsidRPr="00AF54CC" w:rsidRDefault="00AF54CC" w:rsidP="00AF54CC">
      <w:pPr>
        <w:pStyle w:val="Nagwek2"/>
        <w:spacing w:before="0" w:after="0"/>
        <w:ind w:left="576"/>
      </w:pPr>
    </w:p>
    <w:p w14:paraId="052368A3" w14:textId="13E357F5" w:rsidR="003D7251" w:rsidRDefault="003D7251" w:rsidP="000C7BC0">
      <w:pPr>
        <w:pStyle w:val="Nagwek2"/>
        <w:numPr>
          <w:ilvl w:val="1"/>
          <w:numId w:val="17"/>
        </w:numPr>
        <w:spacing w:before="0" w:after="0"/>
        <w:ind w:left="0" w:firstLine="0"/>
      </w:pPr>
      <w:bookmarkStart w:id="85" w:name="_Toc423438676"/>
      <w:bookmarkStart w:id="86" w:name="_Toc511813713"/>
      <w:bookmarkStart w:id="87" w:name="_Toc34408865"/>
      <w:r w:rsidRPr="00004534">
        <w:t>Przedmiot i zakres opracowania</w:t>
      </w:r>
      <w:bookmarkEnd w:id="85"/>
      <w:bookmarkEnd w:id="86"/>
      <w:bookmarkEnd w:id="87"/>
    </w:p>
    <w:p w14:paraId="5439FD17" w14:textId="77777777" w:rsidR="00840723" w:rsidRDefault="00840723" w:rsidP="00AF54CC">
      <w:pPr>
        <w:rPr>
          <w:rFonts w:eastAsia="Times New Roman"/>
          <w:sz w:val="22"/>
          <w:szCs w:val="22"/>
        </w:rPr>
      </w:pPr>
    </w:p>
    <w:p w14:paraId="2EA1DAC9" w14:textId="2E5028CD" w:rsidR="00AC1E31" w:rsidRPr="00AC1E31" w:rsidRDefault="00AC1E31" w:rsidP="00AF54CC">
      <w:pPr>
        <w:rPr>
          <w:rFonts w:eastAsia="Arial"/>
          <w:sz w:val="22"/>
        </w:rPr>
      </w:pPr>
      <w:r w:rsidRPr="00AC1E31">
        <w:rPr>
          <w:rFonts w:eastAsia="Times New Roman"/>
          <w:sz w:val="22"/>
          <w:szCs w:val="22"/>
        </w:rPr>
        <w:t xml:space="preserve">Przedmiotem opracowania jest aktualizacja zagospodarowania wschodniej strony terenu Szpitala </w:t>
      </w:r>
      <w:r w:rsidRPr="00AC1E31">
        <w:rPr>
          <w:rFonts w:eastAsia="Arial"/>
          <w:sz w:val="22"/>
        </w:rPr>
        <w:t xml:space="preserve"> Specjalistycznego im. Świętej Rodziny SP ZOZ przy ul. Madalińskiego 25, w  Warszawie  w zakresie:</w:t>
      </w:r>
    </w:p>
    <w:p w14:paraId="12531B94" w14:textId="77777777" w:rsidR="00AC1E31" w:rsidRPr="00AC1E31" w:rsidRDefault="00AC1E31" w:rsidP="000C7BC0">
      <w:pPr>
        <w:numPr>
          <w:ilvl w:val="0"/>
          <w:numId w:val="22"/>
        </w:numPr>
        <w:suppressAutoHyphens w:val="0"/>
        <w:jc w:val="left"/>
        <w:rPr>
          <w:rFonts w:eastAsia="Times New Roman"/>
          <w:sz w:val="22"/>
          <w:szCs w:val="22"/>
        </w:rPr>
      </w:pPr>
      <w:r w:rsidRPr="00AC1E31">
        <w:rPr>
          <w:rFonts w:eastAsia="Times New Roman"/>
          <w:sz w:val="22"/>
          <w:szCs w:val="22"/>
        </w:rPr>
        <w:t>Naprawy ściany oporowej pomiędzy parkingiem a zjazdem przy elewacji wschodniej szpitala</w:t>
      </w:r>
    </w:p>
    <w:p w14:paraId="1955A5FB" w14:textId="77777777" w:rsidR="00AC1E31" w:rsidRPr="00AC1E31" w:rsidRDefault="00AC1E31" w:rsidP="000C7BC0">
      <w:pPr>
        <w:numPr>
          <w:ilvl w:val="0"/>
          <w:numId w:val="22"/>
        </w:numPr>
        <w:suppressAutoHyphens w:val="0"/>
        <w:jc w:val="left"/>
        <w:rPr>
          <w:rFonts w:eastAsia="Times New Roman"/>
          <w:sz w:val="22"/>
          <w:szCs w:val="22"/>
        </w:rPr>
      </w:pPr>
      <w:r w:rsidRPr="00AC1E31">
        <w:rPr>
          <w:rFonts w:eastAsia="Times New Roman"/>
          <w:sz w:val="22"/>
          <w:szCs w:val="22"/>
        </w:rPr>
        <w:t>Remontu nawierzchni drogowych na trenie szpitala od strony wschodniej;</w:t>
      </w:r>
    </w:p>
    <w:p w14:paraId="05CD3DEB" w14:textId="77777777" w:rsidR="00AC1E31" w:rsidRPr="00AC1E31" w:rsidRDefault="00AC1E31" w:rsidP="000C7BC0">
      <w:pPr>
        <w:numPr>
          <w:ilvl w:val="0"/>
          <w:numId w:val="22"/>
        </w:numPr>
        <w:suppressAutoHyphens w:val="0"/>
        <w:ind w:hanging="357"/>
        <w:jc w:val="left"/>
        <w:rPr>
          <w:rFonts w:eastAsia="Times New Roman"/>
          <w:sz w:val="22"/>
          <w:szCs w:val="22"/>
        </w:rPr>
      </w:pPr>
      <w:r w:rsidRPr="00AC1E31">
        <w:rPr>
          <w:rFonts w:eastAsia="Times New Roman"/>
          <w:sz w:val="22"/>
          <w:szCs w:val="22"/>
        </w:rPr>
        <w:t>Wykonania instalacji elektrycznej oświetlenia parkingu przy elewacji wschodniej budynku szpitala ;</w:t>
      </w:r>
    </w:p>
    <w:p w14:paraId="2DCD0889" w14:textId="77777777" w:rsidR="00AC1E31" w:rsidRPr="00AC1E31" w:rsidRDefault="00AC1E31" w:rsidP="000C7BC0">
      <w:pPr>
        <w:numPr>
          <w:ilvl w:val="0"/>
          <w:numId w:val="22"/>
        </w:numPr>
        <w:suppressAutoHyphens w:val="0"/>
        <w:jc w:val="left"/>
        <w:rPr>
          <w:rFonts w:eastAsia="Times New Roman"/>
          <w:sz w:val="22"/>
          <w:szCs w:val="22"/>
        </w:rPr>
      </w:pPr>
      <w:r w:rsidRPr="00AC1E31">
        <w:rPr>
          <w:rFonts w:eastAsia="Times New Roman"/>
          <w:sz w:val="22"/>
          <w:szCs w:val="22"/>
        </w:rPr>
        <w:t>Remontu ogrodzeń na terenie szpitala od strony wschodniej;</w:t>
      </w:r>
    </w:p>
    <w:p w14:paraId="33DEE1C3" w14:textId="20114149" w:rsidR="00AC1E31" w:rsidRPr="00AC1E31" w:rsidRDefault="00AC1E31" w:rsidP="00AF54CC">
      <w:pPr>
        <w:tabs>
          <w:tab w:val="left" w:pos="0"/>
        </w:tabs>
        <w:rPr>
          <w:sz w:val="22"/>
          <w:szCs w:val="22"/>
        </w:rPr>
      </w:pPr>
      <w:r w:rsidRPr="00AC1E31">
        <w:rPr>
          <w:sz w:val="22"/>
          <w:szCs w:val="22"/>
        </w:rPr>
        <w:t>Projekt zagospodarowania terenu nie narusza zapisów miejscowego planu zagospodarowania przestrzennego.</w:t>
      </w:r>
    </w:p>
    <w:p w14:paraId="0887D839" w14:textId="77777777" w:rsidR="00AC1E31" w:rsidRPr="00AC1E31" w:rsidRDefault="00AC1E31" w:rsidP="00AF54CC">
      <w:pPr>
        <w:tabs>
          <w:tab w:val="left" w:pos="0"/>
        </w:tabs>
        <w:rPr>
          <w:sz w:val="22"/>
          <w:szCs w:val="22"/>
        </w:rPr>
      </w:pPr>
      <w:r w:rsidRPr="00AC1E31">
        <w:rPr>
          <w:sz w:val="22"/>
          <w:szCs w:val="22"/>
        </w:rPr>
        <w:tab/>
        <w:t>Opracowanie obejmuje:</w:t>
      </w:r>
    </w:p>
    <w:p w14:paraId="40F73A07" w14:textId="77777777" w:rsidR="00AC1E31" w:rsidRPr="00AC1E31" w:rsidRDefault="00AC1E31" w:rsidP="000C7BC0">
      <w:pPr>
        <w:numPr>
          <w:ilvl w:val="0"/>
          <w:numId w:val="15"/>
        </w:numPr>
        <w:tabs>
          <w:tab w:val="left" w:pos="426"/>
        </w:tabs>
        <w:suppressAutoHyphens w:val="0"/>
        <w:jc w:val="left"/>
        <w:rPr>
          <w:sz w:val="22"/>
          <w:szCs w:val="22"/>
        </w:rPr>
      </w:pPr>
      <w:r w:rsidRPr="00AC1E31">
        <w:rPr>
          <w:sz w:val="22"/>
          <w:szCs w:val="22"/>
        </w:rPr>
        <w:t>Projekt zagospodarowania terenu</w:t>
      </w:r>
    </w:p>
    <w:p w14:paraId="3A71DCA1" w14:textId="77777777" w:rsidR="003D7251" w:rsidRPr="003D7251" w:rsidRDefault="003D7251" w:rsidP="00AF54CC">
      <w:pPr>
        <w:keepNext/>
        <w:outlineLvl w:val="1"/>
        <w:rPr>
          <w:rFonts w:eastAsia="Arial"/>
          <w:b/>
          <w:kern w:val="1"/>
          <w:sz w:val="22"/>
          <w:szCs w:val="22"/>
        </w:rPr>
      </w:pPr>
    </w:p>
    <w:p w14:paraId="7D1BB425" w14:textId="77777777" w:rsidR="003D7251" w:rsidRPr="00004534" w:rsidRDefault="003D7251" w:rsidP="000C7BC0">
      <w:pPr>
        <w:pStyle w:val="Nagwek2"/>
        <w:numPr>
          <w:ilvl w:val="1"/>
          <w:numId w:val="17"/>
        </w:numPr>
        <w:spacing w:before="0" w:after="0"/>
        <w:ind w:left="0" w:firstLine="0"/>
      </w:pPr>
      <w:bookmarkStart w:id="88" w:name="_Toc511813714"/>
      <w:bookmarkStart w:id="89" w:name="_Toc34408866"/>
      <w:r w:rsidRPr="00004534">
        <w:t>Istniejący stan zagospodarowania terenu</w:t>
      </w:r>
      <w:bookmarkEnd w:id="88"/>
      <w:r w:rsidRPr="00004534">
        <w:t xml:space="preserve"> w obszarze inwestycji</w:t>
      </w:r>
      <w:bookmarkEnd w:id="89"/>
      <w:r w:rsidRPr="00004534">
        <w:t xml:space="preserve"> </w:t>
      </w:r>
    </w:p>
    <w:p w14:paraId="2ADAF45E" w14:textId="77777777" w:rsidR="003D7251" w:rsidRPr="003D7251" w:rsidRDefault="003D7251" w:rsidP="00AF54CC">
      <w:pPr>
        <w:keepNext/>
        <w:outlineLvl w:val="1"/>
        <w:rPr>
          <w:rFonts w:eastAsia="Times New Roman"/>
          <w:b/>
          <w:kern w:val="1"/>
          <w:sz w:val="22"/>
          <w:szCs w:val="22"/>
        </w:rPr>
      </w:pPr>
    </w:p>
    <w:p w14:paraId="10035774" w14:textId="77777777" w:rsidR="00AC1E31" w:rsidRPr="00AC1E31" w:rsidRDefault="00AC1E31" w:rsidP="00AF54CC">
      <w:pPr>
        <w:tabs>
          <w:tab w:val="left" w:pos="0"/>
        </w:tabs>
        <w:rPr>
          <w:sz w:val="22"/>
          <w:szCs w:val="22"/>
        </w:rPr>
      </w:pPr>
      <w:r w:rsidRPr="00AC1E31">
        <w:rPr>
          <w:sz w:val="22"/>
          <w:szCs w:val="22"/>
        </w:rPr>
        <w:t>Działka stanowi teren płaski. Na działce znajdują się:</w:t>
      </w:r>
    </w:p>
    <w:p w14:paraId="6B3EB4CF" w14:textId="77777777" w:rsidR="00AC1E31" w:rsidRPr="00AC1E31" w:rsidRDefault="00AC1E31" w:rsidP="00AC1E31">
      <w:pPr>
        <w:tabs>
          <w:tab w:val="left" w:pos="426"/>
        </w:tabs>
        <w:ind w:left="426"/>
        <w:rPr>
          <w:sz w:val="22"/>
          <w:szCs w:val="22"/>
        </w:rPr>
      </w:pPr>
      <w:r w:rsidRPr="00AC1E31">
        <w:rPr>
          <w:sz w:val="22"/>
          <w:szCs w:val="22"/>
        </w:rPr>
        <w:t>- budynek główny szpitala</w:t>
      </w:r>
    </w:p>
    <w:p w14:paraId="5FAB67D4" w14:textId="77777777" w:rsidR="00AC1E31" w:rsidRPr="00AC1E31" w:rsidRDefault="00AC1E31" w:rsidP="00AC1E31">
      <w:pPr>
        <w:tabs>
          <w:tab w:val="left" w:pos="426"/>
        </w:tabs>
        <w:ind w:left="426"/>
        <w:rPr>
          <w:sz w:val="22"/>
          <w:szCs w:val="22"/>
        </w:rPr>
      </w:pPr>
      <w:r w:rsidRPr="00AC1E31">
        <w:rPr>
          <w:sz w:val="22"/>
          <w:szCs w:val="22"/>
        </w:rPr>
        <w:t>- budynki techniczne</w:t>
      </w:r>
    </w:p>
    <w:p w14:paraId="4DBB08F4" w14:textId="77777777" w:rsidR="00AC1E31" w:rsidRPr="00AC1E31" w:rsidRDefault="00AC1E31" w:rsidP="00AC1E31">
      <w:pPr>
        <w:tabs>
          <w:tab w:val="left" w:pos="426"/>
        </w:tabs>
        <w:ind w:left="426"/>
        <w:rPr>
          <w:sz w:val="22"/>
          <w:szCs w:val="22"/>
        </w:rPr>
      </w:pPr>
      <w:r w:rsidRPr="00AC1E31">
        <w:rPr>
          <w:sz w:val="22"/>
          <w:szCs w:val="22"/>
        </w:rPr>
        <w:t>- zbiornik tlenu ciekłego</w:t>
      </w:r>
    </w:p>
    <w:p w14:paraId="1B5369C9" w14:textId="77777777" w:rsidR="00AC1E31" w:rsidRPr="00AC1E31" w:rsidRDefault="00AC1E31" w:rsidP="00AC1E31">
      <w:pPr>
        <w:tabs>
          <w:tab w:val="left" w:pos="0"/>
        </w:tabs>
        <w:rPr>
          <w:sz w:val="22"/>
          <w:szCs w:val="22"/>
        </w:rPr>
      </w:pPr>
      <w:r w:rsidRPr="00AC1E31">
        <w:rPr>
          <w:sz w:val="22"/>
          <w:szCs w:val="22"/>
        </w:rPr>
        <w:t>Obsługa komunikacyjna odbywa się od strony ul Madalińskiego. Jako wjazd główny wykorzystano i adaptowano istniejące wjazdy od ulicy Madalińskiego. Od wjazdu zaprojektowano drogi w układzie pętli zapewniającej dojazd do wejść w budynku głównym, dojazd do parkingu oraz dojazd cystern do zbiornika tlenu. Odgałęzienie od pętli obsługuje budynek techniczny oraz stanowi główny dojazd zaopatrzeniowy i gospodarczy do budynku głównego szpitala.</w:t>
      </w:r>
    </w:p>
    <w:p w14:paraId="6A0E0222" w14:textId="77777777" w:rsidR="00AC1E31" w:rsidRPr="00AC1E31" w:rsidRDefault="00AC1E31" w:rsidP="00AC1E31">
      <w:pPr>
        <w:widowControl w:val="0"/>
        <w:rPr>
          <w:sz w:val="22"/>
          <w:szCs w:val="22"/>
        </w:rPr>
      </w:pPr>
      <w:r w:rsidRPr="00AC1E31">
        <w:rPr>
          <w:sz w:val="22"/>
          <w:szCs w:val="22"/>
        </w:rPr>
        <w:t xml:space="preserve">Droga pożarowa zapewniona jest od strony ul. Wiśniowej i Madalińskiego oraz na terenie szpitala, gdzie przewidziano także przebieg drogi pożarowej od strony elewacji wschodniej. </w:t>
      </w:r>
    </w:p>
    <w:p w14:paraId="3674C272" w14:textId="77777777" w:rsidR="00AC1E31" w:rsidRPr="00AC1E31" w:rsidRDefault="00AC1E31" w:rsidP="00AC1E31">
      <w:pPr>
        <w:widowControl w:val="0"/>
        <w:rPr>
          <w:kern w:val="1"/>
          <w:sz w:val="22"/>
          <w:szCs w:val="22"/>
        </w:rPr>
      </w:pPr>
      <w:r w:rsidRPr="00AC1E31">
        <w:rPr>
          <w:kern w:val="1"/>
          <w:sz w:val="22"/>
          <w:szCs w:val="22"/>
        </w:rPr>
        <w:t>Wejścia do budynku głównego znajdują się na różnych poziomach.  Różnice poziomów są pokonywane za pomocą zjazdów i podjazdów, schodów, schodów terenowych, windy zewnętrznej dla osób niepełnosprawnych. W miejscach występowania różnic poziomów terenu są zlokalizowane obiekty małej architektury jak mury oporowe, skarpy itp.</w:t>
      </w:r>
    </w:p>
    <w:p w14:paraId="38545F10" w14:textId="77777777" w:rsidR="00AC1E31" w:rsidRPr="00AC1E31" w:rsidRDefault="00AC1E31" w:rsidP="00AC1E31">
      <w:pPr>
        <w:widowControl w:val="0"/>
        <w:rPr>
          <w:kern w:val="1"/>
          <w:sz w:val="22"/>
          <w:szCs w:val="22"/>
        </w:rPr>
      </w:pPr>
      <w:r w:rsidRPr="00AC1E31">
        <w:rPr>
          <w:kern w:val="1"/>
          <w:sz w:val="22"/>
          <w:szCs w:val="22"/>
        </w:rPr>
        <w:t>W obszarze j.w. są zlokalizowane instalacje zewnętrzne:</w:t>
      </w:r>
    </w:p>
    <w:p w14:paraId="17CFC5E0" w14:textId="77777777" w:rsidR="00AC1E31" w:rsidRPr="00AC1E31" w:rsidRDefault="00AC1E31" w:rsidP="00AC1E31">
      <w:pPr>
        <w:widowControl w:val="0"/>
        <w:ind w:firstLine="357"/>
        <w:rPr>
          <w:kern w:val="1"/>
          <w:sz w:val="22"/>
          <w:szCs w:val="22"/>
        </w:rPr>
      </w:pPr>
      <w:r w:rsidRPr="00AC1E31">
        <w:rPr>
          <w:kern w:val="1"/>
          <w:sz w:val="22"/>
          <w:szCs w:val="22"/>
        </w:rPr>
        <w:t>- sieć kanalizacji deszczowej;</w:t>
      </w:r>
    </w:p>
    <w:p w14:paraId="18E6ECC8" w14:textId="77777777" w:rsidR="00AC1E31" w:rsidRPr="00AC1E31" w:rsidRDefault="00AC1E31" w:rsidP="00AC1E31">
      <w:pPr>
        <w:widowControl w:val="0"/>
        <w:ind w:firstLine="357"/>
        <w:rPr>
          <w:kern w:val="1"/>
          <w:sz w:val="22"/>
          <w:szCs w:val="22"/>
        </w:rPr>
      </w:pPr>
      <w:r w:rsidRPr="00AC1E31">
        <w:rPr>
          <w:kern w:val="1"/>
          <w:sz w:val="22"/>
          <w:szCs w:val="22"/>
        </w:rPr>
        <w:t>- sieć kanalizacji sanitarnej;</w:t>
      </w:r>
    </w:p>
    <w:p w14:paraId="6E16764A" w14:textId="77777777" w:rsidR="00AC1E31" w:rsidRPr="00AC1E31" w:rsidRDefault="00AC1E31" w:rsidP="00AC1E31">
      <w:pPr>
        <w:widowControl w:val="0"/>
        <w:ind w:firstLine="357"/>
        <w:rPr>
          <w:kern w:val="1"/>
          <w:sz w:val="22"/>
          <w:szCs w:val="22"/>
        </w:rPr>
      </w:pPr>
      <w:r w:rsidRPr="00AC1E31">
        <w:rPr>
          <w:kern w:val="1"/>
          <w:sz w:val="22"/>
          <w:szCs w:val="22"/>
        </w:rPr>
        <w:t>- sieci technologiczne między budynkiem technicznym a budynkiem głównym;</w:t>
      </w:r>
    </w:p>
    <w:p w14:paraId="6EC4F994" w14:textId="77777777" w:rsidR="00AC1E31" w:rsidRPr="00AC1E31" w:rsidRDefault="00AC1E31" w:rsidP="00AC1E31">
      <w:pPr>
        <w:widowControl w:val="0"/>
        <w:ind w:firstLine="357"/>
        <w:rPr>
          <w:kern w:val="1"/>
          <w:sz w:val="22"/>
          <w:szCs w:val="22"/>
        </w:rPr>
      </w:pPr>
      <w:r w:rsidRPr="00AC1E31">
        <w:rPr>
          <w:kern w:val="1"/>
          <w:sz w:val="22"/>
          <w:szCs w:val="22"/>
        </w:rPr>
        <w:t>- przyłącze sieci cieplnej, miejskiej wraz z węzłem cieplnym;</w:t>
      </w:r>
    </w:p>
    <w:p w14:paraId="15A796FB" w14:textId="77777777" w:rsidR="00AC1E31" w:rsidRPr="00AC1E31" w:rsidRDefault="00AC1E31" w:rsidP="00AC1E31">
      <w:pPr>
        <w:widowControl w:val="0"/>
        <w:ind w:firstLine="357"/>
        <w:rPr>
          <w:kern w:val="1"/>
          <w:sz w:val="22"/>
          <w:szCs w:val="22"/>
        </w:rPr>
      </w:pPr>
      <w:r w:rsidRPr="00AC1E31">
        <w:rPr>
          <w:kern w:val="1"/>
          <w:sz w:val="22"/>
          <w:szCs w:val="22"/>
        </w:rPr>
        <w:t>- sieć gazowa do budynku technicznego wraz ze stacją redukcyjną gazu;</w:t>
      </w:r>
    </w:p>
    <w:p w14:paraId="5957EA88" w14:textId="77777777" w:rsidR="00AC1E31" w:rsidRPr="00AC1E31" w:rsidRDefault="00AC1E31" w:rsidP="00AC1E31">
      <w:pPr>
        <w:widowControl w:val="0"/>
        <w:ind w:firstLine="357"/>
        <w:rPr>
          <w:kern w:val="1"/>
          <w:sz w:val="22"/>
          <w:szCs w:val="22"/>
        </w:rPr>
      </w:pPr>
      <w:r w:rsidRPr="00AC1E31">
        <w:rPr>
          <w:kern w:val="1"/>
          <w:sz w:val="22"/>
          <w:szCs w:val="22"/>
        </w:rPr>
        <w:t>- sieci gazów medycznych z budynku technicznego do budynku głównego;</w:t>
      </w:r>
    </w:p>
    <w:p w14:paraId="1CCD4AF6" w14:textId="77777777" w:rsidR="00AC1E31" w:rsidRPr="00AC1E31" w:rsidRDefault="00AC1E31" w:rsidP="00AC1E31">
      <w:pPr>
        <w:widowControl w:val="0"/>
        <w:ind w:firstLine="357"/>
        <w:rPr>
          <w:kern w:val="1"/>
          <w:sz w:val="22"/>
          <w:szCs w:val="22"/>
        </w:rPr>
      </w:pPr>
      <w:r w:rsidRPr="00AC1E31">
        <w:rPr>
          <w:kern w:val="1"/>
          <w:sz w:val="22"/>
          <w:szCs w:val="22"/>
        </w:rPr>
        <w:t>- sieci energetyczne niskiego napięcia;</w:t>
      </w:r>
    </w:p>
    <w:p w14:paraId="0AC173E5" w14:textId="77777777" w:rsidR="00AC1E31" w:rsidRPr="00AC1E31" w:rsidRDefault="00AC1E31" w:rsidP="00AC1E31">
      <w:pPr>
        <w:widowControl w:val="0"/>
        <w:ind w:firstLine="357"/>
        <w:rPr>
          <w:kern w:val="1"/>
          <w:sz w:val="22"/>
          <w:szCs w:val="22"/>
        </w:rPr>
      </w:pPr>
      <w:r w:rsidRPr="00AC1E31">
        <w:rPr>
          <w:kern w:val="1"/>
          <w:sz w:val="22"/>
          <w:szCs w:val="22"/>
        </w:rPr>
        <w:t>- sieci oświetlenia terenu.</w:t>
      </w:r>
    </w:p>
    <w:p w14:paraId="0519FF0C" w14:textId="402850CB" w:rsidR="003D7251" w:rsidRDefault="003D7251" w:rsidP="003D7251">
      <w:pPr>
        <w:widowControl w:val="0"/>
        <w:ind w:firstLine="357"/>
        <w:rPr>
          <w:kern w:val="1"/>
          <w:sz w:val="22"/>
          <w:szCs w:val="22"/>
        </w:rPr>
      </w:pPr>
    </w:p>
    <w:p w14:paraId="0C55C221" w14:textId="77777777" w:rsidR="003D7251" w:rsidRPr="00004534" w:rsidRDefault="003D7251" w:rsidP="000C7BC0">
      <w:pPr>
        <w:pStyle w:val="Nagwek2"/>
        <w:numPr>
          <w:ilvl w:val="1"/>
          <w:numId w:val="17"/>
        </w:numPr>
        <w:spacing w:before="0" w:after="0"/>
        <w:ind w:left="0" w:firstLine="0"/>
      </w:pPr>
      <w:bookmarkStart w:id="90" w:name="_Toc511813715"/>
      <w:bookmarkStart w:id="91" w:name="_Toc34408867"/>
      <w:r w:rsidRPr="00004534">
        <w:t>Projektowane zagospodarowanie terenu</w:t>
      </w:r>
      <w:bookmarkEnd w:id="90"/>
      <w:r w:rsidRPr="00004534">
        <w:t xml:space="preserve"> w obszarze inwestycji</w:t>
      </w:r>
      <w:bookmarkEnd w:id="91"/>
      <w:r w:rsidRPr="00004534">
        <w:t xml:space="preserve"> </w:t>
      </w:r>
    </w:p>
    <w:p w14:paraId="5C395FF0" w14:textId="77777777" w:rsidR="00AF54CC" w:rsidRDefault="00AF54CC" w:rsidP="00AC1E31">
      <w:pPr>
        <w:tabs>
          <w:tab w:val="left" w:pos="0"/>
        </w:tabs>
        <w:rPr>
          <w:rFonts w:eastAsia="Times New Roman"/>
          <w:b/>
          <w:kern w:val="1"/>
          <w:sz w:val="22"/>
          <w:szCs w:val="22"/>
        </w:rPr>
      </w:pPr>
    </w:p>
    <w:p w14:paraId="1ACCAF13" w14:textId="7E354231" w:rsidR="00AC1E31" w:rsidRPr="00AC1E31" w:rsidRDefault="00AC1E31" w:rsidP="00AC1E31">
      <w:pPr>
        <w:tabs>
          <w:tab w:val="left" w:pos="0"/>
        </w:tabs>
        <w:rPr>
          <w:sz w:val="22"/>
          <w:szCs w:val="22"/>
        </w:rPr>
      </w:pPr>
      <w:r w:rsidRPr="00AC1E31">
        <w:rPr>
          <w:sz w:val="22"/>
          <w:szCs w:val="22"/>
        </w:rPr>
        <w:t>Projektowana inwestycja dotyczy istniejącego zagospodarowania terenu Szpitala w następującym zakresie:</w:t>
      </w:r>
    </w:p>
    <w:p w14:paraId="39652AFE" w14:textId="4FAF332C" w:rsidR="00AC1E31" w:rsidRDefault="00AC1E31" w:rsidP="00AC1E31">
      <w:pPr>
        <w:tabs>
          <w:tab w:val="left" w:pos="0"/>
        </w:tabs>
        <w:rPr>
          <w:sz w:val="22"/>
          <w:szCs w:val="22"/>
        </w:rPr>
      </w:pPr>
    </w:p>
    <w:p w14:paraId="0F4AF455" w14:textId="77C68BA9" w:rsidR="00840723" w:rsidRDefault="00840723" w:rsidP="00AC1E31">
      <w:pPr>
        <w:tabs>
          <w:tab w:val="left" w:pos="0"/>
        </w:tabs>
        <w:rPr>
          <w:sz w:val="22"/>
          <w:szCs w:val="22"/>
        </w:rPr>
      </w:pPr>
    </w:p>
    <w:p w14:paraId="16E8D539" w14:textId="77777777" w:rsidR="00711008" w:rsidRPr="00AC1E31" w:rsidRDefault="00711008" w:rsidP="00AC1E31">
      <w:pPr>
        <w:tabs>
          <w:tab w:val="left" w:pos="0"/>
        </w:tabs>
        <w:rPr>
          <w:sz w:val="22"/>
          <w:szCs w:val="22"/>
        </w:rPr>
      </w:pPr>
    </w:p>
    <w:p w14:paraId="792F29DD" w14:textId="0BD88C7B" w:rsidR="00AC1E31" w:rsidRPr="00AF54CC" w:rsidRDefault="006A70E6" w:rsidP="006A70E6">
      <w:pPr>
        <w:suppressAutoHyphens w:val="0"/>
        <w:jc w:val="left"/>
        <w:rPr>
          <w:rFonts w:eastAsia="Arial"/>
          <w:b/>
          <w:kern w:val="1"/>
          <w:sz w:val="22"/>
          <w:szCs w:val="22"/>
        </w:rPr>
      </w:pPr>
      <w:bookmarkStart w:id="92" w:name="_Toc32918294"/>
      <w:r>
        <w:rPr>
          <w:rFonts w:eastAsia="Arial"/>
          <w:b/>
          <w:kern w:val="1"/>
          <w:sz w:val="22"/>
          <w:szCs w:val="22"/>
        </w:rPr>
        <w:lastRenderedPageBreak/>
        <w:t xml:space="preserve">2.3.1 </w:t>
      </w:r>
      <w:r w:rsidR="00AC1E31" w:rsidRPr="00AF54CC">
        <w:rPr>
          <w:rFonts w:eastAsia="Arial"/>
          <w:b/>
          <w:kern w:val="1"/>
          <w:sz w:val="22"/>
          <w:szCs w:val="22"/>
        </w:rPr>
        <w:t>Obiekty kubaturowe</w:t>
      </w:r>
      <w:bookmarkEnd w:id="92"/>
    </w:p>
    <w:p w14:paraId="2165EA17" w14:textId="77777777" w:rsidR="00AC1E31" w:rsidRPr="00AC1E31" w:rsidRDefault="00AC1E31" w:rsidP="00AC1E31">
      <w:pPr>
        <w:suppressAutoHyphens w:val="0"/>
        <w:jc w:val="left"/>
        <w:rPr>
          <w:rFonts w:eastAsia="Arial"/>
          <w:b/>
          <w:kern w:val="1"/>
          <w:sz w:val="22"/>
          <w:szCs w:val="22"/>
        </w:rPr>
      </w:pPr>
    </w:p>
    <w:p w14:paraId="5DD22FEC" w14:textId="190478CE" w:rsidR="00AC1E31" w:rsidRDefault="00AC1E31" w:rsidP="00AC1E31">
      <w:pPr>
        <w:suppressAutoHyphens w:val="0"/>
        <w:jc w:val="left"/>
        <w:rPr>
          <w:rFonts w:eastAsia="Arial"/>
          <w:b/>
          <w:kern w:val="1"/>
          <w:sz w:val="22"/>
          <w:szCs w:val="22"/>
        </w:rPr>
      </w:pPr>
      <w:r w:rsidRPr="00AC1E31">
        <w:rPr>
          <w:rFonts w:eastAsia="Arial"/>
          <w:b/>
          <w:kern w:val="1"/>
          <w:sz w:val="22"/>
          <w:szCs w:val="22"/>
        </w:rPr>
        <w:t>Ogrodzenie</w:t>
      </w:r>
    </w:p>
    <w:p w14:paraId="63855A15" w14:textId="77777777" w:rsidR="00AC1E31" w:rsidRPr="00AC1E31" w:rsidRDefault="00AC1E31" w:rsidP="00AC1E31">
      <w:pPr>
        <w:suppressAutoHyphens w:val="0"/>
        <w:jc w:val="left"/>
        <w:rPr>
          <w:rFonts w:eastAsia="Arial"/>
          <w:kern w:val="1"/>
          <w:sz w:val="22"/>
          <w:szCs w:val="22"/>
        </w:rPr>
      </w:pPr>
      <w:r w:rsidRPr="00AC1E31">
        <w:rPr>
          <w:rFonts w:eastAsia="Arial"/>
          <w:kern w:val="1"/>
          <w:sz w:val="22"/>
          <w:szCs w:val="22"/>
        </w:rPr>
        <w:t>Zaprojektowano remont istniejących odcinków ogrodzenia na terenu szpitala od strony wschodniej w zakresie:</w:t>
      </w:r>
    </w:p>
    <w:p w14:paraId="0DDDC04F" w14:textId="77777777" w:rsidR="00AC1E31" w:rsidRPr="00AC1E31" w:rsidRDefault="00AC1E31" w:rsidP="00AC1E31">
      <w:pPr>
        <w:suppressAutoHyphens w:val="0"/>
        <w:jc w:val="left"/>
        <w:rPr>
          <w:rFonts w:eastAsia="Arial"/>
          <w:kern w:val="1"/>
          <w:sz w:val="22"/>
          <w:szCs w:val="22"/>
        </w:rPr>
      </w:pPr>
      <w:r w:rsidRPr="00AC1E31">
        <w:rPr>
          <w:rFonts w:eastAsia="Arial"/>
          <w:kern w:val="1"/>
          <w:sz w:val="22"/>
          <w:szCs w:val="22"/>
        </w:rPr>
        <w:t>- Odcinek długości ok 23,75m pomiędzy budynkiem kwiaciarni a terenem szpitala;</w:t>
      </w:r>
    </w:p>
    <w:p w14:paraId="0F2740AA" w14:textId="77777777" w:rsidR="00AC1E31" w:rsidRPr="00AC1E31" w:rsidRDefault="00AC1E31" w:rsidP="00AC1E31">
      <w:pPr>
        <w:suppressAutoHyphens w:val="0"/>
        <w:jc w:val="left"/>
        <w:rPr>
          <w:rFonts w:eastAsia="Arial"/>
          <w:kern w:val="1"/>
          <w:sz w:val="22"/>
          <w:szCs w:val="22"/>
        </w:rPr>
      </w:pPr>
      <w:r w:rsidRPr="00AC1E31">
        <w:rPr>
          <w:rFonts w:eastAsia="Arial"/>
          <w:kern w:val="1"/>
          <w:sz w:val="22"/>
          <w:szCs w:val="22"/>
        </w:rPr>
        <w:t>- Odcinki wewnętrznego ogrodzenia, łączna długość ok. 55,35m,   zlokalizowane na terenie parkingu szpitala pomiędzy ogrodzeniem od ul. Madalińskiego a ogrodzeniem studni oligoceńskiej;</w:t>
      </w:r>
    </w:p>
    <w:p w14:paraId="6FE86271" w14:textId="77777777" w:rsidR="00AC1E31" w:rsidRPr="00AC1E31" w:rsidRDefault="00AC1E31" w:rsidP="00AC1E31">
      <w:pPr>
        <w:suppressAutoHyphens w:val="0"/>
        <w:jc w:val="left"/>
        <w:rPr>
          <w:rFonts w:eastAsia="Arial"/>
          <w:kern w:val="1"/>
          <w:sz w:val="22"/>
          <w:szCs w:val="22"/>
        </w:rPr>
      </w:pPr>
      <w:r w:rsidRPr="00AC1E31">
        <w:rPr>
          <w:rFonts w:eastAsia="Arial"/>
          <w:kern w:val="1"/>
          <w:sz w:val="22"/>
          <w:szCs w:val="22"/>
        </w:rPr>
        <w:t>- Ogrodzenie studni oligoceńskiej</w:t>
      </w:r>
    </w:p>
    <w:p w14:paraId="70200CE0" w14:textId="77777777" w:rsidR="00AC1E31" w:rsidRPr="00AC1E31" w:rsidRDefault="00AC1E31" w:rsidP="00AC1E31">
      <w:pPr>
        <w:suppressAutoHyphens w:val="0"/>
        <w:jc w:val="left"/>
        <w:rPr>
          <w:rFonts w:eastAsia="Arial"/>
          <w:kern w:val="1"/>
          <w:sz w:val="22"/>
          <w:szCs w:val="22"/>
        </w:rPr>
      </w:pPr>
      <w:r w:rsidRPr="00AC1E31">
        <w:rPr>
          <w:rFonts w:eastAsia="Arial"/>
          <w:kern w:val="1"/>
          <w:sz w:val="22"/>
          <w:szCs w:val="22"/>
        </w:rPr>
        <w:t>Remont ogrodzeń zostanie wykonany z zachowaniem istniejących elementów jak ściana betonowa wykończona tynkiem gładkim z czapką wykończona tynkiem mozaikowym i cokołem z płytek elewacyjnych oraz przęsła wykonane z prętów stalowych oraz przęseł wykonanych z siatki stalowej.</w:t>
      </w:r>
    </w:p>
    <w:p w14:paraId="189AE051" w14:textId="77777777" w:rsidR="00AC1E31" w:rsidRPr="00AC1E31" w:rsidRDefault="00AC1E31" w:rsidP="00AC1E31">
      <w:pPr>
        <w:suppressAutoHyphens w:val="0"/>
        <w:jc w:val="left"/>
        <w:rPr>
          <w:rFonts w:eastAsia="Arial"/>
          <w:kern w:val="1"/>
          <w:sz w:val="22"/>
          <w:szCs w:val="22"/>
        </w:rPr>
      </w:pPr>
    </w:p>
    <w:p w14:paraId="089C4F7B" w14:textId="77777777" w:rsidR="00AC1E31" w:rsidRPr="00AC1E31" w:rsidRDefault="00AC1E31" w:rsidP="00AC1E31">
      <w:pPr>
        <w:suppressAutoHyphens w:val="0"/>
        <w:jc w:val="left"/>
        <w:rPr>
          <w:rFonts w:eastAsia="Arial"/>
          <w:b/>
          <w:kern w:val="1"/>
          <w:sz w:val="22"/>
          <w:szCs w:val="22"/>
        </w:rPr>
      </w:pPr>
      <w:r w:rsidRPr="00AC1E31">
        <w:rPr>
          <w:rFonts w:eastAsia="Arial"/>
          <w:b/>
          <w:kern w:val="1"/>
          <w:sz w:val="22"/>
          <w:szCs w:val="22"/>
        </w:rPr>
        <w:t>Ściana oporowa od strony elewacji wschodniej budynku szpitala</w:t>
      </w:r>
    </w:p>
    <w:p w14:paraId="6FA1E32B" w14:textId="77777777" w:rsidR="00AC1E31" w:rsidRPr="00AC1E31" w:rsidRDefault="00AC1E31" w:rsidP="00AC1E31">
      <w:pPr>
        <w:suppressAutoHyphens w:val="0"/>
        <w:jc w:val="left"/>
        <w:rPr>
          <w:rFonts w:eastAsia="Arial"/>
          <w:kern w:val="1"/>
          <w:sz w:val="22"/>
          <w:szCs w:val="22"/>
        </w:rPr>
      </w:pPr>
    </w:p>
    <w:p w14:paraId="3094DF62" w14:textId="77777777" w:rsidR="00AC1E31" w:rsidRPr="00AC1E31" w:rsidRDefault="00AC1E31" w:rsidP="00AC1E31">
      <w:pPr>
        <w:suppressAutoHyphens w:val="0"/>
        <w:jc w:val="left"/>
        <w:rPr>
          <w:rFonts w:eastAsia="Arial"/>
          <w:kern w:val="1"/>
          <w:sz w:val="22"/>
          <w:szCs w:val="22"/>
        </w:rPr>
      </w:pPr>
      <w:r w:rsidRPr="00AC1E31">
        <w:rPr>
          <w:rFonts w:eastAsia="Arial"/>
          <w:kern w:val="1"/>
          <w:sz w:val="22"/>
          <w:szCs w:val="22"/>
        </w:rPr>
        <w:t xml:space="preserve">Zaprojektowano, zgodnie z zaleceniami ekspertyzy stanu technicznego konstrukcji, wyburzenie i odtworzenie ściany oporowej usytuowanej na terenie szpitala pomiędzy wschodnią elewacją budynku głównego a parkingiem. Istniejąca ściana oporowa długości ok. 60,5m, w większości murowana, wysokości zmiennej 1,30÷2,70m nad poziom terenu, zostanie zastąpiona nową ścianą w konstrukcji żelbetowej. Zaprojektowano także wymianę stalowej balustrady zamocowanej do wierzchu ściany oporowej na nową balustradę stalową.  </w:t>
      </w:r>
    </w:p>
    <w:p w14:paraId="786AE330" w14:textId="77777777" w:rsidR="00AC1E31" w:rsidRPr="00AC1E31" w:rsidRDefault="00AC1E31" w:rsidP="00AC1E31">
      <w:pPr>
        <w:suppressAutoHyphens w:val="0"/>
        <w:jc w:val="left"/>
        <w:rPr>
          <w:rFonts w:eastAsia="Arial"/>
          <w:b/>
          <w:kern w:val="1"/>
          <w:sz w:val="22"/>
          <w:szCs w:val="22"/>
        </w:rPr>
      </w:pPr>
    </w:p>
    <w:p w14:paraId="379A9010" w14:textId="424EABDF" w:rsidR="00AC1E31" w:rsidRPr="00AF54CC" w:rsidRDefault="006A70E6" w:rsidP="006A70E6">
      <w:pPr>
        <w:suppressAutoHyphens w:val="0"/>
        <w:jc w:val="left"/>
        <w:rPr>
          <w:rFonts w:eastAsia="Arial"/>
          <w:b/>
          <w:kern w:val="1"/>
          <w:sz w:val="22"/>
          <w:szCs w:val="22"/>
        </w:rPr>
      </w:pPr>
      <w:bookmarkStart w:id="93" w:name="_Toc32918295"/>
      <w:r>
        <w:rPr>
          <w:rFonts w:eastAsia="Arial"/>
          <w:b/>
          <w:kern w:val="1"/>
          <w:sz w:val="22"/>
          <w:szCs w:val="22"/>
        </w:rPr>
        <w:t xml:space="preserve">2.3.2 </w:t>
      </w:r>
      <w:r w:rsidR="00AC1E31" w:rsidRPr="00AF54CC">
        <w:rPr>
          <w:rFonts w:eastAsia="Arial"/>
          <w:b/>
          <w:kern w:val="1"/>
          <w:sz w:val="22"/>
          <w:szCs w:val="22"/>
        </w:rPr>
        <w:t>Układ komunikacyjny</w:t>
      </w:r>
      <w:bookmarkEnd w:id="93"/>
    </w:p>
    <w:p w14:paraId="62077230" w14:textId="77777777" w:rsidR="00AF54CC" w:rsidRPr="00AC1E31" w:rsidRDefault="00AF54CC" w:rsidP="00AF54CC">
      <w:pPr>
        <w:keepNext/>
        <w:suppressAutoHyphens w:val="0"/>
        <w:jc w:val="left"/>
        <w:outlineLvl w:val="1"/>
        <w:rPr>
          <w:rFonts w:eastAsia="Arial"/>
          <w:b/>
          <w:kern w:val="1"/>
          <w:sz w:val="22"/>
          <w:szCs w:val="22"/>
        </w:rPr>
      </w:pPr>
    </w:p>
    <w:p w14:paraId="3F9597BE" w14:textId="7CD96618" w:rsidR="00AC1E31" w:rsidRPr="00AC1E31" w:rsidRDefault="00AC1E31" w:rsidP="00AC1E31">
      <w:pPr>
        <w:rPr>
          <w:rFonts w:eastAsia="Arial"/>
          <w:kern w:val="1"/>
          <w:sz w:val="22"/>
          <w:szCs w:val="22"/>
        </w:rPr>
      </w:pPr>
      <w:r w:rsidRPr="00AC1E31">
        <w:rPr>
          <w:rFonts w:eastAsia="Arial"/>
          <w:kern w:val="1"/>
          <w:sz w:val="22"/>
          <w:szCs w:val="22"/>
        </w:rPr>
        <w:t>Zaprojektowano remont istniejących nawierzchni drogowych , parkingowych i chodników</w:t>
      </w:r>
      <w:r w:rsidR="00131A4E">
        <w:rPr>
          <w:rFonts w:eastAsia="Arial"/>
          <w:kern w:val="1"/>
          <w:sz w:val="22"/>
          <w:szCs w:val="22"/>
        </w:rPr>
        <w:t xml:space="preserve"> w miejscach które są w bardzo złym stanie, </w:t>
      </w:r>
      <w:r w:rsidRPr="00AC1E31">
        <w:rPr>
          <w:rFonts w:eastAsia="Arial"/>
          <w:kern w:val="1"/>
          <w:sz w:val="22"/>
          <w:szCs w:val="22"/>
        </w:rPr>
        <w:t xml:space="preserve">z wykorzystaniem materiałów wykończeniowych nawiązujących do istniejących nawierzchni z kostki betonowej.  </w:t>
      </w:r>
    </w:p>
    <w:p w14:paraId="77F4AA75" w14:textId="77777777" w:rsidR="005248F4" w:rsidRDefault="005248F4" w:rsidP="00AC1E31">
      <w:pPr>
        <w:suppressAutoHyphens w:val="0"/>
        <w:rPr>
          <w:rFonts w:eastAsia="Times New Roman"/>
          <w:sz w:val="22"/>
          <w:szCs w:val="22"/>
          <w:lang w:eastAsia="pl-PL"/>
        </w:rPr>
      </w:pPr>
    </w:p>
    <w:p w14:paraId="68EB3D5F" w14:textId="4A8F5675" w:rsidR="00AC1E31" w:rsidRPr="00AC1E31" w:rsidRDefault="00AC1E31" w:rsidP="00AC1E31">
      <w:pPr>
        <w:suppressAutoHyphens w:val="0"/>
        <w:rPr>
          <w:rFonts w:eastAsia="Times New Roman"/>
          <w:sz w:val="22"/>
          <w:szCs w:val="22"/>
          <w:lang w:eastAsia="pl-PL"/>
        </w:rPr>
      </w:pPr>
      <w:r w:rsidRPr="00AC1E31">
        <w:rPr>
          <w:rFonts w:eastAsia="Times New Roman"/>
          <w:sz w:val="22"/>
          <w:szCs w:val="22"/>
          <w:lang w:eastAsia="pl-PL"/>
        </w:rPr>
        <w:t xml:space="preserve">Roboty drogowe </w:t>
      </w:r>
      <w:r w:rsidR="00131A4E">
        <w:rPr>
          <w:rFonts w:eastAsia="Times New Roman"/>
          <w:sz w:val="22"/>
          <w:szCs w:val="22"/>
          <w:lang w:eastAsia="pl-PL"/>
        </w:rPr>
        <w:t>objęły następujące</w:t>
      </w:r>
      <w:r w:rsidRPr="00AC1E31">
        <w:rPr>
          <w:rFonts w:eastAsia="Times New Roman"/>
          <w:sz w:val="22"/>
          <w:szCs w:val="22"/>
          <w:lang w:eastAsia="pl-PL"/>
        </w:rPr>
        <w:t xml:space="preserve"> obszar</w:t>
      </w:r>
      <w:r w:rsidR="00131A4E">
        <w:rPr>
          <w:rFonts w:eastAsia="Times New Roman"/>
          <w:sz w:val="22"/>
          <w:szCs w:val="22"/>
          <w:lang w:eastAsia="pl-PL"/>
        </w:rPr>
        <w:t>y</w:t>
      </w:r>
      <w:r w:rsidRPr="00AC1E31">
        <w:rPr>
          <w:rFonts w:eastAsia="Times New Roman"/>
          <w:sz w:val="22"/>
          <w:szCs w:val="22"/>
          <w:lang w:eastAsia="pl-PL"/>
        </w:rPr>
        <w:t>:</w:t>
      </w:r>
    </w:p>
    <w:p w14:paraId="239E4E30" w14:textId="6D8D0DBC" w:rsidR="00AC1E31" w:rsidRPr="00AC1E31" w:rsidRDefault="00AC1E31" w:rsidP="00131A4E">
      <w:pPr>
        <w:numPr>
          <w:ilvl w:val="0"/>
          <w:numId w:val="53"/>
        </w:numPr>
        <w:suppressAutoHyphens w:val="0"/>
        <w:jc w:val="left"/>
        <w:rPr>
          <w:rFonts w:eastAsia="Times New Roman"/>
          <w:sz w:val="22"/>
          <w:szCs w:val="22"/>
          <w:lang w:eastAsia="pl-PL"/>
        </w:rPr>
      </w:pPr>
      <w:r w:rsidRPr="00AC1E31">
        <w:rPr>
          <w:rFonts w:eastAsia="Times New Roman"/>
          <w:sz w:val="22"/>
          <w:szCs w:val="22"/>
          <w:lang w:eastAsia="pl-PL"/>
        </w:rPr>
        <w:t xml:space="preserve">Rejon pomiędzy budynkiem a </w:t>
      </w:r>
      <w:r w:rsidR="00131A4E">
        <w:rPr>
          <w:rFonts w:eastAsia="Times New Roman"/>
          <w:sz w:val="22"/>
          <w:szCs w:val="22"/>
          <w:lang w:eastAsia="pl-PL"/>
        </w:rPr>
        <w:t>ścianą</w:t>
      </w:r>
      <w:r w:rsidRPr="00AC1E31">
        <w:rPr>
          <w:rFonts w:eastAsia="Times New Roman"/>
          <w:sz w:val="22"/>
          <w:szCs w:val="22"/>
          <w:lang w:eastAsia="pl-PL"/>
        </w:rPr>
        <w:t xml:space="preserve"> oporow</w:t>
      </w:r>
      <w:r w:rsidR="00131A4E">
        <w:rPr>
          <w:rFonts w:eastAsia="Times New Roman"/>
          <w:sz w:val="22"/>
          <w:szCs w:val="22"/>
          <w:lang w:eastAsia="pl-PL"/>
        </w:rPr>
        <w:t>ą</w:t>
      </w:r>
      <w:r w:rsidRPr="00AC1E31">
        <w:rPr>
          <w:rFonts w:eastAsia="Times New Roman"/>
          <w:sz w:val="22"/>
          <w:szCs w:val="22"/>
          <w:lang w:eastAsia="pl-PL"/>
        </w:rPr>
        <w:t xml:space="preserve"> od strony parkingu</w:t>
      </w:r>
    </w:p>
    <w:p w14:paraId="0B2A57C4" w14:textId="72077F5F" w:rsidR="00AC1E31" w:rsidRDefault="00AC1E31" w:rsidP="00131A4E">
      <w:pPr>
        <w:numPr>
          <w:ilvl w:val="0"/>
          <w:numId w:val="53"/>
        </w:numPr>
        <w:suppressAutoHyphens w:val="0"/>
        <w:jc w:val="left"/>
        <w:rPr>
          <w:rFonts w:eastAsia="Times New Roman"/>
          <w:sz w:val="22"/>
          <w:szCs w:val="22"/>
          <w:lang w:eastAsia="pl-PL"/>
        </w:rPr>
      </w:pPr>
      <w:r w:rsidRPr="00AC1E31">
        <w:rPr>
          <w:rFonts w:eastAsia="Times New Roman"/>
          <w:sz w:val="22"/>
          <w:szCs w:val="22"/>
          <w:lang w:eastAsia="pl-PL"/>
        </w:rPr>
        <w:t xml:space="preserve">Rejon parkingu samochodów osobowych </w:t>
      </w:r>
    </w:p>
    <w:p w14:paraId="24AE536E" w14:textId="58CB317C" w:rsidR="00131A4E" w:rsidRDefault="00131A4E" w:rsidP="00131A4E">
      <w:pPr>
        <w:numPr>
          <w:ilvl w:val="0"/>
          <w:numId w:val="53"/>
        </w:numPr>
        <w:suppressAutoHyphens w:val="0"/>
        <w:jc w:val="left"/>
        <w:rPr>
          <w:rFonts w:eastAsia="Times New Roman"/>
          <w:sz w:val="22"/>
          <w:szCs w:val="22"/>
          <w:lang w:eastAsia="pl-PL"/>
        </w:rPr>
      </w:pPr>
      <w:r>
        <w:rPr>
          <w:rFonts w:eastAsia="Times New Roman"/>
          <w:sz w:val="22"/>
          <w:szCs w:val="22"/>
          <w:lang w:eastAsia="pl-PL"/>
        </w:rPr>
        <w:t xml:space="preserve">Schody terenowe pomiędzy dolnym i górnym poziomem terenu przy ścianie oporowej </w:t>
      </w:r>
    </w:p>
    <w:p w14:paraId="7275A2E3" w14:textId="77777777" w:rsidR="00AC1E31" w:rsidRPr="00AC1E31" w:rsidRDefault="00AC1E31" w:rsidP="00AC1E31">
      <w:pPr>
        <w:rPr>
          <w:rFonts w:eastAsia="Arial"/>
          <w:kern w:val="1"/>
          <w:sz w:val="22"/>
          <w:szCs w:val="22"/>
          <w:u w:val="single"/>
        </w:rPr>
      </w:pPr>
    </w:p>
    <w:p w14:paraId="2C316CB1" w14:textId="5C108156" w:rsidR="00131A4E" w:rsidRDefault="005248F4" w:rsidP="00131A4E">
      <w:pPr>
        <w:rPr>
          <w:rFonts w:eastAsia="Arial"/>
          <w:kern w:val="1"/>
          <w:sz w:val="22"/>
          <w:szCs w:val="22"/>
        </w:rPr>
      </w:pPr>
      <w:r>
        <w:rPr>
          <w:rFonts w:eastAsia="Arial"/>
          <w:kern w:val="1"/>
          <w:sz w:val="22"/>
          <w:szCs w:val="22"/>
        </w:rPr>
        <w:t>Zaprojektowano</w:t>
      </w:r>
      <w:r w:rsidRPr="005248F4">
        <w:rPr>
          <w:rFonts w:eastAsia="Arial"/>
          <w:kern w:val="1"/>
          <w:sz w:val="22"/>
          <w:szCs w:val="22"/>
        </w:rPr>
        <w:t xml:space="preserve"> wymian</w:t>
      </w:r>
      <w:r>
        <w:rPr>
          <w:rFonts w:eastAsia="Arial"/>
          <w:kern w:val="1"/>
          <w:sz w:val="22"/>
          <w:szCs w:val="22"/>
        </w:rPr>
        <w:t>ę</w:t>
      </w:r>
      <w:r w:rsidRPr="005248F4">
        <w:rPr>
          <w:rFonts w:eastAsia="Arial"/>
          <w:kern w:val="1"/>
          <w:sz w:val="22"/>
          <w:szCs w:val="22"/>
        </w:rPr>
        <w:t xml:space="preserve"> nawierzchni na nową wykonaną </w:t>
      </w:r>
      <w:r>
        <w:rPr>
          <w:rFonts w:eastAsia="Arial"/>
          <w:kern w:val="1"/>
          <w:sz w:val="22"/>
          <w:szCs w:val="22"/>
        </w:rPr>
        <w:t>z</w:t>
      </w:r>
      <w:r w:rsidRPr="005248F4">
        <w:rPr>
          <w:rFonts w:eastAsia="Arial"/>
          <w:kern w:val="1"/>
          <w:sz w:val="22"/>
          <w:szCs w:val="22"/>
        </w:rPr>
        <w:t xml:space="preserve"> betonowej kostki brukowej grubości 8cm (kształt BEHATON) </w:t>
      </w:r>
      <w:r>
        <w:rPr>
          <w:rFonts w:eastAsia="Arial"/>
          <w:kern w:val="1"/>
          <w:sz w:val="22"/>
          <w:szCs w:val="22"/>
        </w:rPr>
        <w:t xml:space="preserve">w </w:t>
      </w:r>
      <w:r w:rsidRPr="005248F4">
        <w:rPr>
          <w:rFonts w:eastAsia="Arial"/>
          <w:kern w:val="1"/>
          <w:sz w:val="22"/>
          <w:szCs w:val="22"/>
        </w:rPr>
        <w:t>ko</w:t>
      </w:r>
      <w:r>
        <w:rPr>
          <w:rFonts w:eastAsia="Arial"/>
          <w:kern w:val="1"/>
          <w:sz w:val="22"/>
          <w:szCs w:val="22"/>
        </w:rPr>
        <w:t>lor</w:t>
      </w:r>
      <w:r w:rsidRPr="005248F4">
        <w:rPr>
          <w:rFonts w:eastAsia="Arial"/>
          <w:kern w:val="1"/>
          <w:sz w:val="22"/>
          <w:szCs w:val="22"/>
        </w:rPr>
        <w:t xml:space="preserve"> grafitowy</w:t>
      </w:r>
      <w:r>
        <w:rPr>
          <w:rFonts w:eastAsia="Arial"/>
          <w:kern w:val="1"/>
          <w:sz w:val="22"/>
          <w:szCs w:val="22"/>
        </w:rPr>
        <w:t>,</w:t>
      </w:r>
      <w:r w:rsidRPr="005248F4">
        <w:t xml:space="preserve"> </w:t>
      </w:r>
      <w:r w:rsidRPr="005248F4">
        <w:rPr>
          <w:rFonts w:eastAsia="Arial"/>
          <w:kern w:val="1"/>
          <w:sz w:val="22"/>
          <w:szCs w:val="22"/>
        </w:rPr>
        <w:t xml:space="preserve">taki sam kolor i kształt jak na nawierzchni otaczającej. Kostka zostanie ułożona na 4cm warstwie podsypki cementowo piaskowej i na 20 cm podbudowie z mieszanki tłucznia kamiennego frakcji 0,0/31,5mm. Poniżej będzie 10cm warstwa wzmacniająca z pospółki. Projektuje się układanie nawierzchni na zagęszczonym podłożu (grunt istniejący) . </w:t>
      </w:r>
    </w:p>
    <w:p w14:paraId="003EB330" w14:textId="624D4CFC" w:rsidR="005248F4" w:rsidRPr="00131A4E" w:rsidRDefault="005248F4" w:rsidP="00131A4E">
      <w:pPr>
        <w:rPr>
          <w:rFonts w:eastAsia="Arial"/>
          <w:kern w:val="1"/>
          <w:sz w:val="22"/>
          <w:szCs w:val="22"/>
        </w:rPr>
      </w:pPr>
      <w:r w:rsidRPr="005248F4">
        <w:rPr>
          <w:rFonts w:eastAsia="Arial"/>
          <w:kern w:val="1"/>
          <w:sz w:val="22"/>
          <w:szCs w:val="22"/>
        </w:rPr>
        <w:t xml:space="preserve">Schody </w:t>
      </w:r>
      <w:r>
        <w:rPr>
          <w:rFonts w:eastAsia="Arial"/>
          <w:kern w:val="1"/>
          <w:sz w:val="22"/>
          <w:szCs w:val="22"/>
        </w:rPr>
        <w:t xml:space="preserve">terenowe zaprojektowano </w:t>
      </w:r>
      <w:r w:rsidRPr="005248F4">
        <w:rPr>
          <w:rFonts w:eastAsia="Arial"/>
          <w:kern w:val="1"/>
          <w:sz w:val="22"/>
          <w:szCs w:val="22"/>
        </w:rPr>
        <w:t>wykonać na płycie betonowej z kostki brukowej grubości 6cm koloru szarego (stopnie) kształt kostki HOLLAND  10x20cm  a podstopnice z krawężników ulicznych 30x15cm koloru czerwonego</w:t>
      </w:r>
      <w:r>
        <w:rPr>
          <w:rFonts w:eastAsia="Arial"/>
          <w:kern w:val="1"/>
          <w:sz w:val="22"/>
          <w:szCs w:val="22"/>
        </w:rPr>
        <w:t>.</w:t>
      </w:r>
    </w:p>
    <w:p w14:paraId="2711A42B" w14:textId="77777777" w:rsidR="00AC1E31" w:rsidRPr="00AC1E31" w:rsidRDefault="00AC1E31" w:rsidP="00AC1E31">
      <w:pPr>
        <w:suppressAutoHyphens w:val="0"/>
        <w:ind w:left="1985" w:hanging="193"/>
        <w:rPr>
          <w:rFonts w:eastAsia="Times New Roman"/>
          <w:sz w:val="22"/>
          <w:szCs w:val="22"/>
          <w:lang w:eastAsia="pl-PL"/>
        </w:rPr>
      </w:pPr>
    </w:p>
    <w:p w14:paraId="6AD3D2DF" w14:textId="6534C136" w:rsidR="00AC1E31" w:rsidRPr="00AF54CC" w:rsidRDefault="006A70E6" w:rsidP="006A70E6">
      <w:pPr>
        <w:suppressAutoHyphens w:val="0"/>
        <w:jc w:val="left"/>
        <w:rPr>
          <w:rFonts w:eastAsia="Arial"/>
          <w:b/>
          <w:kern w:val="1"/>
          <w:sz w:val="22"/>
          <w:szCs w:val="22"/>
        </w:rPr>
      </w:pPr>
      <w:bookmarkStart w:id="94" w:name="_Toc32918296"/>
      <w:r>
        <w:rPr>
          <w:rFonts w:eastAsia="Arial"/>
          <w:b/>
          <w:kern w:val="1"/>
          <w:sz w:val="22"/>
          <w:szCs w:val="22"/>
        </w:rPr>
        <w:t xml:space="preserve">2.3.3 </w:t>
      </w:r>
      <w:r w:rsidR="00AC1E31" w:rsidRPr="00AF54CC">
        <w:rPr>
          <w:rFonts w:eastAsia="Arial"/>
          <w:b/>
          <w:kern w:val="1"/>
          <w:sz w:val="22"/>
          <w:szCs w:val="22"/>
        </w:rPr>
        <w:t>Sieci i urządzenia uzbrojenia terenu</w:t>
      </w:r>
      <w:bookmarkEnd w:id="94"/>
    </w:p>
    <w:p w14:paraId="5B4D9944" w14:textId="77777777" w:rsidR="00AC1E31" w:rsidRPr="00AC1E31" w:rsidRDefault="00AC1E31" w:rsidP="00AC1E31">
      <w:pPr>
        <w:suppressAutoHyphens w:val="0"/>
        <w:jc w:val="left"/>
        <w:rPr>
          <w:rFonts w:eastAsia="Times New Roman"/>
          <w:sz w:val="20"/>
          <w:u w:val="single"/>
          <w:lang w:eastAsia="pl-PL"/>
        </w:rPr>
      </w:pPr>
    </w:p>
    <w:p w14:paraId="4AFDA10A" w14:textId="77777777" w:rsidR="00AC1E31" w:rsidRPr="00AC1E31" w:rsidRDefault="00AC1E31" w:rsidP="00AC1E31">
      <w:pPr>
        <w:widowControl w:val="0"/>
        <w:spacing w:line="360" w:lineRule="auto"/>
        <w:rPr>
          <w:rFonts w:eastAsia="Lucida Sans Unicode" w:cs="Times New Roman"/>
          <w:kern w:val="1"/>
          <w:sz w:val="22"/>
          <w:szCs w:val="22"/>
        </w:rPr>
      </w:pPr>
      <w:r w:rsidRPr="00AC1E31">
        <w:rPr>
          <w:rFonts w:eastAsia="Lucida Sans Unicode" w:cs="Times New Roman"/>
          <w:kern w:val="1"/>
          <w:sz w:val="22"/>
          <w:szCs w:val="22"/>
        </w:rPr>
        <w:t>W obszarze j.w. projektuje się:</w:t>
      </w:r>
    </w:p>
    <w:p w14:paraId="52F5B5D3" w14:textId="77777777" w:rsidR="00AC1E31" w:rsidRPr="00AC1E31" w:rsidRDefault="00AC1E31" w:rsidP="00AC1E31">
      <w:pPr>
        <w:rPr>
          <w:rFonts w:eastAsia="Arial"/>
          <w:kern w:val="1"/>
          <w:sz w:val="22"/>
          <w:szCs w:val="22"/>
          <w:u w:val="single"/>
        </w:rPr>
      </w:pPr>
      <w:bookmarkStart w:id="95" w:name="_Hlk32827492"/>
      <w:r w:rsidRPr="00AC1E31">
        <w:rPr>
          <w:rFonts w:eastAsia="Arial"/>
          <w:kern w:val="1"/>
          <w:sz w:val="22"/>
          <w:szCs w:val="22"/>
          <w:u w:val="single"/>
        </w:rPr>
        <w:t>Instalacje elektryczne</w:t>
      </w:r>
    </w:p>
    <w:bookmarkEnd w:id="95"/>
    <w:p w14:paraId="374D3572" w14:textId="17FDF459" w:rsidR="00AC1E31" w:rsidRPr="005758C5" w:rsidRDefault="00AC1E31" w:rsidP="000C7BC0">
      <w:pPr>
        <w:numPr>
          <w:ilvl w:val="0"/>
          <w:numId w:val="23"/>
        </w:numPr>
        <w:suppressAutoHyphens w:val="0"/>
        <w:ind w:left="0" w:firstLine="142"/>
        <w:jc w:val="left"/>
        <w:rPr>
          <w:rFonts w:eastAsia="Lucida Sans Unicode"/>
          <w:sz w:val="22"/>
          <w:szCs w:val="22"/>
          <w:lang w:eastAsia="pl-PL"/>
        </w:rPr>
      </w:pPr>
      <w:r w:rsidRPr="00AC1E31">
        <w:rPr>
          <w:rFonts w:eastAsia="Times New Roman"/>
          <w:sz w:val="22"/>
          <w:szCs w:val="22"/>
          <w:lang w:eastAsia="pl-PL"/>
        </w:rPr>
        <w:t xml:space="preserve">Wymiana instalacji  oświetlenia parkingu w obrębie przebudowywanej ściany oporowej. </w:t>
      </w:r>
      <w:r w:rsidR="005758C5" w:rsidRPr="005758C5">
        <w:rPr>
          <w:rFonts w:eastAsia="Times New Roman"/>
          <w:sz w:val="22"/>
          <w:szCs w:val="22"/>
          <w:lang w:eastAsia="pl-PL"/>
        </w:rPr>
        <w:t>Jako oświetlenie parkingu przewiduje się słupy z aluminium anodowanego o wysokości 4,0 m z oprawami VEGA LED ALFA o mocy 67W każda o luminancji 8000 lm, zainstalowanymi pod kątem 10</w:t>
      </w:r>
      <w:r w:rsidR="005758C5">
        <w:rPr>
          <w:rFonts w:eastAsia="Times New Roman"/>
          <w:sz w:val="22"/>
          <w:szCs w:val="22"/>
          <w:lang w:eastAsia="pl-PL"/>
        </w:rPr>
        <w:t xml:space="preserve">° </w:t>
      </w:r>
      <w:r w:rsidR="005758C5" w:rsidRPr="005758C5">
        <w:rPr>
          <w:rFonts w:eastAsia="Times New Roman"/>
          <w:sz w:val="22"/>
          <w:szCs w:val="22"/>
          <w:lang w:eastAsia="pl-PL"/>
        </w:rPr>
        <w:t>względem gruntu.</w:t>
      </w:r>
    </w:p>
    <w:p w14:paraId="02138346" w14:textId="085A2CE8" w:rsidR="005758C5" w:rsidRDefault="005758C5" w:rsidP="000C7BC0">
      <w:pPr>
        <w:numPr>
          <w:ilvl w:val="0"/>
          <w:numId w:val="23"/>
        </w:numPr>
        <w:suppressAutoHyphens w:val="0"/>
        <w:ind w:left="0" w:firstLine="142"/>
        <w:jc w:val="left"/>
        <w:rPr>
          <w:rFonts w:eastAsia="Lucida Sans Unicode"/>
          <w:sz w:val="22"/>
          <w:szCs w:val="22"/>
          <w:lang w:eastAsia="pl-PL"/>
        </w:rPr>
      </w:pPr>
      <w:r w:rsidRPr="005758C5">
        <w:rPr>
          <w:rFonts w:eastAsia="Lucida Sans Unicode"/>
          <w:sz w:val="22"/>
          <w:szCs w:val="22"/>
          <w:lang w:eastAsia="pl-PL"/>
        </w:rPr>
        <w:lastRenderedPageBreak/>
        <w:t>Zasilenia istniejących opraw linią kablową ziemną</w:t>
      </w:r>
      <w:r>
        <w:rPr>
          <w:rFonts w:eastAsia="Lucida Sans Unicode"/>
          <w:sz w:val="22"/>
          <w:szCs w:val="22"/>
          <w:lang w:eastAsia="pl-PL"/>
        </w:rPr>
        <w:t>.</w:t>
      </w:r>
      <w:r w:rsidRPr="005758C5">
        <w:t xml:space="preserve"> </w:t>
      </w:r>
      <w:r w:rsidRPr="005758C5">
        <w:rPr>
          <w:rFonts w:eastAsia="Lucida Sans Unicode"/>
          <w:sz w:val="22"/>
          <w:szCs w:val="22"/>
          <w:lang w:eastAsia="pl-PL"/>
        </w:rPr>
        <w:t>Z projektowanego złącza kablowego zlokalizowanego przy murze oporowym wyprowadzona zostanie linia kablowa niskiego napięcia dla oświetlenia terenu (typy opraw pokazano na planie sytuacyjnym). Linia kablowa prowadzona będzie bezpośrednio w gruncie. Linie kablową wykonać należy kablem ziemnym typu YKYżo o izolacji 0,6/1kV.</w:t>
      </w:r>
    </w:p>
    <w:p w14:paraId="25406715" w14:textId="7DF41488" w:rsidR="005758C5" w:rsidRPr="00AC1E31" w:rsidRDefault="005758C5" w:rsidP="000C7BC0">
      <w:pPr>
        <w:numPr>
          <w:ilvl w:val="0"/>
          <w:numId w:val="23"/>
        </w:numPr>
        <w:suppressAutoHyphens w:val="0"/>
        <w:ind w:left="0" w:firstLine="142"/>
        <w:jc w:val="left"/>
        <w:rPr>
          <w:rFonts w:eastAsia="Lucida Sans Unicode"/>
          <w:sz w:val="22"/>
          <w:szCs w:val="22"/>
          <w:lang w:eastAsia="pl-PL"/>
        </w:rPr>
      </w:pPr>
      <w:r w:rsidRPr="005758C5">
        <w:rPr>
          <w:rFonts w:eastAsia="Lucida Sans Unicode"/>
          <w:sz w:val="22"/>
          <w:szCs w:val="22"/>
          <w:lang w:eastAsia="pl-PL"/>
        </w:rPr>
        <w:t>Zasilenie rozdzielnicy dla szlabanu</w:t>
      </w:r>
      <w:r>
        <w:rPr>
          <w:rFonts w:eastAsia="Lucida Sans Unicode"/>
          <w:sz w:val="22"/>
          <w:szCs w:val="22"/>
          <w:lang w:eastAsia="pl-PL"/>
        </w:rPr>
        <w:t xml:space="preserve">. </w:t>
      </w:r>
      <w:r w:rsidRPr="005758C5">
        <w:rPr>
          <w:rFonts w:eastAsia="Lucida Sans Unicode"/>
          <w:sz w:val="22"/>
          <w:szCs w:val="22"/>
          <w:lang w:eastAsia="pl-PL"/>
        </w:rPr>
        <w:t>Złącza kablowe w wykonaniu wolnostojącym na fundamencie wystającym ponad teren min. 30cm. Dla zapewnienia właściwych warunków eksploatacji złącza terenowe zasypać należy keramzytem zgodnie z wytycznymi producenta złącz</w:t>
      </w:r>
      <w:r>
        <w:rPr>
          <w:rFonts w:eastAsia="Lucida Sans Unicode"/>
          <w:sz w:val="22"/>
          <w:szCs w:val="22"/>
          <w:lang w:eastAsia="pl-PL"/>
        </w:rPr>
        <w:t>.</w:t>
      </w:r>
    </w:p>
    <w:p w14:paraId="28082F6E" w14:textId="77777777" w:rsidR="00AC1E31" w:rsidRPr="00AC1E31" w:rsidRDefault="00AC1E31" w:rsidP="00AC1E31">
      <w:pPr>
        <w:suppressAutoHyphens w:val="0"/>
        <w:rPr>
          <w:rFonts w:eastAsia="Lucida Sans Unicode"/>
          <w:sz w:val="22"/>
          <w:szCs w:val="22"/>
          <w:lang w:eastAsia="pl-PL"/>
        </w:rPr>
      </w:pPr>
    </w:p>
    <w:p w14:paraId="5D1060B5" w14:textId="77777777" w:rsidR="00AC1E31" w:rsidRPr="00AC1E31" w:rsidRDefault="00AC1E31" w:rsidP="00AC1E31">
      <w:pPr>
        <w:suppressAutoHyphens w:val="0"/>
        <w:rPr>
          <w:rFonts w:eastAsia="Lucida Sans Unicode"/>
          <w:sz w:val="22"/>
          <w:szCs w:val="22"/>
          <w:u w:val="single"/>
          <w:lang w:eastAsia="pl-PL"/>
        </w:rPr>
      </w:pPr>
      <w:r w:rsidRPr="00AC1E31">
        <w:rPr>
          <w:rFonts w:eastAsia="Lucida Sans Unicode"/>
          <w:sz w:val="22"/>
          <w:szCs w:val="22"/>
          <w:u w:val="single"/>
          <w:lang w:eastAsia="pl-PL"/>
        </w:rPr>
        <w:t>Instalacje sanitarne</w:t>
      </w:r>
    </w:p>
    <w:p w14:paraId="585AE01C" w14:textId="56FBE81D" w:rsidR="00AC1E31" w:rsidRDefault="00AC1E31" w:rsidP="000C7BC0">
      <w:pPr>
        <w:numPr>
          <w:ilvl w:val="0"/>
          <w:numId w:val="23"/>
        </w:numPr>
        <w:suppressAutoHyphens w:val="0"/>
        <w:ind w:left="0" w:firstLine="142"/>
        <w:jc w:val="left"/>
        <w:rPr>
          <w:rFonts w:eastAsia="Lucida Sans Unicode"/>
          <w:sz w:val="22"/>
          <w:szCs w:val="22"/>
          <w:lang w:eastAsia="pl-PL"/>
        </w:rPr>
      </w:pPr>
      <w:r w:rsidRPr="00AC1E31">
        <w:rPr>
          <w:rFonts w:eastAsia="Times New Roman"/>
          <w:sz w:val="22"/>
          <w:szCs w:val="22"/>
          <w:lang w:eastAsia="pl-PL"/>
        </w:rPr>
        <w:t>Uzupełnienie instalacji odwodnienia terenu z zastosowaniem wpustów liniowych i wpustów ulicznych w obszarze przebudowywanej ściany oporowej</w:t>
      </w:r>
      <w:r w:rsidR="003A1C31">
        <w:rPr>
          <w:rFonts w:eastAsia="Times New Roman"/>
          <w:sz w:val="22"/>
          <w:szCs w:val="22"/>
          <w:lang w:eastAsia="pl-PL"/>
        </w:rPr>
        <w:t xml:space="preserve"> składające się z :</w:t>
      </w:r>
      <w:r w:rsidRPr="00AC1E31">
        <w:rPr>
          <w:rFonts w:eastAsia="Lucida Sans Unicode"/>
          <w:sz w:val="22"/>
          <w:szCs w:val="22"/>
          <w:lang w:eastAsia="pl-PL"/>
        </w:rPr>
        <w:t xml:space="preserve"> </w:t>
      </w:r>
    </w:p>
    <w:p w14:paraId="5D41DA5E" w14:textId="04F7590B" w:rsidR="003A1C31" w:rsidRPr="003A1C31" w:rsidRDefault="003A1C31" w:rsidP="003A1C31">
      <w:pPr>
        <w:numPr>
          <w:ilvl w:val="0"/>
          <w:numId w:val="52"/>
        </w:numPr>
        <w:suppressAutoHyphens w:val="0"/>
        <w:jc w:val="left"/>
        <w:rPr>
          <w:rFonts w:eastAsia="Lucida Sans Unicode"/>
          <w:sz w:val="22"/>
          <w:szCs w:val="22"/>
          <w:lang w:eastAsia="pl-PL"/>
        </w:rPr>
      </w:pPr>
      <w:r w:rsidRPr="003A1C31">
        <w:rPr>
          <w:rFonts w:eastAsia="Lucida Sans Unicode"/>
          <w:sz w:val="22"/>
          <w:szCs w:val="22"/>
          <w:lang w:eastAsia="pl-PL"/>
        </w:rPr>
        <w:t>Korytka klasy obciążeń A15 szerokości 150mm, tworzące ścieki liniowe pokryte kratą z zamknięciem zatrzaskowym. Korytka układa</w:t>
      </w:r>
      <w:r>
        <w:rPr>
          <w:rFonts w:eastAsia="Lucida Sans Unicode"/>
          <w:sz w:val="22"/>
          <w:szCs w:val="22"/>
          <w:lang w:eastAsia="pl-PL"/>
        </w:rPr>
        <w:t>ne</w:t>
      </w:r>
      <w:r w:rsidRPr="003A1C31">
        <w:rPr>
          <w:rFonts w:eastAsia="Lucida Sans Unicode"/>
          <w:sz w:val="22"/>
          <w:szCs w:val="22"/>
          <w:lang w:eastAsia="pl-PL"/>
        </w:rPr>
        <w:t xml:space="preserve"> na fundamencie z betonu C25/30. Łączna długość korytek 7m</w:t>
      </w:r>
      <w:r>
        <w:rPr>
          <w:rFonts w:eastAsia="Lucida Sans Unicode"/>
          <w:sz w:val="22"/>
          <w:szCs w:val="22"/>
          <w:lang w:eastAsia="pl-PL"/>
        </w:rPr>
        <w:t>.</w:t>
      </w:r>
      <w:r w:rsidRPr="003A1C31">
        <w:rPr>
          <w:rFonts w:eastAsia="Lucida Sans Unicode"/>
          <w:sz w:val="22"/>
          <w:szCs w:val="22"/>
          <w:lang w:eastAsia="pl-PL"/>
        </w:rPr>
        <w:t xml:space="preserve"> </w:t>
      </w:r>
      <w:r>
        <w:rPr>
          <w:rFonts w:eastAsia="Lucida Sans Unicode"/>
          <w:sz w:val="22"/>
          <w:szCs w:val="22"/>
          <w:lang w:eastAsia="pl-PL"/>
        </w:rPr>
        <w:t>O</w:t>
      </w:r>
      <w:r w:rsidRPr="003A1C31">
        <w:rPr>
          <w:rFonts w:eastAsia="Lucida Sans Unicode"/>
          <w:sz w:val="22"/>
          <w:szCs w:val="22"/>
          <w:lang w:eastAsia="pl-PL"/>
        </w:rPr>
        <w:t>dprowadzenie wody ze ścieku poprzez element zbiorczy rurą do kanalizacji</w:t>
      </w:r>
      <w:r>
        <w:rPr>
          <w:rFonts w:eastAsia="Lucida Sans Unicode"/>
          <w:sz w:val="22"/>
          <w:szCs w:val="22"/>
          <w:lang w:eastAsia="pl-PL"/>
        </w:rPr>
        <w:t>.</w:t>
      </w:r>
      <w:r w:rsidRPr="003A1C31">
        <w:rPr>
          <w:rFonts w:eastAsia="Lucida Sans Unicode"/>
          <w:sz w:val="22"/>
          <w:szCs w:val="22"/>
          <w:lang w:eastAsia="pl-PL"/>
        </w:rPr>
        <w:t xml:space="preserve"> </w:t>
      </w:r>
    </w:p>
    <w:p w14:paraId="426324E9" w14:textId="5FD425CE" w:rsidR="003A1C31" w:rsidRPr="003A1C31" w:rsidRDefault="003A1C31" w:rsidP="003A1C31">
      <w:pPr>
        <w:numPr>
          <w:ilvl w:val="0"/>
          <w:numId w:val="52"/>
        </w:numPr>
        <w:suppressAutoHyphens w:val="0"/>
        <w:jc w:val="left"/>
        <w:rPr>
          <w:rFonts w:eastAsia="Lucida Sans Unicode"/>
          <w:sz w:val="22"/>
          <w:szCs w:val="22"/>
          <w:lang w:eastAsia="pl-PL"/>
        </w:rPr>
      </w:pPr>
      <w:r w:rsidRPr="003A1C31">
        <w:rPr>
          <w:rFonts w:eastAsia="Lucida Sans Unicode"/>
          <w:sz w:val="22"/>
          <w:szCs w:val="22"/>
          <w:lang w:eastAsia="pl-PL"/>
        </w:rPr>
        <w:t>Wpust uliczny oparty na studzience betonowej DN500mm wraz z obudow</w:t>
      </w:r>
      <w:r>
        <w:rPr>
          <w:rFonts w:eastAsia="Lucida Sans Unicode"/>
          <w:sz w:val="22"/>
          <w:szCs w:val="22"/>
          <w:lang w:eastAsia="pl-PL"/>
        </w:rPr>
        <w:t>ą</w:t>
      </w:r>
      <w:r w:rsidRPr="003A1C31">
        <w:rPr>
          <w:rFonts w:eastAsia="Lucida Sans Unicode"/>
          <w:sz w:val="22"/>
          <w:szCs w:val="22"/>
          <w:lang w:eastAsia="pl-PL"/>
        </w:rPr>
        <w:t xml:space="preserve"> wpustu i fundamentem</w:t>
      </w:r>
      <w:r>
        <w:rPr>
          <w:rFonts w:eastAsia="Lucida Sans Unicode"/>
          <w:sz w:val="22"/>
          <w:szCs w:val="22"/>
          <w:lang w:eastAsia="pl-PL"/>
        </w:rPr>
        <w:t>.</w:t>
      </w:r>
    </w:p>
    <w:p w14:paraId="59E337C0" w14:textId="68BB46BF" w:rsidR="003A1C31" w:rsidRPr="003A1C31" w:rsidRDefault="003A1C31" w:rsidP="003A1C31">
      <w:pPr>
        <w:numPr>
          <w:ilvl w:val="0"/>
          <w:numId w:val="52"/>
        </w:numPr>
        <w:suppressAutoHyphens w:val="0"/>
        <w:jc w:val="left"/>
        <w:rPr>
          <w:rFonts w:eastAsia="Lucida Sans Unicode"/>
          <w:sz w:val="22"/>
          <w:szCs w:val="22"/>
          <w:lang w:eastAsia="pl-PL"/>
        </w:rPr>
      </w:pPr>
      <w:r w:rsidRPr="003A1C31">
        <w:rPr>
          <w:rFonts w:eastAsia="Lucida Sans Unicode"/>
          <w:sz w:val="22"/>
          <w:szCs w:val="22"/>
          <w:lang w:eastAsia="pl-PL"/>
        </w:rPr>
        <w:t>Studzienka kontrolna betonowa DN1200mm wraz z pokrywa i fundamentem</w:t>
      </w:r>
      <w:r>
        <w:rPr>
          <w:rFonts w:eastAsia="Lucida Sans Unicode"/>
          <w:sz w:val="22"/>
          <w:szCs w:val="22"/>
          <w:lang w:eastAsia="pl-PL"/>
        </w:rPr>
        <w:t>.</w:t>
      </w:r>
      <w:r w:rsidRPr="003A1C31">
        <w:rPr>
          <w:rFonts w:eastAsia="Lucida Sans Unicode"/>
          <w:sz w:val="22"/>
          <w:szCs w:val="22"/>
          <w:lang w:eastAsia="pl-PL"/>
        </w:rPr>
        <w:t xml:space="preserve">  </w:t>
      </w:r>
    </w:p>
    <w:p w14:paraId="315482A4" w14:textId="77777777" w:rsidR="00AC1E31" w:rsidRPr="00AC1E31" w:rsidRDefault="00AC1E31" w:rsidP="00AC1E31">
      <w:pPr>
        <w:suppressAutoHyphens w:val="0"/>
        <w:rPr>
          <w:rFonts w:eastAsia="Times New Roman"/>
          <w:sz w:val="22"/>
          <w:szCs w:val="22"/>
          <w:lang w:eastAsia="pl-PL"/>
        </w:rPr>
      </w:pPr>
    </w:p>
    <w:p w14:paraId="21297D36" w14:textId="289B99DA" w:rsidR="00AC1E31" w:rsidRPr="00AF54CC" w:rsidRDefault="006A70E6" w:rsidP="006A70E6">
      <w:pPr>
        <w:suppressAutoHyphens w:val="0"/>
        <w:jc w:val="left"/>
        <w:rPr>
          <w:rFonts w:eastAsia="Arial"/>
          <w:b/>
          <w:kern w:val="1"/>
          <w:sz w:val="22"/>
          <w:szCs w:val="22"/>
        </w:rPr>
      </w:pPr>
      <w:bookmarkStart w:id="96" w:name="_Toc32918297"/>
      <w:r>
        <w:rPr>
          <w:rFonts w:eastAsia="Arial"/>
          <w:b/>
          <w:kern w:val="1"/>
          <w:sz w:val="22"/>
          <w:szCs w:val="22"/>
        </w:rPr>
        <w:t xml:space="preserve">2.3.4 </w:t>
      </w:r>
      <w:r w:rsidR="00AC1E31" w:rsidRPr="00AF54CC">
        <w:rPr>
          <w:rFonts w:eastAsia="Arial"/>
          <w:b/>
          <w:kern w:val="1"/>
          <w:sz w:val="22"/>
          <w:szCs w:val="22"/>
        </w:rPr>
        <w:t>Ukształtowanie terenu i zieleni</w:t>
      </w:r>
      <w:bookmarkEnd w:id="96"/>
    </w:p>
    <w:p w14:paraId="2333D6F0" w14:textId="77777777" w:rsidR="006A70E6" w:rsidRDefault="006A70E6" w:rsidP="00AC1E31">
      <w:pPr>
        <w:suppressAutoHyphens w:val="0"/>
        <w:rPr>
          <w:rFonts w:eastAsia="Times New Roman"/>
          <w:sz w:val="22"/>
          <w:szCs w:val="22"/>
          <w:lang w:eastAsia="pl-PL"/>
        </w:rPr>
      </w:pPr>
    </w:p>
    <w:p w14:paraId="3C769018" w14:textId="77777777" w:rsidR="000808BA" w:rsidRDefault="00AC1E31" w:rsidP="00AC1E31">
      <w:pPr>
        <w:suppressAutoHyphens w:val="0"/>
        <w:rPr>
          <w:rFonts w:eastAsia="Times New Roman"/>
          <w:sz w:val="22"/>
          <w:szCs w:val="22"/>
          <w:lang w:eastAsia="pl-PL"/>
        </w:rPr>
      </w:pPr>
      <w:r w:rsidRPr="00AC1E31">
        <w:rPr>
          <w:rFonts w:eastAsia="Times New Roman"/>
          <w:sz w:val="22"/>
          <w:szCs w:val="22"/>
          <w:lang w:eastAsia="pl-PL"/>
        </w:rPr>
        <w:t xml:space="preserve">Projektowana inwestycja nie zmienia istniejącego ukształtowania terenu szpitala i nie zmienia </w:t>
      </w:r>
      <w:r w:rsidR="000808BA">
        <w:rPr>
          <w:rFonts w:eastAsia="Times New Roman"/>
          <w:sz w:val="22"/>
          <w:szCs w:val="22"/>
          <w:lang w:eastAsia="pl-PL"/>
        </w:rPr>
        <w:t xml:space="preserve">powierzchni biologicznie czynnej </w:t>
      </w:r>
      <w:r w:rsidRPr="00AC1E31">
        <w:rPr>
          <w:rFonts w:eastAsia="Times New Roman"/>
          <w:sz w:val="22"/>
          <w:szCs w:val="22"/>
          <w:lang w:eastAsia="pl-PL"/>
        </w:rPr>
        <w:t>na tym terenie.</w:t>
      </w:r>
      <w:r w:rsidR="000808BA">
        <w:rPr>
          <w:rFonts w:eastAsia="Times New Roman"/>
          <w:sz w:val="22"/>
          <w:szCs w:val="22"/>
          <w:lang w:eastAsia="pl-PL"/>
        </w:rPr>
        <w:t xml:space="preserve"> Projektuje się usunięcie drzew, które znajdują się obszarze wykonywanych robót budowlanych i które na podstawie inwentaryzacji </w:t>
      </w:r>
    </w:p>
    <w:p w14:paraId="216B0C43" w14:textId="0FAF0553" w:rsidR="00797F80" w:rsidRDefault="000808BA" w:rsidP="00AC1E31">
      <w:pPr>
        <w:suppressAutoHyphens w:val="0"/>
        <w:rPr>
          <w:rFonts w:eastAsia="Times New Roman"/>
          <w:sz w:val="22"/>
          <w:szCs w:val="22"/>
          <w:lang w:eastAsia="pl-PL"/>
        </w:rPr>
      </w:pPr>
      <w:r>
        <w:rPr>
          <w:rFonts w:eastAsia="Times New Roman"/>
          <w:sz w:val="22"/>
          <w:szCs w:val="22"/>
          <w:lang w:eastAsia="pl-PL"/>
        </w:rPr>
        <w:t>istniejącego drz</w:t>
      </w:r>
      <w:r w:rsidR="008B3673">
        <w:rPr>
          <w:rFonts w:eastAsia="Times New Roman"/>
          <w:sz w:val="22"/>
          <w:szCs w:val="22"/>
          <w:lang w:eastAsia="pl-PL"/>
        </w:rPr>
        <w:t>e</w:t>
      </w:r>
      <w:r>
        <w:rPr>
          <w:rFonts w:eastAsia="Times New Roman"/>
          <w:sz w:val="22"/>
          <w:szCs w:val="22"/>
          <w:lang w:eastAsia="pl-PL"/>
        </w:rPr>
        <w:t>w</w:t>
      </w:r>
      <w:r w:rsidR="008B3673">
        <w:rPr>
          <w:rFonts w:eastAsia="Times New Roman"/>
          <w:sz w:val="22"/>
          <w:szCs w:val="22"/>
          <w:lang w:eastAsia="pl-PL"/>
        </w:rPr>
        <w:t>ostanu wymagają wycięcia. W zamian projektuje się wykonanie</w:t>
      </w:r>
      <w:r>
        <w:rPr>
          <w:rFonts w:eastAsia="Times New Roman"/>
          <w:sz w:val="22"/>
          <w:szCs w:val="22"/>
          <w:lang w:eastAsia="pl-PL"/>
        </w:rPr>
        <w:t xml:space="preserve"> </w:t>
      </w:r>
      <w:r w:rsidR="008B3673" w:rsidRPr="008B3673">
        <w:rPr>
          <w:rFonts w:eastAsia="Times New Roman"/>
          <w:sz w:val="22"/>
          <w:szCs w:val="22"/>
          <w:lang w:eastAsia="pl-PL"/>
        </w:rPr>
        <w:t>nasadzeń kompensacyjnych</w:t>
      </w:r>
      <w:r w:rsidR="008B3673">
        <w:rPr>
          <w:rFonts w:eastAsia="Times New Roman"/>
          <w:sz w:val="22"/>
          <w:szCs w:val="22"/>
          <w:lang w:eastAsia="pl-PL"/>
        </w:rPr>
        <w:t xml:space="preserve"> </w:t>
      </w:r>
      <w:r w:rsidR="008B3673" w:rsidRPr="008B3673">
        <w:rPr>
          <w:rFonts w:eastAsia="Times New Roman"/>
          <w:sz w:val="22"/>
          <w:szCs w:val="22"/>
          <w:lang w:eastAsia="pl-PL"/>
        </w:rPr>
        <w:t>drzew, zgodn</w:t>
      </w:r>
      <w:r w:rsidR="008B3673">
        <w:rPr>
          <w:rFonts w:eastAsia="Times New Roman"/>
          <w:sz w:val="22"/>
          <w:szCs w:val="22"/>
          <w:lang w:eastAsia="pl-PL"/>
        </w:rPr>
        <w:t>ie</w:t>
      </w:r>
      <w:r w:rsidR="008B3673" w:rsidRPr="008B3673">
        <w:rPr>
          <w:rFonts w:eastAsia="Times New Roman"/>
          <w:sz w:val="22"/>
          <w:szCs w:val="22"/>
          <w:lang w:eastAsia="pl-PL"/>
        </w:rPr>
        <w:t xml:space="preserve"> ze Standardami kształtowania zieleni Warszawy na lata 2017-2020 z perspektywą do 2023 r.</w:t>
      </w:r>
      <w:r w:rsidR="008B3673">
        <w:rPr>
          <w:rFonts w:eastAsia="Times New Roman"/>
          <w:sz w:val="22"/>
          <w:szCs w:val="22"/>
          <w:lang w:eastAsia="pl-PL"/>
        </w:rPr>
        <w:t xml:space="preserve">, na podstawie oddzielnej dokumentacji projektowej </w:t>
      </w:r>
      <w:r w:rsidR="00797F80">
        <w:rPr>
          <w:rFonts w:eastAsia="Times New Roman"/>
          <w:sz w:val="22"/>
          <w:szCs w:val="22"/>
          <w:lang w:eastAsia="pl-PL"/>
        </w:rPr>
        <w:t xml:space="preserve">i zgodnie </w:t>
      </w:r>
      <w:r w:rsidR="008B3673">
        <w:rPr>
          <w:rFonts w:eastAsia="Times New Roman"/>
          <w:sz w:val="22"/>
          <w:szCs w:val="22"/>
          <w:lang w:eastAsia="pl-PL"/>
        </w:rPr>
        <w:t xml:space="preserve"> </w:t>
      </w:r>
      <w:r w:rsidR="00797F80">
        <w:rPr>
          <w:rFonts w:eastAsia="Times New Roman"/>
          <w:sz w:val="22"/>
          <w:szCs w:val="22"/>
          <w:lang w:eastAsia="pl-PL"/>
        </w:rPr>
        <w:t>z odpowiednymi decyzjami administracyjnymi.</w:t>
      </w:r>
    </w:p>
    <w:p w14:paraId="486C0CD4" w14:textId="09738954" w:rsidR="00797F80" w:rsidRDefault="00797F80" w:rsidP="00AC1E31">
      <w:pPr>
        <w:suppressAutoHyphens w:val="0"/>
        <w:rPr>
          <w:rFonts w:eastAsia="Times New Roman"/>
          <w:sz w:val="22"/>
          <w:szCs w:val="22"/>
          <w:lang w:eastAsia="pl-PL"/>
        </w:rPr>
      </w:pPr>
      <w:r w:rsidRPr="00E42E46">
        <w:rPr>
          <w:sz w:val="22"/>
          <w:szCs w:val="22"/>
        </w:rPr>
        <w:t>Prace ziemne oraz inne prace zw</w:t>
      </w:r>
      <w:r>
        <w:rPr>
          <w:sz w:val="22"/>
          <w:szCs w:val="22"/>
        </w:rPr>
        <w:t>i</w:t>
      </w:r>
      <w:r w:rsidRPr="00E42E46">
        <w:rPr>
          <w:sz w:val="22"/>
          <w:szCs w:val="22"/>
        </w:rPr>
        <w:t>ązane z wykorzystaniem sprzętu mechanicznego lub urządzeń technicznych, prowadzone w obrębie bryły korzeniowej drzew lub krzewów na terenach zieleni lub zadrzewieniach powin</w:t>
      </w:r>
      <w:r>
        <w:rPr>
          <w:sz w:val="22"/>
          <w:szCs w:val="22"/>
        </w:rPr>
        <w:t>n</w:t>
      </w:r>
      <w:r w:rsidRPr="00E42E46">
        <w:rPr>
          <w:sz w:val="22"/>
          <w:szCs w:val="22"/>
        </w:rPr>
        <w:t>y być wykonywane w sposób najmniej szkodzący drzewom lub krzewom (art.82 ust.1) – ustawa z dnia 16 kwietnia 2004 r. Ochrona przyrody (j.t Dz.U. z 2009 r., nr 151 poz. 1220 z późn.zm.)</w:t>
      </w:r>
    </w:p>
    <w:p w14:paraId="51052BD4" w14:textId="0744DC5D" w:rsidR="003D7251" w:rsidRPr="003D7251" w:rsidRDefault="000808BA" w:rsidP="00711008">
      <w:pPr>
        <w:suppressAutoHyphens w:val="0"/>
        <w:rPr>
          <w:rFonts w:eastAsia="Times New Roman"/>
          <w:b/>
          <w:kern w:val="1"/>
          <w:sz w:val="22"/>
          <w:szCs w:val="22"/>
        </w:rPr>
      </w:pPr>
      <w:r>
        <w:rPr>
          <w:rFonts w:eastAsia="Times New Roman"/>
          <w:sz w:val="22"/>
          <w:szCs w:val="22"/>
          <w:lang w:eastAsia="pl-PL"/>
        </w:rPr>
        <w:t xml:space="preserve">  </w:t>
      </w:r>
    </w:p>
    <w:p w14:paraId="67AE244A" w14:textId="77777777" w:rsidR="003D7251" w:rsidRPr="00004534" w:rsidRDefault="003D7251" w:rsidP="000C7BC0">
      <w:pPr>
        <w:pStyle w:val="Nagwek2"/>
        <w:numPr>
          <w:ilvl w:val="1"/>
          <w:numId w:val="17"/>
        </w:numPr>
        <w:spacing w:before="0" w:after="0"/>
        <w:ind w:left="0" w:firstLine="0"/>
      </w:pPr>
      <w:bookmarkStart w:id="97" w:name="_Toc511813716"/>
      <w:bookmarkStart w:id="98" w:name="_Toc34408868"/>
      <w:r w:rsidRPr="00004534">
        <w:t>Zestawienie powierzchni</w:t>
      </w:r>
      <w:bookmarkEnd w:id="97"/>
      <w:bookmarkEnd w:id="98"/>
      <w:r w:rsidRPr="00004534">
        <w:t xml:space="preserve"> </w:t>
      </w:r>
    </w:p>
    <w:p w14:paraId="1EB32910" w14:textId="77777777" w:rsidR="003D7251" w:rsidRPr="003D7251" w:rsidRDefault="003D7251" w:rsidP="003D7251">
      <w:pPr>
        <w:keepNext/>
        <w:outlineLvl w:val="1"/>
        <w:rPr>
          <w:rFonts w:eastAsia="Times New Roman"/>
          <w:b/>
          <w:kern w:val="1"/>
          <w:sz w:val="22"/>
          <w:szCs w:val="22"/>
        </w:rPr>
      </w:pPr>
    </w:p>
    <w:p w14:paraId="57448151" w14:textId="77777777" w:rsidR="00AC1E31" w:rsidRPr="00AC1E31" w:rsidRDefault="00AC1E31" w:rsidP="00AC1E31">
      <w:pPr>
        <w:tabs>
          <w:tab w:val="left" w:pos="0"/>
        </w:tabs>
        <w:rPr>
          <w:sz w:val="22"/>
          <w:szCs w:val="22"/>
        </w:rPr>
      </w:pPr>
      <w:r w:rsidRPr="00AC1E31">
        <w:rPr>
          <w:sz w:val="22"/>
          <w:szCs w:val="22"/>
        </w:rPr>
        <w:t xml:space="preserve">Projektowane rozwiązania przestrzenne nie zmieniają istniejącej powierzchni zabudowy oraz  powierzchni biologicznie czynnej na terenie szpitala. </w:t>
      </w:r>
    </w:p>
    <w:p w14:paraId="294D741A" w14:textId="77777777" w:rsidR="003D7251" w:rsidRPr="003D7251" w:rsidRDefault="003D7251" w:rsidP="003D7251">
      <w:pPr>
        <w:suppressAutoHyphens w:val="0"/>
        <w:jc w:val="left"/>
        <w:rPr>
          <w:rFonts w:ascii="Times New Roman" w:eastAsia="Times New Roman" w:hAnsi="Times New Roman" w:cs="Times New Roman"/>
          <w:sz w:val="22"/>
          <w:szCs w:val="22"/>
          <w:lang w:eastAsia="pl-PL"/>
        </w:rPr>
      </w:pPr>
    </w:p>
    <w:p w14:paraId="1B6BCD8F" w14:textId="77777777" w:rsidR="003D7251" w:rsidRPr="00004534" w:rsidRDefault="003D7251" w:rsidP="000C7BC0">
      <w:pPr>
        <w:pStyle w:val="Nagwek2"/>
        <w:numPr>
          <w:ilvl w:val="1"/>
          <w:numId w:val="17"/>
        </w:numPr>
        <w:spacing w:before="0" w:after="0"/>
        <w:ind w:left="0" w:firstLine="0"/>
      </w:pPr>
      <w:bookmarkStart w:id="99" w:name="_Toc511813717"/>
      <w:bookmarkStart w:id="100" w:name="_Toc34408869"/>
      <w:r w:rsidRPr="00004534">
        <w:t>Informacja o ochronie dziedzictwa i dóbr kultury</w:t>
      </w:r>
      <w:bookmarkEnd w:id="99"/>
      <w:bookmarkEnd w:id="100"/>
      <w:r w:rsidRPr="00004534">
        <w:t xml:space="preserve"> </w:t>
      </w:r>
    </w:p>
    <w:p w14:paraId="11B99EB3" w14:textId="77777777" w:rsidR="003D7251" w:rsidRPr="003D7251" w:rsidRDefault="003D7251" w:rsidP="003D7251">
      <w:pPr>
        <w:keepNext/>
        <w:outlineLvl w:val="1"/>
        <w:rPr>
          <w:rFonts w:eastAsia="Times New Roman"/>
          <w:b/>
          <w:kern w:val="1"/>
          <w:sz w:val="22"/>
          <w:szCs w:val="22"/>
        </w:rPr>
      </w:pPr>
    </w:p>
    <w:p w14:paraId="037CC2CA" w14:textId="77777777" w:rsidR="00AC1E31" w:rsidRPr="00AC1E31" w:rsidRDefault="00AC1E31" w:rsidP="00AC1E31">
      <w:pPr>
        <w:tabs>
          <w:tab w:val="left" w:pos="0"/>
        </w:tabs>
        <w:rPr>
          <w:sz w:val="22"/>
          <w:szCs w:val="22"/>
        </w:rPr>
      </w:pPr>
      <w:r w:rsidRPr="00AC1E31">
        <w:rPr>
          <w:sz w:val="22"/>
          <w:szCs w:val="22"/>
        </w:rPr>
        <w:t>Budynek szpitala położony jest w obszarze KZ-C – ochrony konserwatorskiej wybranych parametrów historycznego układu urbanistycznego w propozycji obszarów ochrony uchwalonego studium kierunków i uwarunkowań zagospodarowania przestrzennego m.st. Warszawy.</w:t>
      </w:r>
    </w:p>
    <w:p w14:paraId="2D91D93A" w14:textId="77777777" w:rsidR="003D7251" w:rsidRPr="003D7251" w:rsidRDefault="003D7251" w:rsidP="003D7251">
      <w:pPr>
        <w:tabs>
          <w:tab w:val="left" w:pos="0"/>
        </w:tabs>
        <w:rPr>
          <w:sz w:val="22"/>
          <w:szCs w:val="22"/>
        </w:rPr>
      </w:pPr>
    </w:p>
    <w:p w14:paraId="4F474349" w14:textId="77777777" w:rsidR="003D7251" w:rsidRPr="00004534" w:rsidRDefault="003D7251" w:rsidP="000C7BC0">
      <w:pPr>
        <w:pStyle w:val="Nagwek2"/>
        <w:numPr>
          <w:ilvl w:val="1"/>
          <w:numId w:val="17"/>
        </w:numPr>
        <w:spacing w:before="0" w:after="0"/>
        <w:ind w:left="0" w:firstLine="0"/>
      </w:pPr>
      <w:bookmarkStart w:id="101" w:name="_Toc511813718"/>
      <w:bookmarkStart w:id="102" w:name="_Toc34408870"/>
      <w:r w:rsidRPr="00004534">
        <w:t>Wpływ eksploatacji górniczej</w:t>
      </w:r>
      <w:bookmarkEnd w:id="101"/>
      <w:bookmarkEnd w:id="102"/>
    </w:p>
    <w:p w14:paraId="7BED30B7" w14:textId="77777777" w:rsidR="003D7251" w:rsidRPr="003D7251" w:rsidRDefault="003D7251" w:rsidP="003D7251">
      <w:pPr>
        <w:keepNext/>
        <w:ind w:left="720"/>
        <w:outlineLvl w:val="1"/>
        <w:rPr>
          <w:rFonts w:eastAsia="Times New Roman"/>
          <w:b/>
          <w:kern w:val="1"/>
          <w:sz w:val="22"/>
          <w:szCs w:val="22"/>
        </w:rPr>
      </w:pPr>
    </w:p>
    <w:p w14:paraId="5572DD95" w14:textId="77777777" w:rsidR="003D7251" w:rsidRPr="003D7251" w:rsidRDefault="003D7251" w:rsidP="003D7251">
      <w:pPr>
        <w:tabs>
          <w:tab w:val="left" w:pos="0"/>
        </w:tabs>
        <w:rPr>
          <w:sz w:val="22"/>
          <w:szCs w:val="22"/>
        </w:rPr>
      </w:pPr>
      <w:r w:rsidRPr="003D7251">
        <w:rPr>
          <w:sz w:val="22"/>
          <w:szCs w:val="22"/>
        </w:rPr>
        <w:t>Działka nie znajduje się w granicach terenu górniczego.</w:t>
      </w:r>
    </w:p>
    <w:p w14:paraId="32AB75C5" w14:textId="77777777" w:rsidR="003D7251" w:rsidRPr="003D7251" w:rsidRDefault="003D7251" w:rsidP="003D7251">
      <w:pPr>
        <w:suppressAutoHyphens w:val="0"/>
        <w:jc w:val="left"/>
        <w:rPr>
          <w:rFonts w:ascii="Times New Roman" w:eastAsia="Times New Roman" w:hAnsi="Times New Roman" w:cs="Times New Roman"/>
          <w:sz w:val="22"/>
          <w:szCs w:val="22"/>
          <w:lang w:eastAsia="pl-PL"/>
        </w:rPr>
      </w:pPr>
    </w:p>
    <w:p w14:paraId="76D1DBD5" w14:textId="77777777" w:rsidR="003D7251" w:rsidRPr="00004534" w:rsidRDefault="003D7251" w:rsidP="000C7BC0">
      <w:pPr>
        <w:pStyle w:val="Nagwek2"/>
        <w:numPr>
          <w:ilvl w:val="1"/>
          <w:numId w:val="17"/>
        </w:numPr>
        <w:spacing w:before="0" w:after="0"/>
        <w:ind w:left="0" w:firstLine="0"/>
      </w:pPr>
      <w:bookmarkStart w:id="103" w:name="_Toc511813719"/>
      <w:bookmarkStart w:id="104" w:name="_Toc34408871"/>
      <w:r w:rsidRPr="00004534">
        <w:lastRenderedPageBreak/>
        <w:t>Zagrożenia dla środowiska oraz higieny i zdrowia</w:t>
      </w:r>
      <w:bookmarkEnd w:id="103"/>
      <w:bookmarkEnd w:id="104"/>
      <w:r w:rsidRPr="00004534">
        <w:t xml:space="preserve"> </w:t>
      </w:r>
    </w:p>
    <w:p w14:paraId="6BEB6F57" w14:textId="77777777" w:rsidR="003D7251" w:rsidRPr="003D7251" w:rsidRDefault="003D7251" w:rsidP="003D7251">
      <w:pPr>
        <w:keepNext/>
        <w:ind w:left="720"/>
        <w:outlineLvl w:val="1"/>
        <w:rPr>
          <w:rFonts w:eastAsia="Times New Roman"/>
          <w:b/>
          <w:kern w:val="1"/>
          <w:sz w:val="22"/>
          <w:szCs w:val="22"/>
        </w:rPr>
      </w:pPr>
    </w:p>
    <w:p w14:paraId="2C23A136" w14:textId="772C7490" w:rsidR="003D7251" w:rsidRPr="003D7251" w:rsidRDefault="003D7251" w:rsidP="003D7251">
      <w:pPr>
        <w:tabs>
          <w:tab w:val="left" w:pos="0"/>
        </w:tabs>
        <w:rPr>
          <w:sz w:val="22"/>
          <w:szCs w:val="22"/>
        </w:rPr>
      </w:pPr>
      <w:r w:rsidRPr="003D7251">
        <w:rPr>
          <w:sz w:val="22"/>
          <w:szCs w:val="22"/>
        </w:rPr>
        <w:t>Realizacja inwestycji nie stanowi zagrożenia dla środowiska oraz higieny i zdrowia użytkowników.</w:t>
      </w:r>
      <w:r w:rsidR="004B476B">
        <w:rPr>
          <w:sz w:val="22"/>
          <w:szCs w:val="22"/>
        </w:rPr>
        <w:t xml:space="preserve"> </w:t>
      </w:r>
      <w:r w:rsidRPr="003D7251">
        <w:rPr>
          <w:sz w:val="22"/>
          <w:szCs w:val="22"/>
        </w:rPr>
        <w:t xml:space="preserve">Zgodnie Rozporządzeniem Rady Ministrów z dn. </w:t>
      </w:r>
      <w:r w:rsidR="00711008">
        <w:rPr>
          <w:sz w:val="22"/>
          <w:szCs w:val="22"/>
        </w:rPr>
        <w:t>10</w:t>
      </w:r>
      <w:r w:rsidRPr="003D7251">
        <w:rPr>
          <w:sz w:val="22"/>
          <w:szCs w:val="22"/>
        </w:rPr>
        <w:t xml:space="preserve"> </w:t>
      </w:r>
      <w:r w:rsidR="00711008">
        <w:rPr>
          <w:sz w:val="22"/>
          <w:szCs w:val="22"/>
        </w:rPr>
        <w:t>września</w:t>
      </w:r>
      <w:r w:rsidRPr="003D7251">
        <w:rPr>
          <w:sz w:val="22"/>
          <w:szCs w:val="22"/>
        </w:rPr>
        <w:t xml:space="preserve"> 201</w:t>
      </w:r>
      <w:r w:rsidR="00711008">
        <w:rPr>
          <w:sz w:val="22"/>
          <w:szCs w:val="22"/>
        </w:rPr>
        <w:t>9</w:t>
      </w:r>
      <w:r w:rsidRPr="003D7251">
        <w:rPr>
          <w:sz w:val="22"/>
          <w:szCs w:val="22"/>
        </w:rPr>
        <w:t xml:space="preserve"> r. w sprawie przedsięwzięć mogących znacząco oddziaływać na środowisko (Dz.U. z </w:t>
      </w:r>
      <w:r w:rsidR="00711008">
        <w:rPr>
          <w:sz w:val="22"/>
          <w:szCs w:val="22"/>
        </w:rPr>
        <w:t xml:space="preserve">26 września </w:t>
      </w:r>
      <w:r w:rsidRPr="003D7251">
        <w:rPr>
          <w:sz w:val="22"/>
          <w:szCs w:val="22"/>
        </w:rPr>
        <w:t>201</w:t>
      </w:r>
      <w:r w:rsidR="00711008">
        <w:rPr>
          <w:sz w:val="22"/>
          <w:szCs w:val="22"/>
        </w:rPr>
        <w:t>9</w:t>
      </w:r>
      <w:r w:rsidRPr="003D7251">
        <w:rPr>
          <w:sz w:val="22"/>
          <w:szCs w:val="22"/>
        </w:rPr>
        <w:t>r. poz. 1</w:t>
      </w:r>
      <w:r w:rsidR="00711008">
        <w:rPr>
          <w:sz w:val="22"/>
          <w:szCs w:val="22"/>
        </w:rPr>
        <w:t>839</w:t>
      </w:r>
      <w:r w:rsidRPr="003D7251">
        <w:rPr>
          <w:sz w:val="22"/>
          <w:szCs w:val="22"/>
        </w:rPr>
        <w:t>) - przedmiotowa inwestycja nie kwalifikuje się  do przedsięwzięć, które mogą znacząco oddziaływać na środowisko ani do przedsięwzięć mogących potencjalnie znacząco oddziaływać na środowisko, i dla których wymagane jest wydanie decyzji o środowiskowych uwarunkowaniach zgody na realizację przedsięwzięcia.</w:t>
      </w:r>
    </w:p>
    <w:p w14:paraId="6DEC53DB" w14:textId="77777777" w:rsidR="003D7251" w:rsidRPr="003D7251" w:rsidRDefault="003D7251" w:rsidP="003D7251">
      <w:pPr>
        <w:tabs>
          <w:tab w:val="left" w:pos="0"/>
        </w:tabs>
        <w:rPr>
          <w:sz w:val="22"/>
          <w:szCs w:val="22"/>
        </w:rPr>
      </w:pPr>
      <w:r w:rsidRPr="003D7251">
        <w:rPr>
          <w:sz w:val="22"/>
          <w:szCs w:val="22"/>
        </w:rPr>
        <w:t>Projektowana inwestycja  nie spowoduje powstania zagrożeń i uciążliwości, które mogłyby  pogorszyć walory budowlane i inwestycyjne dla sąsiednich działek budowlanych i spowodować ograniczenia w sposobie jej zagospodarowania.</w:t>
      </w:r>
    </w:p>
    <w:p w14:paraId="1E59DE17" w14:textId="77777777" w:rsidR="003D7251" w:rsidRPr="003D7251" w:rsidRDefault="003D7251" w:rsidP="003D7251">
      <w:pPr>
        <w:tabs>
          <w:tab w:val="left" w:pos="0"/>
        </w:tabs>
        <w:rPr>
          <w:sz w:val="22"/>
          <w:szCs w:val="22"/>
        </w:rPr>
      </w:pPr>
      <w:r w:rsidRPr="003D7251">
        <w:rPr>
          <w:sz w:val="22"/>
          <w:szCs w:val="22"/>
        </w:rPr>
        <w:t>Przyjęte w projekcie rozwiązania  funkcjonalne i techniczne eliminują  wpływ obiektu na środowisko przyrodnicze, zdrowie ludzi i inne obiekty budowlane.</w:t>
      </w:r>
    </w:p>
    <w:p w14:paraId="78A9D0A0" w14:textId="77777777" w:rsidR="003D7251" w:rsidRPr="003D7251" w:rsidRDefault="003D7251" w:rsidP="003D7251">
      <w:pPr>
        <w:suppressAutoHyphens w:val="0"/>
        <w:jc w:val="left"/>
        <w:rPr>
          <w:rFonts w:ascii="Times New Roman" w:eastAsia="Times New Roman" w:hAnsi="Times New Roman" w:cs="Times New Roman"/>
          <w:sz w:val="22"/>
          <w:szCs w:val="22"/>
          <w:lang w:val="x-none" w:eastAsia="pl-PL"/>
        </w:rPr>
      </w:pPr>
    </w:p>
    <w:p w14:paraId="25B573C7" w14:textId="77777777" w:rsidR="003D7251" w:rsidRPr="00004534" w:rsidRDefault="003D7251" w:rsidP="000C7BC0">
      <w:pPr>
        <w:pStyle w:val="Nagwek2"/>
        <w:numPr>
          <w:ilvl w:val="1"/>
          <w:numId w:val="17"/>
        </w:numPr>
        <w:spacing w:before="0" w:after="0"/>
        <w:ind w:left="0" w:firstLine="0"/>
      </w:pPr>
      <w:bookmarkStart w:id="105" w:name="_Toc511813720"/>
      <w:bookmarkStart w:id="106" w:name="_Toc34408872"/>
      <w:r w:rsidRPr="00004534">
        <w:t>Zagospodarowanie wód deszczowych na terenie działki</w:t>
      </w:r>
      <w:bookmarkEnd w:id="105"/>
      <w:bookmarkEnd w:id="106"/>
      <w:r w:rsidRPr="00004534">
        <w:t xml:space="preserve"> </w:t>
      </w:r>
    </w:p>
    <w:p w14:paraId="3D275144" w14:textId="77777777" w:rsidR="003D7251" w:rsidRPr="003D7251" w:rsidRDefault="003D7251" w:rsidP="003D7251">
      <w:pPr>
        <w:keepNext/>
        <w:ind w:left="720"/>
        <w:outlineLvl w:val="1"/>
        <w:rPr>
          <w:rFonts w:eastAsia="Times New Roman"/>
          <w:b/>
          <w:kern w:val="1"/>
          <w:sz w:val="22"/>
          <w:szCs w:val="22"/>
        </w:rPr>
      </w:pPr>
    </w:p>
    <w:p w14:paraId="1598109B" w14:textId="1F4B6E1A" w:rsidR="00AC1E31" w:rsidRPr="00AC1E31" w:rsidRDefault="00AC1E31" w:rsidP="00AC1E31">
      <w:pPr>
        <w:tabs>
          <w:tab w:val="left" w:pos="0"/>
        </w:tabs>
        <w:rPr>
          <w:sz w:val="22"/>
          <w:szCs w:val="22"/>
        </w:rPr>
      </w:pPr>
      <w:r w:rsidRPr="00AC1E31">
        <w:rPr>
          <w:sz w:val="22"/>
          <w:szCs w:val="22"/>
        </w:rPr>
        <w:t>Wody opadowe z terenu remontowanych nawierzchni utwardzonych są odprowadzone do istniejącej  kanalizacji deszczowej na terenie Szpitala.</w:t>
      </w:r>
    </w:p>
    <w:p w14:paraId="042D6F9E" w14:textId="77777777" w:rsidR="003D7251" w:rsidRPr="003D7251" w:rsidRDefault="003D7251" w:rsidP="003D7251">
      <w:pPr>
        <w:suppressAutoHyphens w:val="0"/>
        <w:ind w:left="720"/>
        <w:jc w:val="left"/>
        <w:rPr>
          <w:rFonts w:eastAsia="Times New Roman"/>
          <w:b/>
          <w:szCs w:val="24"/>
          <w:lang w:eastAsia="pl-PL"/>
        </w:rPr>
      </w:pPr>
    </w:p>
    <w:p w14:paraId="5E1FB8AB" w14:textId="77777777" w:rsidR="003D7251" w:rsidRPr="00004534" w:rsidRDefault="003D7251" w:rsidP="000C7BC0">
      <w:pPr>
        <w:pStyle w:val="Nagwek2"/>
        <w:numPr>
          <w:ilvl w:val="1"/>
          <w:numId w:val="17"/>
        </w:numPr>
        <w:spacing w:before="0" w:after="0"/>
        <w:ind w:left="0" w:firstLine="0"/>
      </w:pPr>
      <w:bookmarkStart w:id="107" w:name="_Toc477274343"/>
      <w:bookmarkStart w:id="108" w:name="_Toc511812185"/>
      <w:bookmarkStart w:id="109" w:name="_Toc511813721"/>
      <w:bookmarkStart w:id="110" w:name="_Toc34408873"/>
      <w:r w:rsidRPr="00004534">
        <w:t>Określenie obszaru oddziaływania obiektu</w:t>
      </w:r>
      <w:bookmarkEnd w:id="107"/>
      <w:bookmarkEnd w:id="108"/>
      <w:bookmarkEnd w:id="109"/>
      <w:bookmarkEnd w:id="110"/>
    </w:p>
    <w:p w14:paraId="01FC61C6" w14:textId="77777777" w:rsidR="003D7251" w:rsidRPr="003D7251" w:rsidRDefault="003D7251" w:rsidP="003D7251"/>
    <w:p w14:paraId="39098F6A" w14:textId="77777777" w:rsidR="003E2647" w:rsidRPr="00AC1E31" w:rsidRDefault="00AC1E31" w:rsidP="003E2647">
      <w:pPr>
        <w:suppressAutoHyphens w:val="0"/>
        <w:autoSpaceDE w:val="0"/>
        <w:jc w:val="left"/>
        <w:rPr>
          <w:rFonts w:eastAsia="Symbol"/>
          <w:sz w:val="22"/>
          <w:szCs w:val="22"/>
          <w:lang w:eastAsia="pl-PL"/>
        </w:rPr>
      </w:pPr>
      <w:r w:rsidRPr="00AC1E31">
        <w:rPr>
          <w:rFonts w:eastAsia="Calibri" w:cs="Times New Roman"/>
          <w:sz w:val="22"/>
          <w:szCs w:val="22"/>
          <w:lang w:eastAsia="en-US"/>
        </w:rPr>
        <w:t xml:space="preserve">Zgodnie z art.20 ust.1 pkt.1 c) ustawy z dnia </w:t>
      </w:r>
      <w:r w:rsidR="003E2647" w:rsidRPr="00AC1E31">
        <w:rPr>
          <w:rFonts w:eastAsia="Symbol"/>
          <w:sz w:val="22"/>
          <w:szCs w:val="22"/>
          <w:lang w:eastAsia="pl-PL"/>
        </w:rPr>
        <w:t>7 lipca 1994r. Prawo budowlane ( tekst jednolity Dz. U. z 201</w:t>
      </w:r>
      <w:r w:rsidR="003E2647">
        <w:rPr>
          <w:rFonts w:eastAsia="Symbol"/>
          <w:sz w:val="22"/>
          <w:szCs w:val="22"/>
          <w:lang w:eastAsia="pl-PL"/>
        </w:rPr>
        <w:t>9</w:t>
      </w:r>
      <w:r w:rsidR="003E2647" w:rsidRPr="00AC1E31">
        <w:rPr>
          <w:rFonts w:eastAsia="Symbol"/>
          <w:sz w:val="22"/>
          <w:szCs w:val="22"/>
          <w:lang w:eastAsia="pl-PL"/>
        </w:rPr>
        <w:t>r., poz. 1</w:t>
      </w:r>
      <w:r w:rsidR="003E2647">
        <w:rPr>
          <w:rFonts w:eastAsia="Symbol"/>
          <w:sz w:val="22"/>
          <w:szCs w:val="22"/>
          <w:lang w:eastAsia="pl-PL"/>
        </w:rPr>
        <w:t>186, 1309, 1524, 1696, 1712, 1815, 2166, 2170, z 20920r, poz. 148</w:t>
      </w:r>
      <w:r w:rsidR="003E2647" w:rsidRPr="00AC1E31">
        <w:rPr>
          <w:rFonts w:eastAsia="Symbol"/>
          <w:sz w:val="22"/>
          <w:szCs w:val="22"/>
          <w:lang w:eastAsia="pl-PL"/>
        </w:rPr>
        <w:t>)</w:t>
      </w:r>
    </w:p>
    <w:p w14:paraId="73F733AD" w14:textId="7086862C" w:rsidR="00AC1E31" w:rsidRPr="00AC1E31" w:rsidRDefault="00AC1E31" w:rsidP="00AC1E31">
      <w:pPr>
        <w:suppressAutoHyphens w:val="0"/>
        <w:jc w:val="left"/>
        <w:rPr>
          <w:rFonts w:eastAsia="Calibri" w:cs="Times New Roman"/>
          <w:iCs/>
          <w:sz w:val="22"/>
          <w:szCs w:val="22"/>
          <w:lang w:eastAsia="en-US"/>
        </w:rPr>
      </w:pPr>
      <w:r w:rsidRPr="00AC1E31">
        <w:rPr>
          <w:rFonts w:eastAsia="Calibri" w:cs="Times New Roman"/>
          <w:sz w:val="22"/>
          <w:szCs w:val="22"/>
          <w:lang w:eastAsia="en-US"/>
        </w:rPr>
        <w:t>dotyczącym określenia obszaru oddziaływania obiektu ustalono, że teren projektowanej inwestycji  znajduje się całkowicie na obszarze działki nr</w:t>
      </w:r>
      <w:r w:rsidRPr="00AC1E31">
        <w:rPr>
          <w:rFonts w:eastAsia="Calibri"/>
          <w:sz w:val="22"/>
          <w:lang w:eastAsia="en-US"/>
        </w:rPr>
        <w:t xml:space="preserve"> ew. 13 obręb 0</w:t>
      </w:r>
      <w:r w:rsidR="00BD62B7">
        <w:rPr>
          <w:rFonts w:eastAsia="Calibri"/>
          <w:sz w:val="22"/>
          <w:lang w:eastAsia="en-US"/>
        </w:rPr>
        <w:t>-</w:t>
      </w:r>
      <w:r w:rsidRPr="00AC1E31">
        <w:rPr>
          <w:rFonts w:eastAsia="Calibri"/>
          <w:sz w:val="22"/>
          <w:lang w:eastAsia="en-US"/>
        </w:rPr>
        <w:t>1</w:t>
      </w:r>
      <w:r w:rsidR="00BD62B7">
        <w:rPr>
          <w:rFonts w:eastAsia="Calibri"/>
          <w:sz w:val="22"/>
          <w:lang w:eastAsia="en-US"/>
        </w:rPr>
        <w:t>-</w:t>
      </w:r>
      <w:r w:rsidRPr="00AC1E31">
        <w:rPr>
          <w:rFonts w:eastAsia="Calibri"/>
          <w:sz w:val="22"/>
          <w:lang w:eastAsia="en-US"/>
        </w:rPr>
        <w:t>20</w:t>
      </w:r>
      <w:r w:rsidRPr="00AC1E31">
        <w:rPr>
          <w:rFonts w:eastAsia="Calibri" w:cs="Times New Roman"/>
          <w:sz w:val="22"/>
          <w:szCs w:val="22"/>
          <w:lang w:eastAsia="en-US"/>
        </w:rPr>
        <w:t xml:space="preserve">, do której Inwestor posiada prawo dysponowania na </w:t>
      </w:r>
      <w:r w:rsidRPr="00AC1E31">
        <w:rPr>
          <w:rFonts w:eastAsia="Calibri" w:cs="Times New Roman"/>
          <w:iCs/>
          <w:sz w:val="22"/>
          <w:szCs w:val="22"/>
          <w:lang w:eastAsia="en-US"/>
        </w:rPr>
        <w:t xml:space="preserve">cele budowlane. </w:t>
      </w:r>
    </w:p>
    <w:p w14:paraId="6D865853" w14:textId="4E4306B5" w:rsidR="00AC1E31" w:rsidRDefault="00AC1E31" w:rsidP="00AC1E31">
      <w:pPr>
        <w:suppressAutoHyphens w:val="0"/>
        <w:jc w:val="left"/>
        <w:rPr>
          <w:rFonts w:eastAsia="Calibri" w:cs="Times New Roman"/>
          <w:iCs/>
          <w:sz w:val="22"/>
          <w:szCs w:val="22"/>
          <w:lang w:eastAsia="en-US"/>
        </w:rPr>
      </w:pPr>
      <w:r w:rsidRPr="00AC1E31">
        <w:rPr>
          <w:rFonts w:eastAsia="Calibri" w:cs="Times New Roman"/>
          <w:iCs/>
          <w:sz w:val="22"/>
          <w:szCs w:val="22"/>
          <w:lang w:eastAsia="en-US"/>
        </w:rPr>
        <w:t>Projektowana inwestycja nie wprowadza ograniczeń dla działek sąsiadujących z działką  Inwestora , w zakresie związanych z zagospodarowaniem, w tym zabudowy,  które określają przepisy odrębne w tym:</w:t>
      </w:r>
    </w:p>
    <w:p w14:paraId="55F75852" w14:textId="4F577590" w:rsidR="00AC1E31" w:rsidRPr="00AC1E31" w:rsidRDefault="00AC1E31" w:rsidP="000C7BC0">
      <w:pPr>
        <w:numPr>
          <w:ilvl w:val="0"/>
          <w:numId w:val="19"/>
        </w:numPr>
        <w:suppressAutoHyphens w:val="0"/>
        <w:spacing w:after="120"/>
        <w:jc w:val="left"/>
        <w:rPr>
          <w:rFonts w:eastAsia="Calibri" w:cs="Times New Roman"/>
          <w:sz w:val="22"/>
          <w:szCs w:val="22"/>
          <w:lang w:eastAsia="en-US"/>
        </w:rPr>
      </w:pPr>
      <w:r w:rsidRPr="00AC1E31">
        <w:rPr>
          <w:rFonts w:eastAsia="Calibri" w:cs="Times New Roman"/>
          <w:sz w:val="22"/>
          <w:szCs w:val="22"/>
          <w:lang w:eastAsia="en-US"/>
        </w:rPr>
        <w:t>Rozporządzenie Ministra Infrastruktury  z dnia 12 kwietnia 2002r. w sprawie warunków technicznych, jakim powinny odpowiadać budynki i ich usytuowanie (</w:t>
      </w:r>
      <w:r w:rsidR="00FF2751" w:rsidRPr="00AC1E31">
        <w:rPr>
          <w:rFonts w:eastAsia="Symbol"/>
          <w:sz w:val="22"/>
          <w:szCs w:val="22"/>
          <w:lang w:eastAsia="pl-PL"/>
        </w:rPr>
        <w:t>tekst jednolity Dz. U. z 7 czerwca 2019r., poz. 1065</w:t>
      </w:r>
      <w:r w:rsidRPr="00AC1E31">
        <w:rPr>
          <w:rFonts w:eastAsia="Calibri" w:cs="Times New Roman"/>
          <w:sz w:val="22"/>
          <w:szCs w:val="22"/>
          <w:lang w:eastAsia="en-US"/>
        </w:rPr>
        <w:t>)</w:t>
      </w:r>
      <w:r w:rsidR="00FF2751">
        <w:rPr>
          <w:rFonts w:eastAsia="Calibri" w:cs="Times New Roman"/>
          <w:sz w:val="22"/>
          <w:szCs w:val="22"/>
          <w:lang w:eastAsia="en-US"/>
        </w:rPr>
        <w:t>;</w:t>
      </w:r>
    </w:p>
    <w:p w14:paraId="0D04187C" w14:textId="6945E230" w:rsidR="00AC1E31" w:rsidRDefault="00AC1E31" w:rsidP="000C7BC0">
      <w:pPr>
        <w:numPr>
          <w:ilvl w:val="0"/>
          <w:numId w:val="19"/>
        </w:numPr>
        <w:suppressAutoHyphens w:val="0"/>
        <w:jc w:val="left"/>
        <w:rPr>
          <w:rFonts w:eastAsia="Calibri" w:cs="Times New Roman"/>
          <w:sz w:val="22"/>
          <w:szCs w:val="22"/>
          <w:lang w:eastAsia="en-US"/>
        </w:rPr>
      </w:pPr>
      <w:r w:rsidRPr="00AC1E31">
        <w:rPr>
          <w:rFonts w:eastAsia="Calibri" w:cs="Times New Roman"/>
          <w:sz w:val="22"/>
          <w:szCs w:val="22"/>
          <w:lang w:eastAsia="en-US"/>
        </w:rPr>
        <w:t>Rozporządzenie Ministra Spraw Wewnętrznych i Administracji z dnia 7 czerwca 2010r. w sprawie ochrony przeciwpożarowej budynków, innych obiektów budowlanych i terenów (Dz.U. 2010 nr109, poz. 719);</w:t>
      </w:r>
    </w:p>
    <w:p w14:paraId="39034A38" w14:textId="77777777" w:rsidR="00FF2751" w:rsidRPr="00AC1E31" w:rsidRDefault="00FF2751" w:rsidP="00FF2751">
      <w:pPr>
        <w:suppressAutoHyphens w:val="0"/>
        <w:ind w:left="1296"/>
        <w:jc w:val="left"/>
        <w:rPr>
          <w:rFonts w:eastAsia="Calibri" w:cs="Times New Roman"/>
          <w:sz w:val="22"/>
          <w:szCs w:val="22"/>
          <w:lang w:eastAsia="en-US"/>
        </w:rPr>
      </w:pPr>
    </w:p>
    <w:p w14:paraId="712C0697" w14:textId="77777777" w:rsidR="00AC1E31" w:rsidRPr="00AC1E31" w:rsidRDefault="00AC1E31" w:rsidP="000C7BC0">
      <w:pPr>
        <w:numPr>
          <w:ilvl w:val="0"/>
          <w:numId w:val="19"/>
        </w:numPr>
        <w:suppressAutoHyphens w:val="0"/>
        <w:spacing w:after="120"/>
        <w:jc w:val="left"/>
        <w:rPr>
          <w:rFonts w:eastAsia="Calibri" w:cs="Times New Roman"/>
          <w:sz w:val="22"/>
          <w:szCs w:val="22"/>
          <w:lang w:eastAsia="en-US"/>
        </w:rPr>
      </w:pPr>
      <w:r w:rsidRPr="00AC1E31">
        <w:rPr>
          <w:rFonts w:eastAsia="Calibri" w:cs="Times New Roman"/>
          <w:sz w:val="22"/>
          <w:szCs w:val="22"/>
          <w:lang w:eastAsia="en-US"/>
        </w:rPr>
        <w:t>Rozporządzenie Ministra Spraw Wewnętrznych i Administracji z dnia 24 lipca 2009r. w sprawie przeciwpożarowego zaopatrzenia w wodę oraz dróg pożarowych (Dz. U. 2009 nr124, poz. 1030);</w:t>
      </w:r>
    </w:p>
    <w:p w14:paraId="1405654E" w14:textId="77777777" w:rsidR="00AC1E31" w:rsidRPr="00AC1E31" w:rsidRDefault="00AC1E31" w:rsidP="000C7BC0">
      <w:pPr>
        <w:numPr>
          <w:ilvl w:val="0"/>
          <w:numId w:val="19"/>
        </w:numPr>
        <w:suppressAutoHyphens w:val="0"/>
        <w:spacing w:after="120"/>
        <w:jc w:val="left"/>
        <w:rPr>
          <w:rFonts w:eastAsia="Calibri" w:cs="Times New Roman"/>
          <w:sz w:val="22"/>
          <w:szCs w:val="22"/>
          <w:lang w:eastAsia="en-US"/>
        </w:rPr>
      </w:pPr>
      <w:r w:rsidRPr="00AC1E31">
        <w:rPr>
          <w:rFonts w:eastAsia="Calibri" w:cs="Times New Roman"/>
          <w:sz w:val="22"/>
          <w:szCs w:val="22"/>
          <w:lang w:eastAsia="en-US"/>
        </w:rPr>
        <w:t>Rozporządzenie Ministra Środowiska z dnia 14 czerwca 2007r. w sprawie dopuszczalnych poziomów hałasu w środowisku (Dz. U. 2014 poz.112);</w:t>
      </w:r>
    </w:p>
    <w:p w14:paraId="2E0C2E83" w14:textId="30863F57" w:rsidR="00AC1E31" w:rsidRPr="00AC1E31" w:rsidRDefault="00AC1E31" w:rsidP="000C7BC0">
      <w:pPr>
        <w:numPr>
          <w:ilvl w:val="0"/>
          <w:numId w:val="19"/>
        </w:numPr>
        <w:suppressAutoHyphens w:val="0"/>
        <w:spacing w:after="120"/>
        <w:jc w:val="left"/>
        <w:rPr>
          <w:rFonts w:eastAsia="Calibri" w:cs="Times New Roman"/>
          <w:sz w:val="22"/>
          <w:szCs w:val="22"/>
          <w:lang w:eastAsia="en-US"/>
        </w:rPr>
      </w:pPr>
      <w:r w:rsidRPr="00AC1E31">
        <w:rPr>
          <w:rFonts w:eastAsia="Calibri" w:cs="Times New Roman"/>
          <w:sz w:val="22"/>
          <w:szCs w:val="22"/>
          <w:lang w:eastAsia="en-US"/>
        </w:rPr>
        <w:t xml:space="preserve">Rozporządzenie Rady Ministrów z dnia </w:t>
      </w:r>
      <w:r w:rsidR="00F855F1">
        <w:rPr>
          <w:rFonts w:eastAsia="Calibri" w:cs="Times New Roman"/>
          <w:sz w:val="22"/>
          <w:szCs w:val="22"/>
          <w:lang w:eastAsia="en-US"/>
        </w:rPr>
        <w:t>10 września</w:t>
      </w:r>
      <w:r w:rsidRPr="00AC1E31">
        <w:rPr>
          <w:rFonts w:eastAsia="Calibri" w:cs="Times New Roman"/>
          <w:sz w:val="22"/>
          <w:szCs w:val="22"/>
          <w:lang w:eastAsia="en-US"/>
        </w:rPr>
        <w:t xml:space="preserve"> 201</w:t>
      </w:r>
      <w:r w:rsidR="00F855F1">
        <w:rPr>
          <w:rFonts w:eastAsia="Calibri" w:cs="Times New Roman"/>
          <w:sz w:val="22"/>
          <w:szCs w:val="22"/>
          <w:lang w:eastAsia="en-US"/>
        </w:rPr>
        <w:t>9</w:t>
      </w:r>
      <w:r w:rsidRPr="00AC1E31">
        <w:rPr>
          <w:rFonts w:eastAsia="Calibri" w:cs="Times New Roman"/>
          <w:sz w:val="22"/>
          <w:szCs w:val="22"/>
          <w:lang w:eastAsia="en-US"/>
        </w:rPr>
        <w:t>r. w sprawie przedsięwzięć mogących znacząco oddziaływać na środowisko (Dz. U.</w:t>
      </w:r>
      <w:r w:rsidR="00F855F1">
        <w:rPr>
          <w:rFonts w:eastAsia="Calibri" w:cs="Times New Roman"/>
          <w:sz w:val="22"/>
          <w:szCs w:val="22"/>
          <w:lang w:eastAsia="en-US"/>
        </w:rPr>
        <w:t xml:space="preserve"> z 26 września </w:t>
      </w:r>
      <w:r w:rsidRPr="00AC1E31">
        <w:rPr>
          <w:rFonts w:eastAsia="Calibri" w:cs="Times New Roman"/>
          <w:sz w:val="22"/>
          <w:szCs w:val="22"/>
          <w:lang w:eastAsia="en-US"/>
        </w:rPr>
        <w:t>201</w:t>
      </w:r>
      <w:r w:rsidR="00F855F1">
        <w:rPr>
          <w:rFonts w:eastAsia="Calibri" w:cs="Times New Roman"/>
          <w:sz w:val="22"/>
          <w:szCs w:val="22"/>
          <w:lang w:eastAsia="en-US"/>
        </w:rPr>
        <w:t>9</w:t>
      </w:r>
      <w:r w:rsidRPr="00AC1E31">
        <w:rPr>
          <w:rFonts w:eastAsia="Calibri" w:cs="Times New Roman"/>
          <w:sz w:val="22"/>
          <w:szCs w:val="22"/>
          <w:lang w:eastAsia="en-US"/>
        </w:rPr>
        <w:t>, poz.1</w:t>
      </w:r>
      <w:r w:rsidR="00F855F1">
        <w:rPr>
          <w:rFonts w:eastAsia="Calibri" w:cs="Times New Roman"/>
          <w:sz w:val="22"/>
          <w:szCs w:val="22"/>
          <w:lang w:eastAsia="en-US"/>
        </w:rPr>
        <w:t>839</w:t>
      </w:r>
      <w:r w:rsidRPr="00AC1E31">
        <w:rPr>
          <w:rFonts w:eastAsia="Calibri" w:cs="Times New Roman"/>
          <w:sz w:val="22"/>
          <w:szCs w:val="22"/>
          <w:lang w:eastAsia="en-US"/>
        </w:rPr>
        <w:t xml:space="preserve">).  </w:t>
      </w:r>
    </w:p>
    <w:p w14:paraId="7F5B9935" w14:textId="77777777" w:rsidR="00AC1E31" w:rsidRPr="00AC1E31" w:rsidRDefault="00AC1E31" w:rsidP="00AC1E31">
      <w:pPr>
        <w:jc w:val="right"/>
        <w:rPr>
          <w:sz w:val="22"/>
          <w:szCs w:val="22"/>
        </w:rPr>
      </w:pPr>
      <w:r w:rsidRPr="00AC1E31">
        <w:rPr>
          <w:sz w:val="22"/>
          <w:szCs w:val="22"/>
        </w:rPr>
        <w:t xml:space="preserve">Opracował: </w:t>
      </w:r>
    </w:p>
    <w:p w14:paraId="7E850A89" w14:textId="77777777" w:rsidR="005755BD" w:rsidRDefault="005755BD" w:rsidP="00AC1E31">
      <w:pPr>
        <w:jc w:val="right"/>
        <w:rPr>
          <w:sz w:val="22"/>
          <w:szCs w:val="22"/>
        </w:rPr>
      </w:pPr>
    </w:p>
    <w:p w14:paraId="78118C13" w14:textId="06DD9AB7" w:rsidR="00AC1E31" w:rsidRDefault="00AC1E31" w:rsidP="00AC1E31">
      <w:pPr>
        <w:jc w:val="right"/>
        <w:rPr>
          <w:sz w:val="22"/>
          <w:szCs w:val="22"/>
        </w:rPr>
      </w:pPr>
      <w:r w:rsidRPr="00AC1E31">
        <w:rPr>
          <w:sz w:val="22"/>
          <w:szCs w:val="22"/>
        </w:rPr>
        <w:t>mgr inż. arch. Stefan Głaz</w:t>
      </w:r>
    </w:p>
    <w:p w14:paraId="6B890E35" w14:textId="7F80B24B" w:rsidR="005755BD" w:rsidRPr="005755BD" w:rsidRDefault="005755BD" w:rsidP="005755BD">
      <w:pPr>
        <w:suppressAutoHyphens w:val="0"/>
        <w:jc w:val="right"/>
        <w:rPr>
          <w:rFonts w:eastAsia="Calibri" w:cs="Times New Roman"/>
          <w:snapToGrid w:val="0"/>
          <w:sz w:val="18"/>
          <w:szCs w:val="18"/>
          <w:lang w:eastAsia="en-US"/>
        </w:rPr>
      </w:pPr>
      <w:r w:rsidRPr="005755BD">
        <w:rPr>
          <w:rFonts w:eastAsia="Calibri" w:cs="Times New Roman"/>
          <w:snapToGrid w:val="0"/>
          <w:sz w:val="18"/>
          <w:szCs w:val="18"/>
          <w:lang w:eastAsia="en-US"/>
        </w:rPr>
        <w:t>upr. bud. do projek</w:t>
      </w:r>
      <w:r w:rsidR="00711008">
        <w:rPr>
          <w:rFonts w:eastAsia="Calibri" w:cs="Times New Roman"/>
          <w:snapToGrid w:val="0"/>
          <w:sz w:val="18"/>
          <w:szCs w:val="18"/>
          <w:lang w:eastAsia="en-US"/>
        </w:rPr>
        <w:t>t</w:t>
      </w:r>
      <w:r w:rsidRPr="005755BD">
        <w:rPr>
          <w:rFonts w:eastAsia="Calibri" w:cs="Times New Roman"/>
          <w:snapToGrid w:val="0"/>
          <w:sz w:val="18"/>
          <w:szCs w:val="18"/>
          <w:lang w:eastAsia="en-US"/>
        </w:rPr>
        <w:t>owania</w:t>
      </w:r>
    </w:p>
    <w:p w14:paraId="03F30822" w14:textId="77777777" w:rsidR="005755BD" w:rsidRPr="005755BD" w:rsidRDefault="005755BD" w:rsidP="005755BD">
      <w:pPr>
        <w:suppressAutoHyphens w:val="0"/>
        <w:jc w:val="right"/>
        <w:rPr>
          <w:rFonts w:eastAsia="Calibri" w:cs="Times New Roman"/>
          <w:snapToGrid w:val="0"/>
          <w:sz w:val="18"/>
          <w:szCs w:val="18"/>
          <w:lang w:eastAsia="en-US"/>
        </w:rPr>
      </w:pPr>
      <w:r w:rsidRPr="005755BD">
        <w:rPr>
          <w:rFonts w:eastAsia="Calibri" w:cs="Times New Roman"/>
          <w:snapToGrid w:val="0"/>
          <w:sz w:val="18"/>
          <w:szCs w:val="18"/>
          <w:lang w:eastAsia="en-US"/>
        </w:rPr>
        <w:t>w zakresie architektury</w:t>
      </w:r>
    </w:p>
    <w:p w14:paraId="1D8BC404" w14:textId="77777777" w:rsidR="005755BD" w:rsidRPr="005755BD" w:rsidRDefault="005755BD" w:rsidP="005755BD">
      <w:pPr>
        <w:suppressAutoHyphens w:val="0"/>
        <w:jc w:val="right"/>
        <w:rPr>
          <w:rFonts w:eastAsia="Calibri" w:cs="Times New Roman"/>
          <w:snapToGrid w:val="0"/>
          <w:sz w:val="18"/>
          <w:szCs w:val="18"/>
          <w:lang w:eastAsia="en-US"/>
        </w:rPr>
      </w:pPr>
      <w:r w:rsidRPr="005755BD">
        <w:rPr>
          <w:rFonts w:eastAsia="Calibri" w:cs="Times New Roman"/>
          <w:snapToGrid w:val="0"/>
          <w:sz w:val="18"/>
          <w:szCs w:val="18"/>
          <w:lang w:eastAsia="en-US"/>
        </w:rPr>
        <w:t>bez ograniczeń</w:t>
      </w:r>
    </w:p>
    <w:p w14:paraId="15EB81C2" w14:textId="77777777" w:rsidR="005755BD" w:rsidRPr="005755BD" w:rsidRDefault="005755BD" w:rsidP="005755BD">
      <w:pPr>
        <w:jc w:val="right"/>
        <w:rPr>
          <w:snapToGrid w:val="0"/>
          <w:sz w:val="18"/>
          <w:szCs w:val="18"/>
        </w:rPr>
      </w:pPr>
      <w:r w:rsidRPr="005755BD">
        <w:rPr>
          <w:rFonts w:eastAsia="Calibri" w:cs="Times New Roman"/>
          <w:snapToGrid w:val="0"/>
          <w:sz w:val="18"/>
          <w:szCs w:val="18"/>
          <w:lang w:eastAsia="en-US"/>
        </w:rPr>
        <w:t>Wa-666/93</w:t>
      </w:r>
    </w:p>
    <w:p w14:paraId="3743E725" w14:textId="77777777" w:rsidR="00284960" w:rsidRDefault="00284960" w:rsidP="000C7BC0">
      <w:pPr>
        <w:pStyle w:val="Nagwek1"/>
        <w:pageBreakBefore/>
        <w:numPr>
          <w:ilvl w:val="0"/>
          <w:numId w:val="17"/>
        </w:numPr>
      </w:pPr>
      <w:bookmarkStart w:id="111" w:name="_Toc492271035"/>
      <w:bookmarkStart w:id="112" w:name="_Toc493657498"/>
      <w:bookmarkStart w:id="113" w:name="_Toc34408874"/>
      <w:bookmarkStart w:id="114" w:name="_Hlk493654580"/>
      <w:r>
        <w:lastRenderedPageBreak/>
        <w:t xml:space="preserve">Opis projektu </w:t>
      </w:r>
      <w:r w:rsidR="000166C0">
        <w:t>konstrukcji</w:t>
      </w:r>
      <w:bookmarkEnd w:id="111"/>
      <w:bookmarkEnd w:id="112"/>
      <w:bookmarkEnd w:id="113"/>
    </w:p>
    <w:bookmarkEnd w:id="114"/>
    <w:p w14:paraId="0BB0BF8C" w14:textId="77777777" w:rsidR="00CF233C" w:rsidRPr="00A504DE" w:rsidRDefault="00CF233C" w:rsidP="00A504DE">
      <w:pPr>
        <w:rPr>
          <w:sz w:val="22"/>
          <w:szCs w:val="22"/>
        </w:rPr>
      </w:pPr>
    </w:p>
    <w:p w14:paraId="1537CE5F" w14:textId="77777777" w:rsidR="00D20DDE" w:rsidRDefault="00D20DDE" w:rsidP="00D20DDE">
      <w:pPr>
        <w:tabs>
          <w:tab w:val="left" w:pos="0"/>
        </w:tabs>
        <w:rPr>
          <w:rFonts w:eastAsia="Times New Roman"/>
          <w:sz w:val="22"/>
          <w:szCs w:val="22"/>
          <w:lang w:val="x-none"/>
        </w:rPr>
      </w:pPr>
    </w:p>
    <w:p w14:paraId="12264A5E" w14:textId="77777777" w:rsidR="006C6B17" w:rsidRPr="005322FC" w:rsidRDefault="006C6B17" w:rsidP="000C7BC0">
      <w:pPr>
        <w:pStyle w:val="Nagwek2"/>
        <w:numPr>
          <w:ilvl w:val="1"/>
          <w:numId w:val="17"/>
        </w:numPr>
        <w:spacing w:before="0" w:after="0"/>
        <w:ind w:left="0" w:firstLine="0"/>
      </w:pPr>
      <w:bookmarkStart w:id="115" w:name="_Toc34408875"/>
      <w:r w:rsidRPr="005322FC">
        <w:t>Przedmiot projektu</w:t>
      </w:r>
      <w:bookmarkEnd w:id="115"/>
    </w:p>
    <w:p w14:paraId="002B9A4B" w14:textId="77777777" w:rsidR="00D20DDE" w:rsidRDefault="00D20DDE" w:rsidP="00D20DDE">
      <w:pPr>
        <w:suppressLineNumbers/>
        <w:tabs>
          <w:tab w:val="num" w:pos="0"/>
          <w:tab w:val="left" w:pos="567"/>
        </w:tabs>
        <w:rPr>
          <w:rFonts w:eastAsia="Geneva"/>
          <w:bCs/>
          <w:iCs/>
          <w:sz w:val="20"/>
          <w:lang w:eastAsia="pl-PL"/>
        </w:rPr>
      </w:pPr>
    </w:p>
    <w:p w14:paraId="61FFB909" w14:textId="18F4BE0C" w:rsidR="006C6B17" w:rsidRPr="001B4D61" w:rsidRDefault="006C6B17" w:rsidP="00D20DDE">
      <w:pPr>
        <w:suppressLineNumbers/>
        <w:tabs>
          <w:tab w:val="num" w:pos="0"/>
          <w:tab w:val="left" w:pos="567"/>
        </w:tabs>
        <w:rPr>
          <w:rFonts w:eastAsia="Geneva"/>
          <w:bCs/>
          <w:iCs/>
          <w:sz w:val="22"/>
          <w:szCs w:val="22"/>
          <w:lang w:eastAsia="pl-PL"/>
        </w:rPr>
      </w:pPr>
      <w:r w:rsidRPr="001B4D61">
        <w:rPr>
          <w:rFonts w:eastAsia="Geneva"/>
          <w:bCs/>
          <w:iCs/>
          <w:sz w:val="22"/>
          <w:szCs w:val="22"/>
          <w:lang w:eastAsia="pl-PL"/>
        </w:rPr>
        <w:t>Przedmiotem projektu budowlan</w:t>
      </w:r>
      <w:r w:rsidR="00D20DDE" w:rsidRPr="001B4D61">
        <w:rPr>
          <w:rFonts w:eastAsia="Geneva"/>
          <w:bCs/>
          <w:iCs/>
          <w:sz w:val="22"/>
          <w:szCs w:val="22"/>
          <w:lang w:eastAsia="pl-PL"/>
        </w:rPr>
        <w:t>ego</w:t>
      </w:r>
      <w:r w:rsidRPr="001B4D61">
        <w:rPr>
          <w:rFonts w:eastAsia="Geneva"/>
          <w:bCs/>
          <w:iCs/>
          <w:sz w:val="22"/>
          <w:szCs w:val="22"/>
          <w:lang w:eastAsia="pl-PL"/>
        </w:rPr>
        <w:t xml:space="preserve"> jest odtworzenie </w:t>
      </w:r>
      <w:r w:rsidRPr="001B4D61">
        <w:rPr>
          <w:rFonts w:eastAsia="Geneva"/>
          <w:iCs/>
          <w:sz w:val="22"/>
          <w:szCs w:val="22"/>
          <w:lang w:eastAsia="pl-PL"/>
        </w:rPr>
        <w:t xml:space="preserve">ściany oporowej </w:t>
      </w:r>
      <w:r w:rsidRPr="001B4D61">
        <w:rPr>
          <w:rFonts w:eastAsia="Geneva"/>
          <w:bCs/>
          <w:iCs/>
          <w:sz w:val="22"/>
          <w:szCs w:val="22"/>
          <w:lang w:eastAsia="pl-PL"/>
        </w:rPr>
        <w:t xml:space="preserve">pomiędzy parkingiem a zjazdem przy elewacji </w:t>
      </w:r>
      <w:r w:rsidRPr="001B4D61">
        <w:rPr>
          <w:rFonts w:eastAsia="Geneva"/>
          <w:iCs/>
          <w:sz w:val="22"/>
          <w:szCs w:val="22"/>
          <w:lang w:eastAsia="pl-PL"/>
        </w:rPr>
        <w:t xml:space="preserve">zachodniej budynku A1 Szpitala Specjalistycznego im. Świętej Rodziny SPZOZ w Warszawie usytuowana na terenie szpitala przy ul. Madalińskiego 25. </w:t>
      </w:r>
      <w:r w:rsidR="00D20DDE" w:rsidRPr="001B4D61">
        <w:rPr>
          <w:rFonts w:eastAsia="Geneva"/>
          <w:iCs/>
          <w:sz w:val="22"/>
          <w:szCs w:val="22"/>
          <w:lang w:eastAsia="pl-PL"/>
        </w:rPr>
        <w:t>d</w:t>
      </w:r>
      <w:r w:rsidRPr="001B4D61">
        <w:rPr>
          <w:rFonts w:eastAsia="Geneva"/>
          <w:iCs/>
          <w:sz w:val="22"/>
          <w:szCs w:val="22"/>
          <w:lang w:eastAsia="pl-PL"/>
        </w:rPr>
        <w:t>zia</w:t>
      </w:r>
      <w:r w:rsidR="00D20DDE" w:rsidRPr="001B4D61">
        <w:rPr>
          <w:rFonts w:eastAsia="Geneva"/>
          <w:iCs/>
          <w:sz w:val="22"/>
          <w:szCs w:val="22"/>
          <w:lang w:eastAsia="pl-PL"/>
        </w:rPr>
        <w:t>ł</w:t>
      </w:r>
      <w:r w:rsidRPr="001B4D61">
        <w:rPr>
          <w:rFonts w:eastAsia="Geneva"/>
          <w:iCs/>
          <w:sz w:val="22"/>
          <w:szCs w:val="22"/>
          <w:lang w:eastAsia="pl-PL"/>
        </w:rPr>
        <w:t>ka ew. nr.13 obręb 1-01-20</w:t>
      </w:r>
    </w:p>
    <w:p w14:paraId="2A6A73A6" w14:textId="77777777" w:rsidR="006C6B17" w:rsidRPr="006C6B17" w:rsidRDefault="006C6B17" w:rsidP="006C6B17">
      <w:pPr>
        <w:suppressLineNumbers/>
        <w:tabs>
          <w:tab w:val="left" w:pos="567"/>
          <w:tab w:val="left" w:pos="709"/>
        </w:tabs>
        <w:spacing w:line="360" w:lineRule="auto"/>
        <w:rPr>
          <w:rFonts w:eastAsia="Geneva"/>
          <w:b/>
          <w:bCs/>
          <w:iCs/>
          <w:sz w:val="20"/>
          <w:lang w:eastAsia="pl-PL"/>
        </w:rPr>
      </w:pPr>
    </w:p>
    <w:p w14:paraId="50E377ED" w14:textId="77777777" w:rsidR="006C6B17" w:rsidRPr="005322FC" w:rsidRDefault="006C6B17" w:rsidP="000C7BC0">
      <w:pPr>
        <w:pStyle w:val="Nagwek2"/>
        <w:numPr>
          <w:ilvl w:val="1"/>
          <w:numId w:val="17"/>
        </w:numPr>
        <w:spacing w:before="0" w:after="0"/>
        <w:ind w:left="0" w:firstLine="0"/>
      </w:pPr>
      <w:bookmarkStart w:id="116" w:name="_Toc34408876"/>
      <w:r w:rsidRPr="005322FC">
        <w:t>Cel opracowania</w:t>
      </w:r>
      <w:bookmarkEnd w:id="116"/>
    </w:p>
    <w:p w14:paraId="10233F51" w14:textId="77777777" w:rsidR="00D20DDE" w:rsidRDefault="00D20DDE" w:rsidP="006C6B17">
      <w:pPr>
        <w:suppressLineNumbers/>
        <w:tabs>
          <w:tab w:val="left" w:pos="567"/>
          <w:tab w:val="left" w:pos="709"/>
        </w:tabs>
        <w:spacing w:line="360" w:lineRule="auto"/>
        <w:rPr>
          <w:rFonts w:eastAsia="Geneva"/>
          <w:b/>
          <w:bCs/>
          <w:iCs/>
          <w:sz w:val="20"/>
          <w:lang w:eastAsia="pl-PL"/>
        </w:rPr>
      </w:pPr>
    </w:p>
    <w:p w14:paraId="417CAA05" w14:textId="76E6B26D" w:rsidR="006C6B17" w:rsidRPr="001B4D61" w:rsidRDefault="006C6B17" w:rsidP="001B4D61">
      <w:pPr>
        <w:suppressLineNumbers/>
        <w:tabs>
          <w:tab w:val="num" w:pos="0"/>
          <w:tab w:val="left" w:pos="567"/>
        </w:tabs>
        <w:rPr>
          <w:rFonts w:eastAsia="Geneva"/>
          <w:bCs/>
          <w:iCs/>
          <w:sz w:val="22"/>
          <w:szCs w:val="22"/>
          <w:lang w:eastAsia="pl-PL"/>
        </w:rPr>
      </w:pPr>
      <w:r w:rsidRPr="001B4D61">
        <w:rPr>
          <w:rFonts w:eastAsia="Geneva"/>
          <w:bCs/>
          <w:iCs/>
          <w:sz w:val="22"/>
          <w:szCs w:val="22"/>
          <w:lang w:eastAsia="pl-PL"/>
        </w:rPr>
        <w:t>P</w:t>
      </w:r>
      <w:r w:rsidR="001B4D61" w:rsidRPr="001B4D61">
        <w:rPr>
          <w:rFonts w:eastAsia="Geneva"/>
          <w:bCs/>
          <w:iCs/>
          <w:sz w:val="22"/>
          <w:szCs w:val="22"/>
          <w:lang w:eastAsia="pl-PL"/>
        </w:rPr>
        <w:t>rojekt</w:t>
      </w:r>
      <w:r w:rsidRPr="001B4D61">
        <w:rPr>
          <w:rFonts w:eastAsia="Geneva"/>
          <w:bCs/>
          <w:iCs/>
          <w:sz w:val="22"/>
          <w:szCs w:val="22"/>
          <w:lang w:eastAsia="pl-PL"/>
        </w:rPr>
        <w:t xml:space="preserve"> stanowi realizację wniosków zawartych  w ekspertyzie technicznej dotyczącej stanu istniejącego muru oporowego</w:t>
      </w:r>
      <w:r w:rsidR="001B4D61" w:rsidRPr="001B4D61">
        <w:rPr>
          <w:rFonts w:eastAsia="Geneva"/>
          <w:bCs/>
          <w:iCs/>
          <w:sz w:val="22"/>
          <w:szCs w:val="22"/>
          <w:lang w:eastAsia="pl-PL"/>
        </w:rPr>
        <w:t>.</w:t>
      </w:r>
    </w:p>
    <w:p w14:paraId="6693635F" w14:textId="77777777" w:rsidR="006C6B17" w:rsidRPr="001B4D61" w:rsidRDefault="006C6B17" w:rsidP="001B4D61">
      <w:pPr>
        <w:suppressLineNumbers/>
        <w:tabs>
          <w:tab w:val="num" w:pos="0"/>
          <w:tab w:val="left" w:pos="567"/>
        </w:tabs>
        <w:rPr>
          <w:rFonts w:eastAsia="Geneva"/>
          <w:bCs/>
          <w:iCs/>
          <w:sz w:val="22"/>
          <w:szCs w:val="22"/>
          <w:lang w:eastAsia="pl-PL"/>
        </w:rPr>
      </w:pPr>
      <w:r w:rsidRPr="001B4D61">
        <w:rPr>
          <w:rFonts w:eastAsia="Geneva"/>
          <w:bCs/>
          <w:iCs/>
          <w:sz w:val="22"/>
          <w:szCs w:val="22"/>
          <w:lang w:eastAsia="pl-PL"/>
        </w:rPr>
        <w:t>W miejsce istniejącej będącej w złym stanie technicznym murowanej ściany oporowej zaprojektowano ścianę żelbetową wylewaną.</w:t>
      </w:r>
    </w:p>
    <w:p w14:paraId="3F582062" w14:textId="4919703E" w:rsidR="006C6B17" w:rsidRPr="001B4D61" w:rsidRDefault="006C6B17" w:rsidP="001B4D61">
      <w:pPr>
        <w:suppressLineNumbers/>
        <w:tabs>
          <w:tab w:val="left" w:pos="567"/>
          <w:tab w:val="left" w:pos="709"/>
        </w:tabs>
        <w:rPr>
          <w:rFonts w:eastAsia="Geneva"/>
          <w:b/>
          <w:bCs/>
          <w:iCs/>
          <w:sz w:val="22"/>
          <w:szCs w:val="22"/>
          <w:lang w:eastAsia="pl-PL"/>
        </w:rPr>
      </w:pPr>
      <w:r w:rsidRPr="001B4D61">
        <w:rPr>
          <w:rFonts w:eastAsia="Geneva"/>
          <w:b/>
          <w:bCs/>
          <w:iCs/>
          <w:sz w:val="22"/>
          <w:szCs w:val="22"/>
          <w:lang w:eastAsia="pl-PL"/>
        </w:rPr>
        <w:t xml:space="preserve">Nowoprojektowana ściana oporowa </w:t>
      </w:r>
      <w:r w:rsidR="006E20D8">
        <w:rPr>
          <w:rFonts w:eastAsia="Geneva"/>
          <w:b/>
          <w:bCs/>
          <w:iCs/>
          <w:sz w:val="22"/>
          <w:szCs w:val="22"/>
          <w:lang w:eastAsia="pl-PL"/>
        </w:rPr>
        <w:t>stanowi</w:t>
      </w:r>
      <w:r w:rsidRPr="001B4D61">
        <w:rPr>
          <w:rFonts w:eastAsia="Geneva"/>
          <w:b/>
          <w:bCs/>
          <w:iCs/>
          <w:sz w:val="22"/>
          <w:szCs w:val="22"/>
          <w:lang w:eastAsia="pl-PL"/>
        </w:rPr>
        <w:t xml:space="preserve"> odtw</w:t>
      </w:r>
      <w:r w:rsidR="001B4D61" w:rsidRPr="001B4D61">
        <w:rPr>
          <w:rFonts w:eastAsia="Geneva"/>
          <w:b/>
          <w:bCs/>
          <w:iCs/>
          <w:sz w:val="22"/>
          <w:szCs w:val="22"/>
          <w:lang w:eastAsia="pl-PL"/>
        </w:rPr>
        <w:t>a</w:t>
      </w:r>
      <w:r w:rsidRPr="001B4D61">
        <w:rPr>
          <w:rFonts w:eastAsia="Geneva"/>
          <w:b/>
          <w:bCs/>
          <w:iCs/>
          <w:sz w:val="22"/>
          <w:szCs w:val="22"/>
          <w:lang w:eastAsia="pl-PL"/>
        </w:rPr>
        <w:t>rz</w:t>
      </w:r>
      <w:r w:rsidR="001B4D61" w:rsidRPr="001B4D61">
        <w:rPr>
          <w:rFonts w:eastAsia="Geneva"/>
          <w:b/>
          <w:bCs/>
          <w:iCs/>
          <w:sz w:val="22"/>
          <w:szCs w:val="22"/>
          <w:lang w:eastAsia="pl-PL"/>
        </w:rPr>
        <w:t>an</w:t>
      </w:r>
      <w:r w:rsidR="006E20D8">
        <w:rPr>
          <w:rFonts w:eastAsia="Geneva"/>
          <w:b/>
          <w:bCs/>
          <w:iCs/>
          <w:sz w:val="22"/>
          <w:szCs w:val="22"/>
          <w:lang w:eastAsia="pl-PL"/>
        </w:rPr>
        <w:t>ie</w:t>
      </w:r>
      <w:r w:rsidRPr="001B4D61">
        <w:rPr>
          <w:rFonts w:eastAsia="Geneva"/>
          <w:b/>
          <w:bCs/>
          <w:iCs/>
          <w:sz w:val="22"/>
          <w:szCs w:val="22"/>
          <w:lang w:eastAsia="pl-PL"/>
        </w:rPr>
        <w:t xml:space="preserve"> ściany oporowej.</w:t>
      </w:r>
    </w:p>
    <w:p w14:paraId="11EC3295" w14:textId="77777777" w:rsidR="001B4D61" w:rsidRPr="006C6B17" w:rsidRDefault="001B4D61" w:rsidP="001B4D61">
      <w:pPr>
        <w:suppressLineNumbers/>
        <w:tabs>
          <w:tab w:val="left" w:pos="567"/>
          <w:tab w:val="left" w:pos="709"/>
        </w:tabs>
        <w:rPr>
          <w:rFonts w:eastAsia="Geneva"/>
          <w:b/>
          <w:bCs/>
          <w:iCs/>
          <w:sz w:val="20"/>
          <w:lang w:eastAsia="pl-PL"/>
        </w:rPr>
      </w:pPr>
    </w:p>
    <w:p w14:paraId="32DF2685" w14:textId="40D21F8E" w:rsidR="006C6B17" w:rsidRPr="005322FC" w:rsidRDefault="006C6B17" w:rsidP="000C7BC0">
      <w:pPr>
        <w:pStyle w:val="Nagwek2"/>
        <w:numPr>
          <w:ilvl w:val="1"/>
          <w:numId w:val="17"/>
        </w:numPr>
        <w:spacing w:before="0" w:after="0"/>
        <w:ind w:left="0" w:firstLine="0"/>
      </w:pPr>
      <w:bookmarkStart w:id="117" w:name="_Toc34408877"/>
      <w:r w:rsidRPr="005322FC">
        <w:t>Podstawa opracowania</w:t>
      </w:r>
      <w:bookmarkEnd w:id="117"/>
    </w:p>
    <w:p w14:paraId="2D7D4453" w14:textId="77777777" w:rsidR="001B4D61" w:rsidRDefault="001B4D61" w:rsidP="006C6B17">
      <w:pPr>
        <w:suppressLineNumbers/>
        <w:tabs>
          <w:tab w:val="left" w:pos="567"/>
          <w:tab w:val="left" w:pos="709"/>
        </w:tabs>
        <w:spacing w:line="360" w:lineRule="auto"/>
        <w:rPr>
          <w:rFonts w:eastAsia="Geneva"/>
          <w:bCs/>
          <w:iCs/>
          <w:sz w:val="20"/>
          <w:lang w:eastAsia="pl-PL"/>
        </w:rPr>
      </w:pPr>
    </w:p>
    <w:p w14:paraId="35D58AC4" w14:textId="4E55AE77" w:rsidR="006C6B17" w:rsidRPr="001B4D61" w:rsidRDefault="006C6B17" w:rsidP="001B4D61">
      <w:pPr>
        <w:suppressLineNumbers/>
        <w:tabs>
          <w:tab w:val="num" w:pos="0"/>
          <w:tab w:val="left" w:pos="567"/>
        </w:tabs>
        <w:rPr>
          <w:rFonts w:eastAsia="Geneva"/>
          <w:bCs/>
          <w:iCs/>
          <w:sz w:val="22"/>
          <w:szCs w:val="22"/>
          <w:lang w:eastAsia="pl-PL"/>
        </w:rPr>
      </w:pPr>
      <w:r w:rsidRPr="001B4D61">
        <w:rPr>
          <w:rFonts w:eastAsia="Geneva"/>
          <w:bCs/>
          <w:iCs/>
          <w:sz w:val="22"/>
          <w:szCs w:val="22"/>
          <w:lang w:eastAsia="pl-PL"/>
        </w:rPr>
        <w:t>- zlecenie Inwestora</w:t>
      </w:r>
      <w:r w:rsidR="001B4D61" w:rsidRPr="001B4D61">
        <w:rPr>
          <w:rFonts w:eastAsia="Geneva"/>
          <w:bCs/>
          <w:iCs/>
          <w:sz w:val="22"/>
          <w:szCs w:val="22"/>
          <w:lang w:eastAsia="pl-PL"/>
        </w:rPr>
        <w:t xml:space="preserve"> umowa nr 15/2020/TECH  z dn. 17 luty  2020r;</w:t>
      </w:r>
    </w:p>
    <w:p w14:paraId="5C3961DC" w14:textId="77777777" w:rsidR="006C6B17" w:rsidRPr="001B4D61" w:rsidRDefault="006C6B17" w:rsidP="001B4D61">
      <w:pPr>
        <w:suppressLineNumbers/>
        <w:tabs>
          <w:tab w:val="num" w:pos="0"/>
          <w:tab w:val="left" w:pos="567"/>
        </w:tabs>
        <w:rPr>
          <w:rFonts w:eastAsia="Geneva"/>
          <w:bCs/>
          <w:iCs/>
          <w:sz w:val="22"/>
          <w:szCs w:val="22"/>
          <w:lang w:eastAsia="pl-PL"/>
        </w:rPr>
      </w:pPr>
      <w:r w:rsidRPr="001B4D61">
        <w:rPr>
          <w:rFonts w:eastAsia="Geneva"/>
          <w:bCs/>
          <w:iCs/>
          <w:sz w:val="22"/>
          <w:szCs w:val="22"/>
          <w:lang w:eastAsia="pl-PL"/>
        </w:rPr>
        <w:t>- ekspertyza techniczna istniejącej ściany oporowej opracowana w listopadzie 2018r</w:t>
      </w:r>
    </w:p>
    <w:p w14:paraId="206C1AE7" w14:textId="77777777" w:rsidR="006C6B17" w:rsidRPr="001B4D61" w:rsidRDefault="006C6B17" w:rsidP="001B4D61">
      <w:pPr>
        <w:suppressLineNumbers/>
        <w:tabs>
          <w:tab w:val="num" w:pos="0"/>
          <w:tab w:val="left" w:pos="567"/>
        </w:tabs>
        <w:rPr>
          <w:rFonts w:eastAsia="Geneva"/>
          <w:bCs/>
          <w:iCs/>
          <w:sz w:val="22"/>
          <w:szCs w:val="22"/>
          <w:lang w:eastAsia="pl-PL"/>
        </w:rPr>
      </w:pPr>
      <w:r w:rsidRPr="001B4D61">
        <w:rPr>
          <w:rFonts w:eastAsia="Geneva"/>
          <w:bCs/>
          <w:iCs/>
          <w:sz w:val="22"/>
          <w:szCs w:val="22"/>
          <w:lang w:eastAsia="pl-PL"/>
        </w:rPr>
        <w:t>-dokumentacja geotechniczna „Dokumentacji badań podłoża gruntowego” wykonana przez GEOPRO  w maju 2016r.</w:t>
      </w:r>
    </w:p>
    <w:p w14:paraId="6E50CB8F" w14:textId="77777777" w:rsidR="006C6B17" w:rsidRPr="001B4D61" w:rsidRDefault="006C6B17" w:rsidP="001B4D61">
      <w:pPr>
        <w:suppressLineNumbers/>
        <w:tabs>
          <w:tab w:val="num" w:pos="0"/>
          <w:tab w:val="left" w:pos="567"/>
        </w:tabs>
        <w:rPr>
          <w:rFonts w:eastAsia="Geneva"/>
          <w:bCs/>
          <w:iCs/>
          <w:sz w:val="22"/>
          <w:szCs w:val="22"/>
          <w:lang w:eastAsia="pl-PL"/>
        </w:rPr>
      </w:pPr>
      <w:r w:rsidRPr="001B4D61">
        <w:rPr>
          <w:rFonts w:eastAsia="Geneva"/>
          <w:bCs/>
          <w:iCs/>
          <w:sz w:val="22"/>
          <w:szCs w:val="22"/>
          <w:lang w:eastAsia="pl-PL"/>
        </w:rPr>
        <w:t>- wytyczne i zalecenia branżowe</w:t>
      </w:r>
    </w:p>
    <w:p w14:paraId="2C9E1D45" w14:textId="77777777" w:rsidR="006C6B17" w:rsidRPr="001B4D61" w:rsidRDefault="006C6B17" w:rsidP="006C6B17">
      <w:pPr>
        <w:suppressLineNumbers/>
        <w:tabs>
          <w:tab w:val="left" w:pos="567"/>
          <w:tab w:val="left" w:pos="709"/>
        </w:tabs>
        <w:spacing w:line="360" w:lineRule="auto"/>
        <w:rPr>
          <w:rFonts w:eastAsia="Geneva"/>
          <w:bCs/>
          <w:iCs/>
          <w:sz w:val="22"/>
          <w:szCs w:val="22"/>
          <w:lang w:eastAsia="pl-PL"/>
        </w:rPr>
      </w:pPr>
    </w:p>
    <w:p w14:paraId="06C39445" w14:textId="4F0988D4" w:rsidR="006C6B17" w:rsidRDefault="006C6B17" w:rsidP="000C7BC0">
      <w:pPr>
        <w:pStyle w:val="Nagwek2"/>
        <w:numPr>
          <w:ilvl w:val="1"/>
          <w:numId w:val="17"/>
        </w:numPr>
        <w:spacing w:before="0" w:after="0"/>
        <w:ind w:left="0" w:firstLine="0"/>
      </w:pPr>
      <w:bookmarkStart w:id="118" w:name="_Toc34408878"/>
      <w:r w:rsidRPr="005322FC">
        <w:t>Materiały wykorzystane przy wykonywaniu projektu</w:t>
      </w:r>
      <w:bookmarkEnd w:id="118"/>
    </w:p>
    <w:p w14:paraId="3BD319AA" w14:textId="77777777" w:rsidR="005322FC" w:rsidRPr="005322FC" w:rsidRDefault="005322FC" w:rsidP="005322FC"/>
    <w:p w14:paraId="181BD284" w14:textId="7C496955" w:rsidR="006C6B17" w:rsidRPr="001B4D61" w:rsidRDefault="006C6B17" w:rsidP="000C7BC0">
      <w:pPr>
        <w:pStyle w:val="Akapitzlist"/>
        <w:numPr>
          <w:ilvl w:val="0"/>
          <w:numId w:val="45"/>
        </w:numPr>
        <w:suppressLineNumbers/>
        <w:tabs>
          <w:tab w:val="num" w:pos="360"/>
          <w:tab w:val="left" w:pos="567"/>
        </w:tabs>
        <w:jc w:val="left"/>
        <w:rPr>
          <w:rFonts w:eastAsia="Geneva"/>
          <w:bCs/>
          <w:iCs/>
          <w:sz w:val="22"/>
          <w:szCs w:val="22"/>
          <w:lang w:eastAsia="pl-PL"/>
        </w:rPr>
      </w:pPr>
      <w:r w:rsidRPr="001B4D61">
        <w:rPr>
          <w:rFonts w:eastAsia="Geneva"/>
          <w:bCs/>
          <w:iCs/>
          <w:sz w:val="22"/>
          <w:szCs w:val="22"/>
          <w:lang w:eastAsia="pl-PL"/>
        </w:rPr>
        <w:t>Mapa terenu w wersji elektronicznej.</w:t>
      </w:r>
    </w:p>
    <w:p w14:paraId="7E67D54F" w14:textId="5DB10832" w:rsidR="006C6B17" w:rsidRPr="001B4D61" w:rsidRDefault="006C6B17" w:rsidP="000C7BC0">
      <w:pPr>
        <w:pStyle w:val="Akapitzlist"/>
        <w:widowControl w:val="0"/>
        <w:numPr>
          <w:ilvl w:val="0"/>
          <w:numId w:val="45"/>
        </w:numPr>
        <w:tabs>
          <w:tab w:val="left" w:pos="426"/>
          <w:tab w:val="left" w:pos="2595"/>
        </w:tabs>
        <w:suppressAutoHyphens w:val="0"/>
        <w:autoSpaceDE w:val="0"/>
        <w:autoSpaceDN w:val="0"/>
        <w:adjustRightInd w:val="0"/>
        <w:rPr>
          <w:rFonts w:eastAsia="Times New Roman"/>
          <w:sz w:val="22"/>
          <w:szCs w:val="22"/>
          <w:lang w:eastAsia="pl-PL"/>
        </w:rPr>
      </w:pPr>
      <w:r w:rsidRPr="001B4D61">
        <w:rPr>
          <w:rFonts w:eastAsia="Times New Roman"/>
          <w:sz w:val="22"/>
          <w:szCs w:val="22"/>
          <w:lang w:eastAsia="pl-PL"/>
        </w:rPr>
        <w:t>Dokumentacja geotechniczna „Dokumentacji badań podłoża gruntowego” wykonanej przez GEOPRO  w maju 2016r.</w:t>
      </w:r>
    </w:p>
    <w:p w14:paraId="706F4337" w14:textId="34A3090C" w:rsidR="006C6B17" w:rsidRPr="001B4D61" w:rsidRDefault="006C6B17" w:rsidP="000C7BC0">
      <w:pPr>
        <w:pStyle w:val="Akapitzlist"/>
        <w:numPr>
          <w:ilvl w:val="0"/>
          <w:numId w:val="45"/>
        </w:numPr>
        <w:suppressLineNumbers/>
        <w:tabs>
          <w:tab w:val="left" w:pos="0"/>
          <w:tab w:val="left" w:pos="567"/>
        </w:tabs>
        <w:rPr>
          <w:rFonts w:eastAsia="Geneva"/>
          <w:bCs/>
          <w:iCs/>
          <w:sz w:val="22"/>
          <w:szCs w:val="22"/>
          <w:lang w:eastAsia="pl-PL"/>
        </w:rPr>
      </w:pPr>
      <w:r w:rsidRPr="001B4D61">
        <w:rPr>
          <w:rFonts w:eastAsia="Geneva"/>
          <w:iCs/>
          <w:sz w:val="22"/>
          <w:szCs w:val="22"/>
          <w:lang w:eastAsia="pl-PL"/>
        </w:rPr>
        <w:t xml:space="preserve">PN-B-03010:1983 </w:t>
      </w:r>
      <w:r w:rsidRPr="001B4D61">
        <w:rPr>
          <w:rFonts w:eastAsia="Geneva"/>
          <w:bCs/>
          <w:iCs/>
          <w:sz w:val="22"/>
          <w:szCs w:val="22"/>
          <w:lang w:eastAsia="pl-PL"/>
        </w:rPr>
        <w:t>Ściany oporowe - Obliczenia statyczne i projektowanie</w:t>
      </w:r>
    </w:p>
    <w:p w14:paraId="77727735" w14:textId="2DEBDD62" w:rsidR="006C6B17" w:rsidRPr="001B4D61" w:rsidRDefault="006C6B17" w:rsidP="000C7BC0">
      <w:pPr>
        <w:pStyle w:val="Akapitzlist"/>
        <w:numPr>
          <w:ilvl w:val="0"/>
          <w:numId w:val="45"/>
        </w:numPr>
        <w:suppressLineNumbers/>
        <w:tabs>
          <w:tab w:val="left" w:pos="0"/>
          <w:tab w:val="left" w:pos="567"/>
        </w:tabs>
        <w:rPr>
          <w:rFonts w:eastAsia="Geneva"/>
          <w:bCs/>
          <w:iCs/>
          <w:sz w:val="22"/>
          <w:szCs w:val="22"/>
          <w:lang w:eastAsia="pl-PL"/>
        </w:rPr>
      </w:pPr>
      <w:r w:rsidRPr="001B4D61">
        <w:rPr>
          <w:rFonts w:eastAsia="Geneva"/>
          <w:bCs/>
          <w:iCs/>
          <w:sz w:val="22"/>
          <w:szCs w:val="22"/>
          <w:lang w:eastAsia="pl-PL"/>
        </w:rPr>
        <w:t>PN-EN 1992-1-1: 2008 Eurokod 2. Projektowanie konstrukcji z betonu. Część 1-1: Reguły ogólne i reguły dla budynków.</w:t>
      </w:r>
    </w:p>
    <w:p w14:paraId="7D54318C" w14:textId="449C2C71" w:rsidR="006C6B17" w:rsidRPr="001B4D61" w:rsidRDefault="006C6B17" w:rsidP="000C7BC0">
      <w:pPr>
        <w:pStyle w:val="Akapitzlist"/>
        <w:numPr>
          <w:ilvl w:val="0"/>
          <w:numId w:val="45"/>
        </w:numPr>
        <w:suppressLineNumbers/>
        <w:tabs>
          <w:tab w:val="left" w:pos="0"/>
          <w:tab w:val="left" w:pos="567"/>
        </w:tabs>
        <w:rPr>
          <w:rFonts w:eastAsia="Geneva"/>
          <w:bCs/>
          <w:iCs/>
          <w:sz w:val="22"/>
          <w:szCs w:val="22"/>
          <w:lang w:eastAsia="pl-PL"/>
        </w:rPr>
      </w:pPr>
      <w:r w:rsidRPr="001B4D61">
        <w:rPr>
          <w:rFonts w:eastAsia="Geneva"/>
          <w:bCs/>
          <w:iCs/>
          <w:sz w:val="22"/>
          <w:szCs w:val="22"/>
          <w:lang w:eastAsia="pl-PL"/>
        </w:rPr>
        <w:t>PN-EN 206-1:2003 Beton. Część 1: Wymagania, właściwości, produkcja i zgodność.</w:t>
      </w:r>
    </w:p>
    <w:p w14:paraId="21FDCD75" w14:textId="2F273022" w:rsidR="006C6B17" w:rsidRPr="001B4D61" w:rsidRDefault="006C6B17" w:rsidP="000C7BC0">
      <w:pPr>
        <w:pStyle w:val="Akapitzlist"/>
        <w:numPr>
          <w:ilvl w:val="0"/>
          <w:numId w:val="45"/>
        </w:numPr>
        <w:suppressLineNumbers/>
        <w:tabs>
          <w:tab w:val="left" w:pos="0"/>
          <w:tab w:val="left" w:pos="567"/>
        </w:tabs>
        <w:rPr>
          <w:rFonts w:eastAsia="Geneva"/>
          <w:bCs/>
          <w:iCs/>
          <w:sz w:val="22"/>
          <w:szCs w:val="22"/>
          <w:lang w:eastAsia="pl-PL"/>
        </w:rPr>
      </w:pPr>
      <w:r w:rsidRPr="001B4D61">
        <w:rPr>
          <w:rFonts w:eastAsia="Geneva"/>
          <w:bCs/>
          <w:iCs/>
          <w:sz w:val="22"/>
          <w:szCs w:val="22"/>
          <w:lang w:eastAsia="pl-PL"/>
        </w:rPr>
        <w:t>PN-EN 1996-1- 1:2010/Ap1:2010 Eurokod 6 Projektowanie konstrukcji murowych Część 1-1 Reguły ogólne dla zbrojonych i niezbrojonych konstrukcji murowych.</w:t>
      </w:r>
    </w:p>
    <w:p w14:paraId="20BFD640" w14:textId="5ABA3E3E" w:rsidR="006C6B17" w:rsidRPr="001B4D61" w:rsidRDefault="006C6B17" w:rsidP="000C7BC0">
      <w:pPr>
        <w:pStyle w:val="Akapitzlist"/>
        <w:numPr>
          <w:ilvl w:val="0"/>
          <w:numId w:val="45"/>
        </w:numPr>
        <w:suppressLineNumbers/>
        <w:tabs>
          <w:tab w:val="left" w:pos="0"/>
          <w:tab w:val="left" w:pos="567"/>
        </w:tabs>
        <w:rPr>
          <w:rFonts w:eastAsia="Geneva"/>
          <w:bCs/>
          <w:iCs/>
          <w:sz w:val="22"/>
          <w:szCs w:val="22"/>
          <w:lang w:eastAsia="pl-PL"/>
        </w:rPr>
      </w:pPr>
      <w:r w:rsidRPr="001B4D61">
        <w:rPr>
          <w:rFonts w:eastAsia="Geneva"/>
          <w:iCs/>
          <w:sz w:val="22"/>
          <w:szCs w:val="22"/>
          <w:lang w:eastAsia="pl-PL"/>
        </w:rPr>
        <w:t>Warunki Techniczne, jakim powinny odpowiadać budynki i ich usytuowanie – Rozporządzenie Ministra Infrastruktury z 12 kwietnia 2002 r. (Dz. U. Nr 75, poz. 690 z 2002 r.).</w:t>
      </w:r>
    </w:p>
    <w:p w14:paraId="7A8B196E" w14:textId="7E1FB929" w:rsidR="006C6B17" w:rsidRPr="001B4D61" w:rsidRDefault="006C6B17" w:rsidP="000C7BC0">
      <w:pPr>
        <w:pStyle w:val="Akapitzlist"/>
        <w:numPr>
          <w:ilvl w:val="0"/>
          <w:numId w:val="45"/>
        </w:numPr>
        <w:jc w:val="left"/>
        <w:rPr>
          <w:rFonts w:eastAsia="Times New Roman"/>
          <w:color w:val="000000"/>
          <w:sz w:val="22"/>
          <w:szCs w:val="22"/>
        </w:rPr>
      </w:pPr>
      <w:r w:rsidRPr="001B4D61">
        <w:rPr>
          <w:rFonts w:eastAsia="Times New Roman"/>
          <w:sz w:val="22"/>
          <w:szCs w:val="22"/>
        </w:rPr>
        <w:t>Warunki techniczne wykonania i odbioru robót budowlano-montażowych, wydane przez ITB i Ministerstwo Gospodarki przestrzennej i Budownictwa w 1990r.</w:t>
      </w:r>
    </w:p>
    <w:p w14:paraId="767A78B9" w14:textId="77777777" w:rsidR="006E20D8" w:rsidRDefault="006C6B17" w:rsidP="000C7BC0">
      <w:pPr>
        <w:pStyle w:val="Akapitzlist"/>
        <w:numPr>
          <w:ilvl w:val="0"/>
          <w:numId w:val="45"/>
        </w:numPr>
        <w:suppressLineNumbers/>
        <w:tabs>
          <w:tab w:val="left" w:pos="0"/>
          <w:tab w:val="left" w:pos="567"/>
        </w:tabs>
        <w:rPr>
          <w:rFonts w:eastAsia="Geneva"/>
          <w:sz w:val="22"/>
          <w:szCs w:val="22"/>
          <w:lang w:eastAsia="pl-PL"/>
        </w:rPr>
      </w:pPr>
      <w:r w:rsidRPr="001B4D61">
        <w:rPr>
          <w:rFonts w:eastAsia="Geneva"/>
          <w:sz w:val="22"/>
          <w:szCs w:val="22"/>
          <w:lang w:eastAsia="pl-PL"/>
        </w:rPr>
        <w:t xml:space="preserve">PN-EN 1504:2005 ÷ 2008 Wyroby i systemy do ochrony i napraw konstrukcji betonowych. Definicje, wymagania, sterowanie jakością i ocena zgodności. </w:t>
      </w:r>
    </w:p>
    <w:p w14:paraId="455B9C67" w14:textId="6FF3C932" w:rsidR="006C6B17" w:rsidRPr="001B4D61" w:rsidRDefault="006C6B17" w:rsidP="006E20D8">
      <w:pPr>
        <w:pStyle w:val="Akapitzlist"/>
        <w:suppressLineNumbers/>
        <w:tabs>
          <w:tab w:val="left" w:pos="0"/>
          <w:tab w:val="left" w:pos="567"/>
        </w:tabs>
        <w:ind w:left="720"/>
        <w:rPr>
          <w:rFonts w:eastAsia="Geneva"/>
          <w:sz w:val="22"/>
          <w:szCs w:val="22"/>
          <w:lang w:eastAsia="pl-PL"/>
        </w:rPr>
      </w:pPr>
      <w:r w:rsidRPr="001B4D61">
        <w:rPr>
          <w:rFonts w:eastAsia="Geneva"/>
          <w:sz w:val="22"/>
          <w:szCs w:val="22"/>
          <w:lang w:eastAsia="pl-PL"/>
        </w:rPr>
        <w:t>Część 1 ÷ 10.</w:t>
      </w:r>
    </w:p>
    <w:p w14:paraId="544FA423" w14:textId="4042E99B" w:rsidR="006E20D8" w:rsidRPr="006E20D8" w:rsidRDefault="006E20D8" w:rsidP="006E20D8">
      <w:pPr>
        <w:pStyle w:val="Akapitzlist"/>
        <w:numPr>
          <w:ilvl w:val="0"/>
          <w:numId w:val="45"/>
        </w:numPr>
        <w:suppressLineNumbers/>
        <w:tabs>
          <w:tab w:val="left" w:pos="0"/>
          <w:tab w:val="left" w:pos="567"/>
        </w:tabs>
        <w:rPr>
          <w:rFonts w:eastAsia="Geneva"/>
          <w:sz w:val="22"/>
          <w:szCs w:val="22"/>
          <w:lang w:eastAsia="pl-PL"/>
        </w:rPr>
      </w:pPr>
      <w:r>
        <w:rPr>
          <w:sz w:val="20"/>
        </w:rPr>
        <w:t xml:space="preserve"> </w:t>
      </w:r>
      <w:r w:rsidRPr="006E20D8">
        <w:rPr>
          <w:rFonts w:eastAsia="Geneva"/>
          <w:sz w:val="22"/>
          <w:szCs w:val="22"/>
          <w:lang w:eastAsia="pl-PL"/>
        </w:rPr>
        <w:t xml:space="preserve">PN-85/S-10030 Obiekty mostowe. Obciążenia </w:t>
      </w:r>
    </w:p>
    <w:p w14:paraId="0E58A5E3" w14:textId="7F21B8DF" w:rsidR="006E20D8" w:rsidRPr="006E20D8" w:rsidRDefault="006E20D8" w:rsidP="006E20D8">
      <w:pPr>
        <w:pStyle w:val="Akapitzlist"/>
        <w:numPr>
          <w:ilvl w:val="0"/>
          <w:numId w:val="45"/>
        </w:numPr>
        <w:suppressLineNumbers/>
        <w:tabs>
          <w:tab w:val="left" w:pos="0"/>
          <w:tab w:val="left" w:pos="567"/>
        </w:tabs>
        <w:rPr>
          <w:rFonts w:eastAsia="Geneva"/>
          <w:sz w:val="22"/>
          <w:szCs w:val="22"/>
          <w:lang w:eastAsia="pl-PL"/>
        </w:rPr>
      </w:pPr>
      <w:r w:rsidRPr="006E20D8">
        <w:rPr>
          <w:rFonts w:eastAsia="Geneva"/>
          <w:sz w:val="22"/>
          <w:szCs w:val="22"/>
          <w:lang w:eastAsia="pl-PL"/>
        </w:rPr>
        <w:t xml:space="preserve"> PN-81/B-03020 Posadowienie bezpośrednie budowli</w:t>
      </w:r>
    </w:p>
    <w:p w14:paraId="65C32B68" w14:textId="0B653117" w:rsidR="005322FC" w:rsidRDefault="005322FC" w:rsidP="005322FC">
      <w:pPr>
        <w:jc w:val="left"/>
        <w:rPr>
          <w:rFonts w:eastAsia="Times New Roman"/>
          <w:sz w:val="20"/>
          <w:lang w:eastAsia="pl-PL"/>
        </w:rPr>
      </w:pPr>
    </w:p>
    <w:p w14:paraId="4418FFF2" w14:textId="4BBE4683" w:rsidR="005322FC" w:rsidRDefault="005322FC" w:rsidP="005322FC">
      <w:pPr>
        <w:jc w:val="left"/>
        <w:rPr>
          <w:rFonts w:eastAsia="Times New Roman"/>
          <w:sz w:val="20"/>
          <w:lang w:eastAsia="pl-PL"/>
        </w:rPr>
      </w:pPr>
    </w:p>
    <w:p w14:paraId="5DA3E109" w14:textId="77777777" w:rsidR="006E20D8" w:rsidRPr="006C6B17" w:rsidRDefault="006E20D8" w:rsidP="005322FC">
      <w:pPr>
        <w:jc w:val="left"/>
        <w:rPr>
          <w:rFonts w:eastAsia="Times New Roman"/>
          <w:sz w:val="20"/>
          <w:lang w:eastAsia="pl-PL"/>
        </w:rPr>
      </w:pPr>
    </w:p>
    <w:p w14:paraId="22807453" w14:textId="32088B4D" w:rsidR="006C6B17" w:rsidRPr="006C34BF" w:rsidRDefault="006C34BF" w:rsidP="000C7BC0">
      <w:pPr>
        <w:pStyle w:val="Nagwek2"/>
        <w:numPr>
          <w:ilvl w:val="1"/>
          <w:numId w:val="17"/>
        </w:numPr>
        <w:spacing w:before="0" w:after="0"/>
        <w:ind w:left="0" w:firstLine="0"/>
      </w:pPr>
      <w:bookmarkStart w:id="119" w:name="_Toc34408879"/>
      <w:r>
        <w:lastRenderedPageBreak/>
        <w:t>O</w:t>
      </w:r>
      <w:r w:rsidRPr="006C34BF">
        <w:t xml:space="preserve">pis techniczny </w:t>
      </w:r>
      <w:r w:rsidR="005322FC">
        <w:t>ogólny</w:t>
      </w:r>
      <w:bookmarkEnd w:id="119"/>
    </w:p>
    <w:p w14:paraId="1089445F" w14:textId="77777777" w:rsidR="001B4D61" w:rsidRDefault="001B4D61" w:rsidP="001B4D61">
      <w:pPr>
        <w:widowControl w:val="0"/>
        <w:tabs>
          <w:tab w:val="left" w:pos="567"/>
        </w:tabs>
        <w:suppressAutoHyphens w:val="0"/>
        <w:autoSpaceDE w:val="0"/>
        <w:autoSpaceDN w:val="0"/>
        <w:adjustRightInd w:val="0"/>
        <w:rPr>
          <w:rFonts w:eastAsia="Times New Roman"/>
          <w:sz w:val="22"/>
          <w:szCs w:val="22"/>
          <w:lang w:eastAsia="pl-PL"/>
        </w:rPr>
      </w:pPr>
    </w:p>
    <w:p w14:paraId="2748398A" w14:textId="368B13F4" w:rsidR="006C6B17" w:rsidRPr="001B4D61" w:rsidRDefault="006C6B17" w:rsidP="001B4D61">
      <w:pPr>
        <w:widowControl w:val="0"/>
        <w:tabs>
          <w:tab w:val="left" w:pos="567"/>
        </w:tabs>
        <w:suppressAutoHyphens w:val="0"/>
        <w:autoSpaceDE w:val="0"/>
        <w:autoSpaceDN w:val="0"/>
        <w:adjustRightInd w:val="0"/>
        <w:rPr>
          <w:rFonts w:eastAsia="Times New Roman"/>
          <w:sz w:val="22"/>
          <w:szCs w:val="22"/>
          <w:lang w:eastAsia="pl-PL"/>
        </w:rPr>
      </w:pPr>
      <w:r w:rsidRPr="001B4D61">
        <w:rPr>
          <w:rFonts w:eastAsia="Times New Roman"/>
          <w:sz w:val="22"/>
          <w:szCs w:val="22"/>
          <w:lang w:eastAsia="pl-PL"/>
        </w:rPr>
        <w:t xml:space="preserve">Szpital Ginekologiczno-Położniczy im. ŚW. Rodziny  SP ZOZ przy ul. Madalińskiego 25 w Warszawie składa się z dwóch części </w:t>
      </w:r>
      <w:r w:rsidRPr="001B4D61">
        <w:rPr>
          <w:rFonts w:eastAsia="Times New Roman"/>
          <w:b/>
          <w:sz w:val="22"/>
          <w:szCs w:val="22"/>
          <w:lang w:eastAsia="pl-PL"/>
        </w:rPr>
        <w:t>A-1</w:t>
      </w:r>
      <w:r w:rsidRPr="001B4D61">
        <w:rPr>
          <w:rFonts w:eastAsia="Times New Roman"/>
          <w:sz w:val="22"/>
          <w:szCs w:val="22"/>
          <w:lang w:eastAsia="pl-PL"/>
        </w:rPr>
        <w:t xml:space="preserve"> oraz </w:t>
      </w:r>
      <w:r w:rsidRPr="001B4D61">
        <w:rPr>
          <w:rFonts w:eastAsia="Times New Roman"/>
          <w:b/>
          <w:sz w:val="22"/>
          <w:szCs w:val="22"/>
          <w:lang w:eastAsia="pl-PL"/>
        </w:rPr>
        <w:t>A-2</w:t>
      </w:r>
      <w:r w:rsidRPr="001B4D61">
        <w:rPr>
          <w:rFonts w:eastAsia="Times New Roman"/>
          <w:sz w:val="22"/>
          <w:szCs w:val="22"/>
          <w:lang w:eastAsia="pl-PL"/>
        </w:rPr>
        <w:t xml:space="preserve"> stanowiących zintegrowaną całość.</w:t>
      </w:r>
    </w:p>
    <w:p w14:paraId="18D43C3A" w14:textId="77777777" w:rsidR="006C6B17" w:rsidRPr="001B4D61" w:rsidRDefault="006C6B17" w:rsidP="001B4D61">
      <w:pPr>
        <w:widowControl w:val="0"/>
        <w:tabs>
          <w:tab w:val="left" w:pos="567"/>
        </w:tabs>
        <w:suppressAutoHyphens w:val="0"/>
        <w:autoSpaceDE w:val="0"/>
        <w:autoSpaceDN w:val="0"/>
        <w:adjustRightInd w:val="0"/>
        <w:rPr>
          <w:rFonts w:eastAsia="Times New Roman"/>
          <w:sz w:val="22"/>
          <w:szCs w:val="22"/>
          <w:lang w:eastAsia="pl-PL"/>
        </w:rPr>
      </w:pPr>
      <w:r w:rsidRPr="001B4D61">
        <w:rPr>
          <w:rFonts w:eastAsia="Times New Roman"/>
          <w:sz w:val="22"/>
          <w:szCs w:val="22"/>
          <w:lang w:eastAsia="pl-PL"/>
        </w:rPr>
        <w:t>Część A-1 zastała wykonana w latach 50-tych XX wieku. Nie zachowała się żadna pierwotna dokumentacja konstrukcyjna szpitala.</w:t>
      </w:r>
    </w:p>
    <w:p w14:paraId="21172F6D" w14:textId="77777777" w:rsidR="006C6B17" w:rsidRPr="001B4D61" w:rsidRDefault="006C6B17" w:rsidP="001B4D61">
      <w:pPr>
        <w:widowControl w:val="0"/>
        <w:tabs>
          <w:tab w:val="left" w:pos="567"/>
        </w:tabs>
        <w:suppressAutoHyphens w:val="0"/>
        <w:autoSpaceDE w:val="0"/>
        <w:autoSpaceDN w:val="0"/>
        <w:adjustRightInd w:val="0"/>
        <w:rPr>
          <w:rFonts w:eastAsia="Times New Roman"/>
          <w:sz w:val="22"/>
          <w:szCs w:val="22"/>
          <w:lang w:eastAsia="pl-PL"/>
        </w:rPr>
      </w:pPr>
      <w:r w:rsidRPr="001B4D61">
        <w:rPr>
          <w:rFonts w:eastAsia="Times New Roman"/>
          <w:sz w:val="22"/>
          <w:szCs w:val="22"/>
          <w:lang w:eastAsia="pl-PL"/>
        </w:rPr>
        <w:t>W latach 80-tych wykonano nadbudowę skrzydeł budynku obejmującą m. innymi:</w:t>
      </w:r>
    </w:p>
    <w:p w14:paraId="11831E79" w14:textId="77777777" w:rsidR="006C6B17" w:rsidRPr="001B4D61" w:rsidRDefault="006C6B17" w:rsidP="000C7BC0">
      <w:pPr>
        <w:widowControl w:val="0"/>
        <w:numPr>
          <w:ilvl w:val="0"/>
          <w:numId w:val="33"/>
        </w:numPr>
        <w:tabs>
          <w:tab w:val="left" w:pos="567"/>
        </w:tabs>
        <w:suppressAutoHyphens w:val="0"/>
        <w:autoSpaceDE w:val="0"/>
        <w:autoSpaceDN w:val="0"/>
        <w:adjustRightInd w:val="0"/>
        <w:rPr>
          <w:rFonts w:eastAsia="Times New Roman"/>
          <w:sz w:val="22"/>
          <w:szCs w:val="22"/>
          <w:lang w:eastAsia="pl-PL"/>
        </w:rPr>
      </w:pPr>
      <w:r w:rsidRPr="001B4D61">
        <w:rPr>
          <w:rFonts w:eastAsia="Times New Roman"/>
          <w:sz w:val="22"/>
          <w:szCs w:val="22"/>
          <w:lang w:eastAsia="pl-PL"/>
        </w:rPr>
        <w:t xml:space="preserve">wzmocnienie istniejących podciągów. </w:t>
      </w:r>
    </w:p>
    <w:p w14:paraId="6E34D26F" w14:textId="77777777" w:rsidR="006C6B17" w:rsidRPr="001B4D61" w:rsidRDefault="006C6B17" w:rsidP="000C7BC0">
      <w:pPr>
        <w:widowControl w:val="0"/>
        <w:numPr>
          <w:ilvl w:val="0"/>
          <w:numId w:val="33"/>
        </w:numPr>
        <w:tabs>
          <w:tab w:val="left" w:pos="567"/>
        </w:tabs>
        <w:suppressAutoHyphens w:val="0"/>
        <w:autoSpaceDE w:val="0"/>
        <w:autoSpaceDN w:val="0"/>
        <w:adjustRightInd w:val="0"/>
        <w:ind w:left="567" w:hanging="207"/>
        <w:rPr>
          <w:rFonts w:eastAsia="Times New Roman"/>
          <w:sz w:val="22"/>
          <w:szCs w:val="22"/>
          <w:lang w:eastAsia="pl-PL"/>
        </w:rPr>
      </w:pPr>
      <w:r w:rsidRPr="001B4D61">
        <w:rPr>
          <w:rFonts w:eastAsia="Times New Roman"/>
          <w:sz w:val="22"/>
          <w:szCs w:val="22"/>
          <w:lang w:eastAsia="pl-PL"/>
        </w:rPr>
        <w:t>wykonanie szkieletu nadbudowy oraz nadbudowy obejmującej stropodach oraz dach.</w:t>
      </w:r>
    </w:p>
    <w:p w14:paraId="7B79DB4A" w14:textId="77777777" w:rsidR="006C6B17" w:rsidRPr="001B4D61" w:rsidRDefault="006C6B17" w:rsidP="000C7BC0">
      <w:pPr>
        <w:widowControl w:val="0"/>
        <w:numPr>
          <w:ilvl w:val="0"/>
          <w:numId w:val="33"/>
        </w:numPr>
        <w:tabs>
          <w:tab w:val="left" w:pos="567"/>
        </w:tabs>
        <w:suppressAutoHyphens w:val="0"/>
        <w:autoSpaceDE w:val="0"/>
        <w:autoSpaceDN w:val="0"/>
        <w:adjustRightInd w:val="0"/>
        <w:rPr>
          <w:rFonts w:eastAsia="Times New Roman"/>
          <w:sz w:val="22"/>
          <w:szCs w:val="22"/>
          <w:lang w:eastAsia="pl-PL"/>
        </w:rPr>
      </w:pPr>
      <w:r w:rsidRPr="001B4D61">
        <w:rPr>
          <w:rFonts w:eastAsia="Times New Roman"/>
          <w:sz w:val="22"/>
          <w:szCs w:val="22"/>
          <w:lang w:eastAsia="pl-PL"/>
        </w:rPr>
        <w:t>wykonanie nowych szybów dźwigowych</w:t>
      </w:r>
    </w:p>
    <w:p w14:paraId="0CDEA68A" w14:textId="77777777" w:rsidR="006C6B17" w:rsidRPr="001B4D61" w:rsidRDefault="006C6B17" w:rsidP="000C7BC0">
      <w:pPr>
        <w:widowControl w:val="0"/>
        <w:numPr>
          <w:ilvl w:val="0"/>
          <w:numId w:val="33"/>
        </w:numPr>
        <w:tabs>
          <w:tab w:val="left" w:pos="567"/>
        </w:tabs>
        <w:suppressAutoHyphens w:val="0"/>
        <w:autoSpaceDE w:val="0"/>
        <w:autoSpaceDN w:val="0"/>
        <w:adjustRightInd w:val="0"/>
        <w:ind w:left="567" w:hanging="207"/>
        <w:rPr>
          <w:rFonts w:eastAsia="Times New Roman"/>
          <w:sz w:val="22"/>
          <w:szCs w:val="22"/>
          <w:lang w:eastAsia="pl-PL"/>
        </w:rPr>
      </w:pPr>
      <w:r w:rsidRPr="001B4D61">
        <w:rPr>
          <w:rFonts w:eastAsia="Times New Roman"/>
          <w:sz w:val="22"/>
          <w:szCs w:val="22"/>
          <w:lang w:eastAsia="pl-PL"/>
        </w:rPr>
        <w:t>wykonanie dobudowy wraz z niezbędnymi towarzyszącymi robotami obejmującymi przebicia, ścianki działowe i.t.p.</w:t>
      </w:r>
    </w:p>
    <w:p w14:paraId="54A7AAF6" w14:textId="1A2C7FA9" w:rsidR="006C6B17" w:rsidRPr="001B4D61" w:rsidRDefault="006C6B17" w:rsidP="001B4D61">
      <w:pPr>
        <w:widowControl w:val="0"/>
        <w:tabs>
          <w:tab w:val="left" w:pos="567"/>
        </w:tabs>
        <w:suppressAutoHyphens w:val="0"/>
        <w:autoSpaceDE w:val="0"/>
        <w:autoSpaceDN w:val="0"/>
        <w:adjustRightInd w:val="0"/>
        <w:rPr>
          <w:rFonts w:eastAsia="Times New Roman"/>
          <w:sz w:val="22"/>
          <w:szCs w:val="22"/>
          <w:lang w:eastAsia="pl-PL"/>
        </w:rPr>
      </w:pPr>
      <w:r w:rsidRPr="001B4D61">
        <w:rPr>
          <w:rFonts w:eastAsia="Times New Roman"/>
          <w:sz w:val="22"/>
          <w:szCs w:val="22"/>
          <w:lang w:eastAsia="pl-PL"/>
        </w:rPr>
        <w:t>W latach 2008-2015 przeprowadzano systematyczną  i gruntowną  modernizację</w:t>
      </w:r>
      <w:r w:rsidR="001537F5">
        <w:rPr>
          <w:rFonts w:eastAsia="Times New Roman"/>
          <w:sz w:val="22"/>
          <w:szCs w:val="22"/>
          <w:lang w:eastAsia="pl-PL"/>
        </w:rPr>
        <w:t>.</w:t>
      </w:r>
    </w:p>
    <w:p w14:paraId="3F568D5D" w14:textId="77777777" w:rsidR="006C6B17" w:rsidRPr="001B4D61" w:rsidRDefault="006C6B17" w:rsidP="001B4D61">
      <w:pPr>
        <w:widowControl w:val="0"/>
        <w:tabs>
          <w:tab w:val="left" w:pos="567"/>
        </w:tabs>
        <w:suppressAutoHyphens w:val="0"/>
        <w:autoSpaceDE w:val="0"/>
        <w:autoSpaceDN w:val="0"/>
        <w:adjustRightInd w:val="0"/>
        <w:rPr>
          <w:rFonts w:eastAsia="Times New Roman"/>
          <w:sz w:val="22"/>
          <w:szCs w:val="22"/>
          <w:lang w:eastAsia="pl-PL"/>
        </w:rPr>
      </w:pPr>
      <w:r w:rsidRPr="001B4D61">
        <w:rPr>
          <w:rFonts w:eastAsia="Times New Roman"/>
          <w:sz w:val="22"/>
          <w:szCs w:val="22"/>
          <w:lang w:eastAsia="pl-PL"/>
        </w:rPr>
        <w:t>Modernizacja dostosowująca obiekt do nowych wymagań obejmowała m. innymi wzmocnienie konstrukcji, wykonanie nowych klatek schodowych, zmianę usytuowania ścianek działowych, przebudowę partii wyjściowej ,ocieplenie i inne niezbędne prace modernizacyjne.</w:t>
      </w:r>
    </w:p>
    <w:p w14:paraId="7679F522" w14:textId="77777777" w:rsidR="006C6B17" w:rsidRPr="001B4D61" w:rsidRDefault="006C6B17" w:rsidP="001B4D61">
      <w:pPr>
        <w:suppressLineNumbers/>
        <w:tabs>
          <w:tab w:val="left" w:pos="567"/>
        </w:tabs>
        <w:rPr>
          <w:rFonts w:eastAsia="Geneva"/>
          <w:bCs/>
          <w:iCs/>
          <w:sz w:val="22"/>
          <w:szCs w:val="22"/>
          <w:lang w:eastAsia="pl-PL"/>
        </w:rPr>
      </w:pPr>
      <w:r w:rsidRPr="001B4D61">
        <w:rPr>
          <w:rFonts w:eastAsia="Geneva"/>
          <w:bCs/>
          <w:iCs/>
          <w:sz w:val="22"/>
          <w:szCs w:val="22"/>
          <w:lang w:eastAsia="pl-PL"/>
        </w:rPr>
        <w:t>Część A-1, wymiary po obrysie zewnętrznym  79 x 60m. Jest to budynek istniejący 5 kondygnacyjny, podpiwniczony o konstrukcji mieszanej szkieletowo-murowanej, rozwiązany na  rzucie  w  kształcie  litery  H. Stropy gęstożebrowe wylewane, Akermana i DMS.</w:t>
      </w:r>
    </w:p>
    <w:p w14:paraId="3FBE1D13" w14:textId="77777777" w:rsidR="006C6B17" w:rsidRPr="001B4D61" w:rsidRDefault="006C6B17" w:rsidP="001B4D61">
      <w:pPr>
        <w:widowControl w:val="0"/>
        <w:tabs>
          <w:tab w:val="left" w:pos="567"/>
        </w:tabs>
        <w:suppressAutoHyphens w:val="0"/>
        <w:autoSpaceDE w:val="0"/>
        <w:autoSpaceDN w:val="0"/>
        <w:adjustRightInd w:val="0"/>
        <w:rPr>
          <w:rFonts w:eastAsia="Times New Roman"/>
          <w:sz w:val="22"/>
          <w:szCs w:val="22"/>
          <w:lang w:eastAsia="pl-PL"/>
        </w:rPr>
      </w:pPr>
      <w:r w:rsidRPr="001B4D61">
        <w:rPr>
          <w:rFonts w:eastAsia="Times New Roman"/>
          <w:sz w:val="22"/>
          <w:szCs w:val="22"/>
          <w:lang w:eastAsia="pl-PL"/>
        </w:rPr>
        <w:t>Część A-2 została wykonana w latach 2008-2010r. Jest to dobudowa do pierwotnego szpitala tzn. części A-1 z pogłębioną o 2-kondygnacje  częścią podziemną opracowana przez BSiPSZ „Proamed”. Budynek 7 kondygnacyjny o wymiarach 60 x 60m. Konstrukcja żelbetowa płytowo- słupowa.</w:t>
      </w:r>
    </w:p>
    <w:p w14:paraId="654C2D33" w14:textId="77777777" w:rsidR="006E20D8" w:rsidRPr="00156543" w:rsidRDefault="006E20D8" w:rsidP="00156543">
      <w:pPr>
        <w:suppressLineNumbers/>
        <w:tabs>
          <w:tab w:val="left" w:pos="567"/>
        </w:tabs>
        <w:rPr>
          <w:rFonts w:eastAsia="Geneva"/>
          <w:bCs/>
          <w:iCs/>
          <w:sz w:val="22"/>
          <w:szCs w:val="22"/>
          <w:lang w:eastAsia="pl-PL"/>
        </w:rPr>
      </w:pPr>
      <w:r w:rsidRPr="00156543">
        <w:rPr>
          <w:rFonts w:eastAsia="Geneva"/>
          <w:b/>
          <w:iCs/>
          <w:sz w:val="22"/>
          <w:szCs w:val="22"/>
          <w:lang w:eastAsia="pl-PL"/>
        </w:rPr>
        <w:t>Odtwarzana istniejąca ściana oporowa</w:t>
      </w:r>
      <w:r w:rsidRPr="00156543">
        <w:rPr>
          <w:rFonts w:eastAsia="Geneva"/>
          <w:bCs/>
          <w:iCs/>
          <w:sz w:val="22"/>
          <w:szCs w:val="22"/>
          <w:lang w:eastAsia="pl-PL"/>
        </w:rPr>
        <w:t xml:space="preserve"> wykonana w latach 50-tych XX w. jest usytuowana wzdłuż pierwotnej części budynku A-1.Istniejąca murowana ściana oporowa między parkingiem a jezdnią  jest w złym stanie technicznym i zgodnie z ekspertyzą powinna być odtworzona. Przewidziano w miejsce ściany istniejącej wylanie żelbetowej ściany kątowej.</w:t>
      </w:r>
    </w:p>
    <w:p w14:paraId="366EEF58" w14:textId="77777777" w:rsidR="006E20D8" w:rsidRPr="00156543" w:rsidRDefault="006E20D8" w:rsidP="00156543">
      <w:pPr>
        <w:suppressLineNumbers/>
        <w:tabs>
          <w:tab w:val="left" w:pos="567"/>
        </w:tabs>
        <w:rPr>
          <w:rFonts w:eastAsia="Geneva"/>
          <w:bCs/>
          <w:iCs/>
          <w:sz w:val="22"/>
          <w:szCs w:val="22"/>
          <w:lang w:eastAsia="pl-PL"/>
        </w:rPr>
      </w:pPr>
      <w:r w:rsidRPr="00156543">
        <w:rPr>
          <w:rFonts w:eastAsia="Geneva"/>
          <w:bCs/>
          <w:iCs/>
          <w:sz w:val="22"/>
          <w:szCs w:val="22"/>
          <w:lang w:eastAsia="pl-PL"/>
        </w:rPr>
        <w:t>Przedmiotowa ściana oporowa rozdziela położony wyżej parking od drogi zjazdowej wzdłuż elewacji wschodniej szpitala. Różnica w rzędnych pomiędzy drogą a parkingiem w najwyższym miejscu wynosi około 2.2m</w:t>
      </w:r>
    </w:p>
    <w:p w14:paraId="58E0D96F" w14:textId="77777777" w:rsidR="006E20D8" w:rsidRPr="00156543" w:rsidRDefault="006E20D8" w:rsidP="00156543">
      <w:pPr>
        <w:suppressLineNumbers/>
        <w:tabs>
          <w:tab w:val="left" w:pos="567"/>
        </w:tabs>
        <w:rPr>
          <w:rFonts w:eastAsia="Geneva"/>
          <w:bCs/>
          <w:iCs/>
          <w:sz w:val="22"/>
          <w:szCs w:val="22"/>
          <w:lang w:eastAsia="pl-PL"/>
        </w:rPr>
      </w:pPr>
      <w:r w:rsidRPr="00156543">
        <w:rPr>
          <w:rFonts w:eastAsia="Geneva"/>
          <w:bCs/>
          <w:iCs/>
          <w:sz w:val="22"/>
          <w:szCs w:val="22"/>
          <w:lang w:eastAsia="pl-PL"/>
        </w:rPr>
        <w:t>Nawierzchnia parkingu została wykonana z kostki betonowej, nawierzchnię zjazdu stanowi asfalt.</w:t>
      </w:r>
    </w:p>
    <w:p w14:paraId="450268B1" w14:textId="77777777" w:rsidR="006E20D8" w:rsidRPr="00156543" w:rsidRDefault="006E20D8" w:rsidP="00156543">
      <w:pPr>
        <w:suppressLineNumbers/>
        <w:tabs>
          <w:tab w:val="left" w:pos="567"/>
        </w:tabs>
        <w:rPr>
          <w:rFonts w:eastAsia="Geneva"/>
          <w:bCs/>
          <w:iCs/>
          <w:sz w:val="22"/>
          <w:szCs w:val="22"/>
          <w:lang w:eastAsia="pl-PL"/>
        </w:rPr>
      </w:pPr>
      <w:r w:rsidRPr="00156543">
        <w:rPr>
          <w:rFonts w:eastAsia="Geneva"/>
          <w:bCs/>
          <w:iCs/>
          <w:sz w:val="22"/>
          <w:szCs w:val="22"/>
          <w:lang w:eastAsia="pl-PL"/>
        </w:rPr>
        <w:t>Łączna długość przedmiotowego muru oporowego wynosi około 60,4 m i złożona jest z dwóch odcinków. Odcinek „1” prosty o konstrukcji murowanej wynosi 49,20m i odcinek „2” zakrzywiony o konstrukcji żelbetowej wynosi około 11,2m.</w:t>
      </w:r>
    </w:p>
    <w:p w14:paraId="0522DCC9" w14:textId="77777777" w:rsidR="006E20D8" w:rsidRDefault="006E20D8" w:rsidP="001B4D61">
      <w:pPr>
        <w:widowControl w:val="0"/>
        <w:tabs>
          <w:tab w:val="left" w:pos="567"/>
        </w:tabs>
        <w:suppressAutoHyphens w:val="0"/>
        <w:autoSpaceDE w:val="0"/>
        <w:autoSpaceDN w:val="0"/>
        <w:adjustRightInd w:val="0"/>
        <w:rPr>
          <w:rFonts w:eastAsia="Times New Roman"/>
          <w:sz w:val="22"/>
          <w:szCs w:val="22"/>
          <w:lang w:eastAsia="pl-PL"/>
        </w:rPr>
      </w:pPr>
    </w:p>
    <w:p w14:paraId="50D9A3F8" w14:textId="77777777" w:rsidR="006C6B17" w:rsidRPr="006C6B17" w:rsidRDefault="006C6B17" w:rsidP="006C6B17">
      <w:pPr>
        <w:widowControl w:val="0"/>
        <w:tabs>
          <w:tab w:val="left" w:pos="567"/>
        </w:tabs>
        <w:suppressAutoHyphens w:val="0"/>
        <w:autoSpaceDE w:val="0"/>
        <w:autoSpaceDN w:val="0"/>
        <w:adjustRightInd w:val="0"/>
        <w:spacing w:line="360" w:lineRule="auto"/>
        <w:rPr>
          <w:rFonts w:eastAsia="Times New Roman"/>
          <w:sz w:val="20"/>
          <w:lang w:eastAsia="pl-PL"/>
        </w:rPr>
      </w:pPr>
    </w:p>
    <w:p w14:paraId="487438D6" w14:textId="6B13B5C0" w:rsidR="006C6B17" w:rsidRPr="005322FC" w:rsidRDefault="006C6B17" w:rsidP="000C7BC0">
      <w:pPr>
        <w:pStyle w:val="Nagwek2"/>
        <w:numPr>
          <w:ilvl w:val="1"/>
          <w:numId w:val="17"/>
        </w:numPr>
        <w:spacing w:before="0" w:after="0"/>
        <w:ind w:left="0" w:firstLine="0"/>
      </w:pPr>
      <w:bookmarkStart w:id="120" w:name="_Toc34408880"/>
      <w:r w:rsidRPr="005322FC">
        <w:t>Opis warunków gruntowych</w:t>
      </w:r>
      <w:bookmarkEnd w:id="120"/>
    </w:p>
    <w:p w14:paraId="54493562" w14:textId="77777777" w:rsidR="001B4D61" w:rsidRDefault="001B4D61" w:rsidP="00D754A4">
      <w:pPr>
        <w:widowControl w:val="0"/>
        <w:tabs>
          <w:tab w:val="left" w:pos="567"/>
          <w:tab w:val="left" w:pos="2595"/>
        </w:tabs>
        <w:suppressAutoHyphens w:val="0"/>
        <w:autoSpaceDE w:val="0"/>
        <w:rPr>
          <w:rFonts w:eastAsia="Times New Roman"/>
          <w:sz w:val="22"/>
          <w:szCs w:val="22"/>
          <w:lang w:eastAsia="pl-PL"/>
        </w:rPr>
      </w:pPr>
    </w:p>
    <w:p w14:paraId="2DB5381E" w14:textId="353F310B" w:rsidR="006C6B17" w:rsidRPr="001B4D61" w:rsidRDefault="006C6B17" w:rsidP="00D754A4">
      <w:pPr>
        <w:widowControl w:val="0"/>
        <w:tabs>
          <w:tab w:val="left" w:pos="567"/>
          <w:tab w:val="left" w:pos="2595"/>
        </w:tabs>
        <w:suppressAutoHyphens w:val="0"/>
        <w:autoSpaceDE w:val="0"/>
        <w:rPr>
          <w:rFonts w:eastAsia="Times New Roman"/>
          <w:sz w:val="22"/>
          <w:szCs w:val="22"/>
          <w:lang w:eastAsia="pl-PL"/>
        </w:rPr>
      </w:pPr>
      <w:r w:rsidRPr="001B4D61">
        <w:rPr>
          <w:rFonts w:eastAsia="Times New Roman"/>
          <w:sz w:val="22"/>
          <w:szCs w:val="22"/>
          <w:lang w:eastAsia="pl-PL"/>
        </w:rPr>
        <w:t>Warunki gruntowo wodne określono na podstawie „Dokumentacji badań podłoża gruntowego” wykonanej przez GEOPRO  w maju 2016r. [1.4.2]</w:t>
      </w:r>
    </w:p>
    <w:p w14:paraId="1C36B097" w14:textId="77777777" w:rsidR="006C6B17" w:rsidRPr="001B4D61" w:rsidRDefault="006C6B17" w:rsidP="00D754A4">
      <w:pPr>
        <w:widowControl w:val="0"/>
        <w:tabs>
          <w:tab w:val="left" w:pos="567"/>
          <w:tab w:val="left" w:pos="2595"/>
        </w:tabs>
        <w:suppressAutoHyphens w:val="0"/>
        <w:autoSpaceDE w:val="0"/>
        <w:rPr>
          <w:rFonts w:eastAsia="Times New Roman"/>
          <w:sz w:val="22"/>
          <w:szCs w:val="22"/>
          <w:lang w:eastAsia="pl-PL"/>
        </w:rPr>
      </w:pPr>
      <w:r w:rsidRPr="001B4D61">
        <w:rPr>
          <w:rFonts w:eastAsia="Times New Roman"/>
          <w:sz w:val="22"/>
          <w:szCs w:val="22"/>
          <w:lang w:eastAsia="pl-PL"/>
        </w:rPr>
        <w:t>Rozmieszczenie otworów badawczych przedstawiono na rys. 1.</w:t>
      </w:r>
    </w:p>
    <w:p w14:paraId="79215496" w14:textId="244EE44A" w:rsidR="006C6B17" w:rsidRPr="006C6B17" w:rsidRDefault="006C6B17" w:rsidP="006C6B17">
      <w:pPr>
        <w:suppressLineNumbers/>
        <w:tabs>
          <w:tab w:val="left" w:pos="567"/>
        </w:tabs>
        <w:spacing w:line="360" w:lineRule="auto"/>
        <w:rPr>
          <w:rFonts w:eastAsia="Geneva"/>
          <w:b/>
          <w:bCs/>
          <w:sz w:val="20"/>
          <w:lang w:eastAsia="pl-PL"/>
        </w:rPr>
      </w:pPr>
      <w:r w:rsidRPr="006C6B17">
        <w:rPr>
          <w:rFonts w:eastAsia="Geneva"/>
          <w:b/>
          <w:bCs/>
          <w:iCs/>
          <w:noProof/>
          <w:sz w:val="20"/>
          <w:lang w:eastAsia="pl-PL"/>
        </w:rPr>
        <w:lastRenderedPageBreak/>
        <w:drawing>
          <wp:inline distT="0" distB="0" distL="0" distR="0" wp14:anchorId="29DA13EC" wp14:editId="371E667F">
            <wp:extent cx="4890770" cy="3072765"/>
            <wp:effectExtent l="0" t="0" r="5080" b="0"/>
            <wp:docPr id="96" name="Obraz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90770" cy="3072765"/>
                    </a:xfrm>
                    <a:prstGeom prst="rect">
                      <a:avLst/>
                    </a:prstGeom>
                    <a:noFill/>
                    <a:ln>
                      <a:noFill/>
                    </a:ln>
                  </pic:spPr>
                </pic:pic>
              </a:graphicData>
            </a:graphic>
          </wp:inline>
        </w:drawing>
      </w:r>
    </w:p>
    <w:p w14:paraId="0EB7067E" w14:textId="77777777" w:rsidR="006C6B17" w:rsidRPr="006C6B17" w:rsidRDefault="006C6B17" w:rsidP="006C6B17">
      <w:pPr>
        <w:suppressLineNumbers/>
        <w:tabs>
          <w:tab w:val="left" w:pos="567"/>
        </w:tabs>
        <w:spacing w:line="360" w:lineRule="auto"/>
        <w:rPr>
          <w:rFonts w:eastAsia="Geneva"/>
          <w:bCs/>
          <w:sz w:val="20"/>
          <w:lang w:eastAsia="pl-PL"/>
        </w:rPr>
      </w:pPr>
      <w:r w:rsidRPr="006C6B17">
        <w:rPr>
          <w:rFonts w:eastAsia="Geneva"/>
          <w:bCs/>
          <w:sz w:val="20"/>
          <w:lang w:eastAsia="pl-PL"/>
        </w:rPr>
        <w:t>Rys. 1. Rozmieszczenie otworów badawczych</w:t>
      </w:r>
    </w:p>
    <w:p w14:paraId="23960FAF" w14:textId="77777777" w:rsidR="001B4D61" w:rsidRDefault="001B4D61" w:rsidP="006C6B17">
      <w:pPr>
        <w:widowControl w:val="0"/>
        <w:tabs>
          <w:tab w:val="left" w:pos="567"/>
          <w:tab w:val="left" w:pos="2595"/>
        </w:tabs>
        <w:suppressAutoHyphens w:val="0"/>
        <w:autoSpaceDE w:val="0"/>
        <w:spacing w:line="360" w:lineRule="auto"/>
        <w:rPr>
          <w:rFonts w:eastAsia="Times New Roman"/>
          <w:sz w:val="22"/>
          <w:szCs w:val="22"/>
          <w:lang w:eastAsia="pl-PL"/>
        </w:rPr>
      </w:pPr>
    </w:p>
    <w:p w14:paraId="1E80B6F7" w14:textId="67618772" w:rsidR="006C6B17" w:rsidRPr="001B4D61" w:rsidRDefault="006C6B17" w:rsidP="00D754A4">
      <w:pPr>
        <w:widowControl w:val="0"/>
        <w:tabs>
          <w:tab w:val="left" w:pos="567"/>
          <w:tab w:val="left" w:pos="2595"/>
        </w:tabs>
        <w:suppressAutoHyphens w:val="0"/>
        <w:autoSpaceDE w:val="0"/>
        <w:rPr>
          <w:rFonts w:eastAsia="Times New Roman"/>
          <w:sz w:val="22"/>
          <w:szCs w:val="22"/>
          <w:lang w:eastAsia="pl-PL"/>
        </w:rPr>
      </w:pPr>
      <w:r w:rsidRPr="001B4D61">
        <w:rPr>
          <w:rFonts w:eastAsia="Times New Roman"/>
          <w:sz w:val="22"/>
          <w:szCs w:val="22"/>
          <w:lang w:eastAsia="pl-PL"/>
        </w:rPr>
        <w:t>W dokumentowanym podłożu stwierdzono obecność utworów czwartorzędowych plejstoceńskich pochodzenia morenowego i zastoiskowego a także osady holoceńskie.</w:t>
      </w:r>
    </w:p>
    <w:p w14:paraId="4AF7D522" w14:textId="77777777" w:rsidR="006C6B17" w:rsidRPr="001B4D61" w:rsidRDefault="006C6B17" w:rsidP="00D754A4">
      <w:pPr>
        <w:widowControl w:val="0"/>
        <w:tabs>
          <w:tab w:val="left" w:pos="567"/>
          <w:tab w:val="left" w:pos="2595"/>
        </w:tabs>
        <w:suppressAutoHyphens w:val="0"/>
        <w:autoSpaceDE w:val="0"/>
        <w:rPr>
          <w:rFonts w:eastAsia="Times New Roman"/>
          <w:sz w:val="22"/>
          <w:szCs w:val="22"/>
          <w:lang w:eastAsia="pl-PL"/>
        </w:rPr>
      </w:pPr>
      <w:r w:rsidRPr="001B4D61">
        <w:rPr>
          <w:rFonts w:eastAsia="Times New Roman"/>
          <w:sz w:val="22"/>
          <w:szCs w:val="22"/>
          <w:lang w:eastAsia="pl-PL"/>
        </w:rPr>
        <w:t>Powierzchnię stanowi nasyp piaszczysto-gliniasty z gruzem z domieszką żwirów. Pod nimi zalegają zastoiskowe gliny pylaste. Osady spoiste w postaci przewarstwień soczewki piasków pylastych i drobnoziarnistych z domieszkami glin.</w:t>
      </w:r>
    </w:p>
    <w:p w14:paraId="20B8440F" w14:textId="77777777" w:rsidR="006C6B17" w:rsidRPr="001B4D61" w:rsidRDefault="006C6B17" w:rsidP="00D754A4">
      <w:pPr>
        <w:widowControl w:val="0"/>
        <w:tabs>
          <w:tab w:val="left" w:pos="567"/>
          <w:tab w:val="left" w:pos="2595"/>
        </w:tabs>
        <w:suppressAutoHyphens w:val="0"/>
        <w:autoSpaceDE w:val="0"/>
        <w:rPr>
          <w:rFonts w:eastAsia="Times New Roman"/>
          <w:sz w:val="22"/>
          <w:szCs w:val="22"/>
          <w:lang w:eastAsia="pl-PL"/>
        </w:rPr>
      </w:pPr>
      <w:r w:rsidRPr="001B4D61">
        <w:rPr>
          <w:rFonts w:eastAsia="Times New Roman"/>
          <w:sz w:val="22"/>
          <w:szCs w:val="22"/>
          <w:lang w:eastAsia="pl-PL"/>
        </w:rPr>
        <w:t>Wody gruntowej do głębokości 8 m nie nawiercono.</w:t>
      </w:r>
    </w:p>
    <w:p w14:paraId="5817AA98" w14:textId="77777777" w:rsidR="006C6B17" w:rsidRPr="001B4D61" w:rsidRDefault="006C6B17" w:rsidP="00D754A4">
      <w:pPr>
        <w:widowControl w:val="0"/>
        <w:tabs>
          <w:tab w:val="left" w:pos="567"/>
          <w:tab w:val="left" w:pos="2595"/>
        </w:tabs>
        <w:suppressAutoHyphens w:val="0"/>
        <w:autoSpaceDE w:val="0"/>
        <w:rPr>
          <w:rFonts w:eastAsia="Times New Roman"/>
          <w:sz w:val="22"/>
          <w:szCs w:val="22"/>
          <w:lang w:eastAsia="pl-PL"/>
        </w:rPr>
      </w:pPr>
      <w:r w:rsidRPr="001B4D61">
        <w:rPr>
          <w:rFonts w:eastAsia="Times New Roman"/>
          <w:sz w:val="22"/>
          <w:szCs w:val="22"/>
          <w:lang w:eastAsia="pl-PL"/>
        </w:rPr>
        <w:t>Warunki geotechniczne</w:t>
      </w:r>
    </w:p>
    <w:p w14:paraId="1EF87D6F" w14:textId="77777777" w:rsidR="006C6B17" w:rsidRPr="001B4D61" w:rsidRDefault="006C6B17" w:rsidP="00D754A4">
      <w:pPr>
        <w:widowControl w:val="0"/>
        <w:tabs>
          <w:tab w:val="left" w:pos="567"/>
          <w:tab w:val="left" w:pos="2595"/>
        </w:tabs>
        <w:suppressAutoHyphens w:val="0"/>
        <w:autoSpaceDE w:val="0"/>
        <w:rPr>
          <w:rFonts w:eastAsia="Times New Roman"/>
          <w:sz w:val="22"/>
          <w:szCs w:val="22"/>
          <w:lang w:eastAsia="pl-PL"/>
        </w:rPr>
      </w:pPr>
      <w:r w:rsidRPr="001B4D61">
        <w:rPr>
          <w:rFonts w:eastAsia="Times New Roman"/>
          <w:sz w:val="22"/>
          <w:szCs w:val="22"/>
          <w:lang w:eastAsia="pl-PL"/>
        </w:rPr>
        <w:t>Wydzielone w podłożu grunty podzielono na pięć warstw geotechnicznych</w:t>
      </w:r>
    </w:p>
    <w:p w14:paraId="3DF0DA99" w14:textId="77777777" w:rsidR="006C6B17" w:rsidRPr="001B4D61" w:rsidRDefault="006C6B17" w:rsidP="00D754A4">
      <w:pPr>
        <w:widowControl w:val="0"/>
        <w:tabs>
          <w:tab w:val="left" w:pos="567"/>
          <w:tab w:val="left" w:pos="2595"/>
        </w:tabs>
        <w:suppressAutoHyphens w:val="0"/>
        <w:autoSpaceDE w:val="0"/>
        <w:rPr>
          <w:rFonts w:eastAsia="Times New Roman"/>
          <w:sz w:val="22"/>
          <w:szCs w:val="22"/>
          <w:lang w:eastAsia="pl-PL"/>
        </w:rPr>
      </w:pPr>
      <w:r w:rsidRPr="001B4D61">
        <w:rPr>
          <w:rFonts w:eastAsia="Times New Roman"/>
          <w:sz w:val="22"/>
          <w:szCs w:val="22"/>
          <w:lang w:eastAsia="pl-PL"/>
        </w:rPr>
        <w:t>warstwa I – nasypy o miąższości 0,5-3,90 m</w:t>
      </w:r>
    </w:p>
    <w:p w14:paraId="5BFF002A" w14:textId="77777777" w:rsidR="006C6B17" w:rsidRPr="001B4D61" w:rsidRDefault="006C6B17" w:rsidP="00D754A4">
      <w:pPr>
        <w:widowControl w:val="0"/>
        <w:tabs>
          <w:tab w:val="left" w:pos="567"/>
          <w:tab w:val="left" w:pos="2595"/>
        </w:tabs>
        <w:suppressAutoHyphens w:val="0"/>
        <w:autoSpaceDE w:val="0"/>
        <w:rPr>
          <w:rFonts w:eastAsia="Times New Roman"/>
          <w:sz w:val="22"/>
          <w:szCs w:val="22"/>
          <w:lang w:eastAsia="pl-PL"/>
        </w:rPr>
      </w:pPr>
      <w:r w:rsidRPr="001B4D61">
        <w:rPr>
          <w:rFonts w:eastAsia="Times New Roman"/>
          <w:sz w:val="22"/>
          <w:szCs w:val="22"/>
          <w:lang w:eastAsia="pl-PL"/>
        </w:rPr>
        <w:t>warstwa II – niespoiste grunty mineralne wykształcone jako piaski pylaste i drobnoziarniste lokalnie zagęszczone  I</w:t>
      </w:r>
      <w:r w:rsidRPr="001B4D61">
        <w:rPr>
          <w:rFonts w:eastAsia="Times New Roman"/>
          <w:sz w:val="22"/>
          <w:szCs w:val="22"/>
          <w:vertAlign w:val="subscript"/>
          <w:lang w:eastAsia="pl-PL"/>
        </w:rPr>
        <w:t>D</w:t>
      </w:r>
      <w:r w:rsidRPr="001B4D61">
        <w:rPr>
          <w:rFonts w:eastAsia="Times New Roman"/>
          <w:sz w:val="22"/>
          <w:szCs w:val="22"/>
          <w:lang w:eastAsia="pl-PL"/>
        </w:rPr>
        <w:t>=0,6</w:t>
      </w:r>
    </w:p>
    <w:p w14:paraId="60B62A44" w14:textId="77777777" w:rsidR="006C6B17" w:rsidRPr="001B4D61" w:rsidRDefault="006C6B17" w:rsidP="00D754A4">
      <w:pPr>
        <w:widowControl w:val="0"/>
        <w:tabs>
          <w:tab w:val="left" w:pos="567"/>
          <w:tab w:val="left" w:pos="2595"/>
        </w:tabs>
        <w:suppressAutoHyphens w:val="0"/>
        <w:autoSpaceDE w:val="0"/>
        <w:rPr>
          <w:rFonts w:eastAsia="Times New Roman"/>
          <w:sz w:val="22"/>
          <w:szCs w:val="22"/>
          <w:lang w:eastAsia="pl-PL"/>
        </w:rPr>
      </w:pPr>
      <w:r w:rsidRPr="001B4D61">
        <w:rPr>
          <w:rFonts w:eastAsia="Times New Roman"/>
          <w:sz w:val="22"/>
          <w:szCs w:val="22"/>
          <w:lang w:eastAsia="pl-PL"/>
        </w:rPr>
        <w:t>warstwa III – grunty spoiste morenowe , gliny piaszczyste i piaski gliniaste  I</w:t>
      </w:r>
      <w:r w:rsidRPr="001B4D61">
        <w:rPr>
          <w:rFonts w:eastAsia="Times New Roman"/>
          <w:sz w:val="22"/>
          <w:szCs w:val="22"/>
          <w:vertAlign w:val="subscript"/>
          <w:lang w:eastAsia="pl-PL"/>
        </w:rPr>
        <w:t>L</w:t>
      </w:r>
      <w:r w:rsidRPr="001B4D61">
        <w:rPr>
          <w:rFonts w:eastAsia="Times New Roman"/>
          <w:sz w:val="22"/>
          <w:szCs w:val="22"/>
          <w:lang w:eastAsia="pl-PL"/>
        </w:rPr>
        <w:t>=0,05-0,20</w:t>
      </w:r>
    </w:p>
    <w:p w14:paraId="478058D5" w14:textId="77777777" w:rsidR="006C6B17" w:rsidRPr="001B4D61" w:rsidRDefault="006C6B17" w:rsidP="00D754A4">
      <w:pPr>
        <w:widowControl w:val="0"/>
        <w:tabs>
          <w:tab w:val="left" w:pos="567"/>
          <w:tab w:val="left" w:pos="2595"/>
        </w:tabs>
        <w:suppressAutoHyphens w:val="0"/>
        <w:autoSpaceDE w:val="0"/>
        <w:rPr>
          <w:rFonts w:eastAsia="Times New Roman"/>
          <w:sz w:val="22"/>
          <w:szCs w:val="22"/>
          <w:lang w:eastAsia="pl-PL"/>
        </w:rPr>
      </w:pPr>
      <w:r w:rsidRPr="001B4D61">
        <w:rPr>
          <w:rFonts w:eastAsia="Times New Roman"/>
          <w:sz w:val="22"/>
          <w:szCs w:val="22"/>
          <w:lang w:eastAsia="pl-PL"/>
        </w:rPr>
        <w:t>warstwa IV – gliny w stanie twardoplastycznym IL=0,20</w:t>
      </w:r>
    </w:p>
    <w:p w14:paraId="21DCACF6" w14:textId="77777777" w:rsidR="006C6B17" w:rsidRPr="001B4D61" w:rsidRDefault="006C6B17" w:rsidP="00D754A4">
      <w:pPr>
        <w:widowControl w:val="0"/>
        <w:tabs>
          <w:tab w:val="left" w:pos="567"/>
          <w:tab w:val="left" w:pos="2595"/>
        </w:tabs>
        <w:suppressAutoHyphens w:val="0"/>
        <w:autoSpaceDE w:val="0"/>
        <w:rPr>
          <w:rFonts w:eastAsia="Times New Roman"/>
          <w:sz w:val="22"/>
          <w:szCs w:val="22"/>
          <w:lang w:eastAsia="pl-PL"/>
        </w:rPr>
      </w:pPr>
      <w:r w:rsidRPr="001B4D61">
        <w:rPr>
          <w:rFonts w:eastAsia="Times New Roman"/>
          <w:sz w:val="22"/>
          <w:szCs w:val="22"/>
          <w:lang w:eastAsia="pl-PL"/>
        </w:rPr>
        <w:t>warstwa V -  gliny w stanie twardoplastycznym I</w:t>
      </w:r>
      <w:r w:rsidRPr="001B4D61">
        <w:rPr>
          <w:rFonts w:eastAsia="Times New Roman"/>
          <w:sz w:val="22"/>
          <w:szCs w:val="22"/>
          <w:vertAlign w:val="subscript"/>
          <w:lang w:eastAsia="pl-PL"/>
        </w:rPr>
        <w:t>L</w:t>
      </w:r>
      <w:r w:rsidRPr="001B4D61">
        <w:rPr>
          <w:rFonts w:eastAsia="Times New Roman"/>
          <w:sz w:val="22"/>
          <w:szCs w:val="22"/>
          <w:lang w:eastAsia="pl-PL"/>
        </w:rPr>
        <w:t>=0,05</w:t>
      </w:r>
    </w:p>
    <w:p w14:paraId="29E41B15" w14:textId="77777777" w:rsidR="006C6B17" w:rsidRPr="001B4D61" w:rsidRDefault="006C6B17" w:rsidP="00D754A4">
      <w:pPr>
        <w:widowControl w:val="0"/>
        <w:tabs>
          <w:tab w:val="left" w:pos="567"/>
          <w:tab w:val="left" w:pos="2595"/>
        </w:tabs>
        <w:suppressAutoHyphens w:val="0"/>
        <w:autoSpaceDE w:val="0"/>
        <w:rPr>
          <w:rFonts w:eastAsia="Times New Roman"/>
          <w:b/>
          <w:sz w:val="22"/>
          <w:szCs w:val="22"/>
          <w:lang w:eastAsia="pl-PL"/>
        </w:rPr>
      </w:pPr>
      <w:r w:rsidRPr="001B4D61">
        <w:rPr>
          <w:rFonts w:eastAsia="Times New Roman"/>
          <w:b/>
          <w:sz w:val="22"/>
          <w:szCs w:val="22"/>
          <w:lang w:eastAsia="pl-PL"/>
        </w:rPr>
        <w:t>POSADOWIENIE</w:t>
      </w:r>
    </w:p>
    <w:p w14:paraId="2EEFB392" w14:textId="77777777" w:rsidR="006C6B17" w:rsidRPr="001B4D61" w:rsidRDefault="006C6B17" w:rsidP="00D754A4">
      <w:pPr>
        <w:widowControl w:val="0"/>
        <w:tabs>
          <w:tab w:val="left" w:pos="567"/>
          <w:tab w:val="left" w:pos="2595"/>
        </w:tabs>
        <w:suppressAutoHyphens w:val="0"/>
        <w:autoSpaceDE w:val="0"/>
        <w:rPr>
          <w:rFonts w:eastAsia="Times New Roman"/>
          <w:sz w:val="22"/>
          <w:szCs w:val="22"/>
          <w:lang w:eastAsia="pl-PL"/>
        </w:rPr>
      </w:pPr>
      <w:r w:rsidRPr="001B4D61">
        <w:rPr>
          <w:rFonts w:eastAsia="Times New Roman"/>
          <w:sz w:val="22"/>
          <w:szCs w:val="22"/>
          <w:lang w:eastAsia="pl-PL"/>
        </w:rPr>
        <w:t>Posadowienie nastąpi  w warstwie II( grunty niespoiste) i III(grunty spoiste)</w:t>
      </w:r>
    </w:p>
    <w:p w14:paraId="5C74448D" w14:textId="77777777" w:rsidR="00156543" w:rsidRPr="00156543" w:rsidRDefault="00156543" w:rsidP="00156543">
      <w:pPr>
        <w:widowControl w:val="0"/>
        <w:tabs>
          <w:tab w:val="left" w:pos="567"/>
          <w:tab w:val="left" w:pos="2595"/>
        </w:tabs>
        <w:suppressAutoHyphens w:val="0"/>
        <w:autoSpaceDE w:val="0"/>
        <w:rPr>
          <w:rFonts w:eastAsia="Times New Roman"/>
          <w:sz w:val="22"/>
          <w:szCs w:val="22"/>
          <w:lang w:eastAsia="pl-PL"/>
        </w:rPr>
      </w:pPr>
      <w:r w:rsidRPr="00156543">
        <w:rPr>
          <w:rFonts w:eastAsia="Times New Roman"/>
          <w:sz w:val="22"/>
          <w:szCs w:val="22"/>
          <w:lang w:eastAsia="pl-PL"/>
        </w:rPr>
        <w:t>Z uwagi na ukształtowanie naziomów parkingu oraz drogi poziom posadowienia ściany waha się od 1,1 do ok.2 m poniżej tereny i spełnia warunki  przemarzania(hzmin =1,0m</w:t>
      </w:r>
    </w:p>
    <w:p w14:paraId="298C9EFE" w14:textId="77777777" w:rsidR="00156543" w:rsidRDefault="00156543" w:rsidP="00D754A4">
      <w:pPr>
        <w:widowControl w:val="0"/>
        <w:tabs>
          <w:tab w:val="left" w:pos="567"/>
          <w:tab w:val="left" w:pos="2595"/>
        </w:tabs>
        <w:suppressAutoHyphens w:val="0"/>
        <w:autoSpaceDE w:val="0"/>
        <w:rPr>
          <w:rFonts w:eastAsia="Times New Roman"/>
          <w:sz w:val="22"/>
          <w:szCs w:val="22"/>
          <w:lang w:eastAsia="pl-PL"/>
        </w:rPr>
      </w:pPr>
    </w:p>
    <w:p w14:paraId="7A55C257" w14:textId="77777777" w:rsidR="006C6B17" w:rsidRPr="006C6B17" w:rsidRDefault="006C6B17" w:rsidP="006C6B17">
      <w:pPr>
        <w:widowControl w:val="0"/>
        <w:tabs>
          <w:tab w:val="left" w:pos="567"/>
          <w:tab w:val="left" w:pos="2595"/>
        </w:tabs>
        <w:suppressAutoHyphens w:val="0"/>
        <w:autoSpaceDE w:val="0"/>
        <w:spacing w:line="360" w:lineRule="auto"/>
        <w:rPr>
          <w:rFonts w:eastAsia="Times New Roman"/>
          <w:sz w:val="20"/>
          <w:lang w:eastAsia="pl-PL"/>
        </w:rPr>
      </w:pPr>
    </w:p>
    <w:p w14:paraId="470D8B27" w14:textId="2C28CA25" w:rsidR="006C6B17" w:rsidRPr="006C6B17" w:rsidRDefault="006C6B17" w:rsidP="006C6B17">
      <w:pPr>
        <w:widowControl w:val="0"/>
        <w:tabs>
          <w:tab w:val="left" w:pos="426"/>
        </w:tabs>
        <w:suppressAutoHyphens w:val="0"/>
        <w:autoSpaceDE w:val="0"/>
        <w:spacing w:line="360" w:lineRule="auto"/>
        <w:ind w:left="426"/>
        <w:rPr>
          <w:rFonts w:eastAsia="Times New Roman"/>
          <w:noProof/>
          <w:sz w:val="20"/>
          <w:lang w:eastAsia="pl-PL"/>
        </w:rPr>
      </w:pPr>
      <w:r w:rsidRPr="006C6B17">
        <w:rPr>
          <w:rFonts w:eastAsia="Times New Roman"/>
          <w:noProof/>
          <w:sz w:val="20"/>
          <w:lang w:eastAsia="pl-PL"/>
        </w:rPr>
        <w:lastRenderedPageBreak/>
        <w:drawing>
          <wp:inline distT="0" distB="0" distL="0" distR="0" wp14:anchorId="2E3B16C8" wp14:editId="5AD80446">
            <wp:extent cx="4720590" cy="3583305"/>
            <wp:effectExtent l="0" t="0" r="3810" b="0"/>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8">
                      <a:lum bright="-20000"/>
                      <a:extLst>
                        <a:ext uri="{28A0092B-C50C-407E-A947-70E740481C1C}">
                          <a14:useLocalDpi xmlns:a14="http://schemas.microsoft.com/office/drawing/2010/main" val="0"/>
                        </a:ext>
                      </a:extLst>
                    </a:blip>
                    <a:srcRect/>
                    <a:stretch>
                      <a:fillRect/>
                    </a:stretch>
                  </pic:blipFill>
                  <pic:spPr bwMode="auto">
                    <a:xfrm>
                      <a:off x="0" y="0"/>
                      <a:ext cx="4720590" cy="3583305"/>
                    </a:xfrm>
                    <a:prstGeom prst="rect">
                      <a:avLst/>
                    </a:prstGeom>
                    <a:noFill/>
                    <a:ln>
                      <a:noFill/>
                    </a:ln>
                  </pic:spPr>
                </pic:pic>
              </a:graphicData>
            </a:graphic>
          </wp:inline>
        </w:drawing>
      </w:r>
    </w:p>
    <w:p w14:paraId="6DA02145" w14:textId="3B7A71A6" w:rsidR="006C6B17" w:rsidRPr="006C6B17" w:rsidRDefault="006C6B17" w:rsidP="006C6B17">
      <w:pPr>
        <w:suppressLineNumbers/>
        <w:tabs>
          <w:tab w:val="left" w:pos="567"/>
        </w:tabs>
        <w:spacing w:line="360" w:lineRule="auto"/>
        <w:rPr>
          <w:rFonts w:eastAsia="Geneva"/>
          <w:bCs/>
          <w:sz w:val="20"/>
          <w:lang w:eastAsia="pl-PL"/>
        </w:rPr>
      </w:pPr>
      <w:r w:rsidRPr="006C6B17">
        <w:rPr>
          <w:rFonts w:eastAsia="Geneva"/>
          <w:bCs/>
          <w:sz w:val="20"/>
          <w:lang w:eastAsia="pl-PL"/>
        </w:rPr>
        <w:t xml:space="preserve">Rys. 3. </w:t>
      </w:r>
      <w:r w:rsidR="00156543">
        <w:rPr>
          <w:rFonts w:eastAsia="Geneva"/>
          <w:bCs/>
          <w:sz w:val="20"/>
          <w:lang w:eastAsia="pl-PL"/>
        </w:rPr>
        <w:t>P</w:t>
      </w:r>
      <w:r w:rsidRPr="006C6B17">
        <w:rPr>
          <w:rFonts w:eastAsia="Geneva"/>
          <w:bCs/>
          <w:sz w:val="20"/>
          <w:lang w:eastAsia="pl-PL"/>
        </w:rPr>
        <w:t>rzekr</w:t>
      </w:r>
      <w:r w:rsidR="00156543">
        <w:rPr>
          <w:rFonts w:eastAsia="Geneva"/>
          <w:bCs/>
          <w:sz w:val="20"/>
          <w:lang w:eastAsia="pl-PL"/>
        </w:rPr>
        <w:t>ój przez warstwy</w:t>
      </w:r>
      <w:r w:rsidRPr="006C6B17">
        <w:rPr>
          <w:rFonts w:eastAsia="Geneva"/>
          <w:bCs/>
          <w:sz w:val="20"/>
          <w:lang w:eastAsia="pl-PL"/>
        </w:rPr>
        <w:t xml:space="preserve"> geotechniczne</w:t>
      </w:r>
    </w:p>
    <w:p w14:paraId="3329468F" w14:textId="77777777" w:rsidR="006C6B17" w:rsidRPr="006C6B17" w:rsidRDefault="006C6B17" w:rsidP="006C6B17">
      <w:pPr>
        <w:widowControl w:val="0"/>
        <w:tabs>
          <w:tab w:val="left" w:pos="426"/>
        </w:tabs>
        <w:suppressAutoHyphens w:val="0"/>
        <w:autoSpaceDE w:val="0"/>
        <w:spacing w:line="360" w:lineRule="auto"/>
        <w:ind w:left="426"/>
        <w:rPr>
          <w:rFonts w:eastAsia="Times New Roman"/>
          <w:sz w:val="20"/>
          <w:lang w:eastAsia="pl-PL"/>
        </w:rPr>
      </w:pPr>
    </w:p>
    <w:p w14:paraId="5184A467" w14:textId="7D8E6D28" w:rsidR="006C6B17" w:rsidRPr="006C6B17" w:rsidRDefault="006C6B17" w:rsidP="006C6B17">
      <w:pPr>
        <w:suppressLineNumbers/>
        <w:tabs>
          <w:tab w:val="left" w:pos="567"/>
        </w:tabs>
        <w:spacing w:line="360" w:lineRule="auto"/>
        <w:jc w:val="left"/>
        <w:rPr>
          <w:rFonts w:eastAsia="Geneva"/>
          <w:bCs/>
          <w:sz w:val="20"/>
          <w:lang w:eastAsia="pl-PL"/>
        </w:rPr>
      </w:pPr>
      <w:r w:rsidRPr="006C6B17">
        <w:rPr>
          <w:rFonts w:eastAsia="Geneva"/>
          <w:b/>
          <w:bCs/>
          <w:iCs/>
          <w:noProof/>
          <w:sz w:val="20"/>
          <w:lang w:eastAsia="pl-PL"/>
        </w:rPr>
        <w:drawing>
          <wp:inline distT="0" distB="0" distL="0" distR="0" wp14:anchorId="2BE5CC87" wp14:editId="2AAB0292">
            <wp:extent cx="3083560" cy="4614545"/>
            <wp:effectExtent l="0" t="3493" r="0" b="0"/>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9">
                      <a:lum bright="-20000"/>
                      <a:extLst>
                        <a:ext uri="{28A0092B-C50C-407E-A947-70E740481C1C}">
                          <a14:useLocalDpi xmlns:a14="http://schemas.microsoft.com/office/drawing/2010/main" val="0"/>
                        </a:ext>
                      </a:extLst>
                    </a:blip>
                    <a:srcRect/>
                    <a:stretch>
                      <a:fillRect/>
                    </a:stretch>
                  </pic:blipFill>
                  <pic:spPr bwMode="auto">
                    <a:xfrm rot="5400000">
                      <a:off x="0" y="0"/>
                      <a:ext cx="3083560" cy="4614545"/>
                    </a:xfrm>
                    <a:prstGeom prst="rect">
                      <a:avLst/>
                    </a:prstGeom>
                    <a:noFill/>
                    <a:ln>
                      <a:noFill/>
                    </a:ln>
                  </pic:spPr>
                </pic:pic>
              </a:graphicData>
            </a:graphic>
          </wp:inline>
        </w:drawing>
      </w:r>
    </w:p>
    <w:p w14:paraId="68A3F60E" w14:textId="77777777" w:rsidR="006C6B17" w:rsidRPr="006C6B17" w:rsidRDefault="006C6B17" w:rsidP="006C6B17">
      <w:pPr>
        <w:suppressLineNumbers/>
        <w:tabs>
          <w:tab w:val="left" w:pos="567"/>
        </w:tabs>
        <w:spacing w:line="360" w:lineRule="auto"/>
        <w:rPr>
          <w:rFonts w:eastAsia="Geneva"/>
          <w:bCs/>
          <w:sz w:val="20"/>
          <w:lang w:eastAsia="pl-PL"/>
        </w:rPr>
      </w:pPr>
      <w:r w:rsidRPr="006C6B17">
        <w:rPr>
          <w:rFonts w:eastAsia="Geneva"/>
          <w:bCs/>
          <w:sz w:val="20"/>
          <w:lang w:eastAsia="pl-PL"/>
        </w:rPr>
        <w:t>Rys. 3. Parametry geotechniczne.</w:t>
      </w:r>
    </w:p>
    <w:p w14:paraId="752373D7" w14:textId="77777777" w:rsidR="006C6B17" w:rsidRPr="001B4D61" w:rsidRDefault="006C6B17" w:rsidP="00D754A4">
      <w:pPr>
        <w:widowControl w:val="0"/>
        <w:tabs>
          <w:tab w:val="left" w:pos="567"/>
          <w:tab w:val="left" w:pos="2595"/>
        </w:tabs>
        <w:suppressAutoHyphens w:val="0"/>
        <w:autoSpaceDE w:val="0"/>
        <w:rPr>
          <w:rFonts w:eastAsia="Times New Roman"/>
          <w:sz w:val="22"/>
          <w:szCs w:val="22"/>
          <w:lang w:eastAsia="pl-PL"/>
        </w:rPr>
      </w:pPr>
      <w:r w:rsidRPr="001B4D61">
        <w:rPr>
          <w:rFonts w:eastAsia="Times New Roman"/>
          <w:sz w:val="22"/>
          <w:szCs w:val="22"/>
          <w:lang w:eastAsia="pl-PL"/>
        </w:rPr>
        <w:t xml:space="preserve">Przewidywane posadowienie w warstwie II i III o następujących parametrach </w:t>
      </w:r>
    </w:p>
    <w:p w14:paraId="6C1FE980" w14:textId="77777777" w:rsidR="006C6B17" w:rsidRPr="001B4D61" w:rsidRDefault="006C6B17" w:rsidP="00D754A4">
      <w:pPr>
        <w:widowControl w:val="0"/>
        <w:tabs>
          <w:tab w:val="left" w:pos="567"/>
          <w:tab w:val="left" w:pos="2595"/>
        </w:tabs>
        <w:suppressAutoHyphens w:val="0"/>
        <w:autoSpaceDE w:val="0"/>
        <w:rPr>
          <w:rFonts w:eastAsia="Times New Roman"/>
          <w:sz w:val="22"/>
          <w:szCs w:val="22"/>
          <w:lang w:eastAsia="pl-PL"/>
        </w:rPr>
      </w:pPr>
      <w:r w:rsidRPr="001B4D61">
        <w:rPr>
          <w:rFonts w:eastAsia="Times New Roman"/>
          <w:sz w:val="22"/>
          <w:szCs w:val="22"/>
          <w:lang w:eastAsia="pl-PL"/>
        </w:rPr>
        <w:t>Warstwa II piaski drobne i pylaste ID=0,6 ρ=1,75 t/m</w:t>
      </w:r>
      <w:r w:rsidRPr="001B4D61">
        <w:rPr>
          <w:rFonts w:eastAsia="Times New Roman"/>
          <w:sz w:val="22"/>
          <w:szCs w:val="22"/>
          <w:vertAlign w:val="superscript"/>
          <w:lang w:eastAsia="pl-PL"/>
        </w:rPr>
        <w:t xml:space="preserve">3  </w:t>
      </w:r>
      <w:r w:rsidRPr="001B4D61">
        <w:rPr>
          <w:rFonts w:eastAsia="Times New Roman"/>
          <w:sz w:val="22"/>
          <w:szCs w:val="22"/>
          <w:lang w:eastAsia="pl-PL"/>
        </w:rPr>
        <w:t>ϕ=30,9</w:t>
      </w:r>
    </w:p>
    <w:p w14:paraId="1F4DD102" w14:textId="77777777" w:rsidR="006C6B17" w:rsidRPr="001B4D61" w:rsidRDefault="006C6B17" w:rsidP="00D754A4">
      <w:pPr>
        <w:widowControl w:val="0"/>
        <w:tabs>
          <w:tab w:val="left" w:pos="567"/>
          <w:tab w:val="left" w:pos="2595"/>
        </w:tabs>
        <w:suppressAutoHyphens w:val="0"/>
        <w:autoSpaceDE w:val="0"/>
        <w:rPr>
          <w:rFonts w:eastAsia="Times New Roman"/>
          <w:sz w:val="22"/>
          <w:szCs w:val="22"/>
          <w:lang w:eastAsia="pl-PL"/>
        </w:rPr>
      </w:pPr>
      <w:r w:rsidRPr="001B4D61">
        <w:rPr>
          <w:rFonts w:eastAsia="Times New Roman"/>
          <w:sz w:val="22"/>
          <w:szCs w:val="22"/>
          <w:lang w:eastAsia="pl-PL"/>
        </w:rPr>
        <w:t>Warstwa III glina piaszczysta i pył gliniasty I</w:t>
      </w:r>
      <w:r w:rsidRPr="001B4D61">
        <w:rPr>
          <w:rFonts w:eastAsia="Times New Roman"/>
          <w:sz w:val="22"/>
          <w:szCs w:val="22"/>
          <w:vertAlign w:val="subscript"/>
          <w:lang w:eastAsia="pl-PL"/>
        </w:rPr>
        <w:t>L</w:t>
      </w:r>
      <w:r w:rsidRPr="001B4D61">
        <w:rPr>
          <w:rFonts w:eastAsia="Times New Roman"/>
          <w:sz w:val="22"/>
          <w:szCs w:val="22"/>
          <w:lang w:eastAsia="pl-PL"/>
        </w:rPr>
        <w:t>=0,2 ρ=2,20 t/m3  ϕ=18,3.</w:t>
      </w:r>
    </w:p>
    <w:p w14:paraId="0757F6CC" w14:textId="6366C62B" w:rsidR="006C6B17" w:rsidRDefault="006C6B17" w:rsidP="006C6B17">
      <w:pPr>
        <w:suppressLineNumbers/>
        <w:tabs>
          <w:tab w:val="left" w:pos="567"/>
        </w:tabs>
        <w:spacing w:line="360" w:lineRule="auto"/>
        <w:rPr>
          <w:rFonts w:eastAsia="Geneva"/>
          <w:b/>
          <w:bCs/>
          <w:sz w:val="20"/>
          <w:lang w:eastAsia="pl-PL"/>
        </w:rPr>
      </w:pPr>
    </w:p>
    <w:p w14:paraId="78CD49CB" w14:textId="77777777" w:rsidR="00156543" w:rsidRPr="006C6B17" w:rsidRDefault="00156543" w:rsidP="006C6B17">
      <w:pPr>
        <w:suppressLineNumbers/>
        <w:tabs>
          <w:tab w:val="left" w:pos="567"/>
        </w:tabs>
        <w:spacing w:line="360" w:lineRule="auto"/>
        <w:rPr>
          <w:rFonts w:eastAsia="Geneva"/>
          <w:b/>
          <w:bCs/>
          <w:sz w:val="20"/>
          <w:lang w:eastAsia="pl-PL"/>
        </w:rPr>
      </w:pPr>
    </w:p>
    <w:p w14:paraId="70789161" w14:textId="7A78ECA1" w:rsidR="006C6B17" w:rsidRPr="005322FC" w:rsidRDefault="006C6B17" w:rsidP="000C7BC0">
      <w:pPr>
        <w:pStyle w:val="Nagwek2"/>
        <w:numPr>
          <w:ilvl w:val="1"/>
          <w:numId w:val="17"/>
        </w:numPr>
        <w:spacing w:before="0" w:after="0"/>
        <w:ind w:left="0" w:firstLine="0"/>
      </w:pPr>
      <w:bookmarkStart w:id="121" w:name="_Toc34408881"/>
      <w:r w:rsidRPr="005322FC">
        <w:lastRenderedPageBreak/>
        <w:t>Opis ściany oporowej</w:t>
      </w:r>
      <w:r w:rsidR="00156543">
        <w:t xml:space="preserve"> nowoprojektowanej</w:t>
      </w:r>
      <w:bookmarkEnd w:id="121"/>
    </w:p>
    <w:p w14:paraId="6E8D20E5" w14:textId="77777777" w:rsidR="00D754A4" w:rsidRDefault="00D754A4" w:rsidP="00D754A4">
      <w:pPr>
        <w:suppressAutoHyphens w:val="0"/>
        <w:autoSpaceDE w:val="0"/>
        <w:autoSpaceDN w:val="0"/>
        <w:adjustRightInd w:val="0"/>
        <w:rPr>
          <w:rFonts w:eastAsia="Calibri"/>
          <w:sz w:val="22"/>
          <w:szCs w:val="22"/>
          <w:lang w:eastAsia="pl-PL"/>
        </w:rPr>
      </w:pPr>
    </w:p>
    <w:p w14:paraId="4BFD72DA" w14:textId="77777777" w:rsidR="00156543" w:rsidRPr="00156543" w:rsidRDefault="00156543" w:rsidP="00156543">
      <w:pPr>
        <w:suppressAutoHyphens w:val="0"/>
        <w:autoSpaceDE w:val="0"/>
        <w:autoSpaceDN w:val="0"/>
        <w:adjustRightInd w:val="0"/>
        <w:rPr>
          <w:rFonts w:eastAsia="Calibri"/>
          <w:sz w:val="22"/>
          <w:szCs w:val="22"/>
          <w:lang w:eastAsia="pl-PL"/>
        </w:rPr>
      </w:pPr>
      <w:r w:rsidRPr="00156543">
        <w:rPr>
          <w:rFonts w:eastAsia="Calibri"/>
          <w:sz w:val="22"/>
          <w:szCs w:val="22"/>
          <w:lang w:eastAsia="pl-PL"/>
        </w:rPr>
        <w:t xml:space="preserve">Przedmiotowa ściana oporowa rozdziela położony wyżej parking od drogi zjazdowej wzdłuż elewacji wschodniej szpitala. Różnica w rzędnych pomiędzy drogą a parkingiem w najwyższym miejscu wynosi około 1,9m. </w:t>
      </w:r>
    </w:p>
    <w:p w14:paraId="552BE73E" w14:textId="77777777" w:rsidR="00156543" w:rsidRPr="00156543" w:rsidRDefault="00156543" w:rsidP="00156543">
      <w:pPr>
        <w:suppressAutoHyphens w:val="0"/>
        <w:autoSpaceDE w:val="0"/>
        <w:autoSpaceDN w:val="0"/>
        <w:adjustRightInd w:val="0"/>
        <w:rPr>
          <w:rFonts w:eastAsia="Calibri"/>
          <w:sz w:val="22"/>
          <w:szCs w:val="22"/>
          <w:lang w:eastAsia="pl-PL"/>
        </w:rPr>
      </w:pPr>
      <w:r w:rsidRPr="00156543">
        <w:rPr>
          <w:rFonts w:eastAsia="Calibri"/>
          <w:sz w:val="22"/>
          <w:szCs w:val="22"/>
          <w:lang w:eastAsia="pl-PL"/>
        </w:rPr>
        <w:t>Nawierzchnia parkingu została wykonana z kostki betonowej, nawierzchnię zjazdu stanowi asfalt.</w:t>
      </w:r>
    </w:p>
    <w:p w14:paraId="10530B65" w14:textId="77777777" w:rsidR="00156543" w:rsidRPr="00156543" w:rsidRDefault="00156543" w:rsidP="00156543">
      <w:pPr>
        <w:suppressAutoHyphens w:val="0"/>
        <w:autoSpaceDE w:val="0"/>
        <w:autoSpaceDN w:val="0"/>
        <w:adjustRightInd w:val="0"/>
        <w:rPr>
          <w:rFonts w:eastAsia="Calibri"/>
          <w:sz w:val="22"/>
          <w:szCs w:val="22"/>
          <w:lang w:eastAsia="pl-PL"/>
        </w:rPr>
      </w:pPr>
      <w:r w:rsidRPr="00156543">
        <w:rPr>
          <w:rFonts w:eastAsia="Calibri"/>
          <w:sz w:val="22"/>
          <w:szCs w:val="22"/>
          <w:lang w:eastAsia="pl-PL"/>
        </w:rPr>
        <w:t>Łączna długość przedmiotowej ściany wynosi około 60,45 m i złożona jest z dwóch odcinków posadowionych na różnych rzędnych. Odcinek „1”  długości 18,6 m posadowiono na rzędnej 108,15 m a odcinek „2” załamany  65cm niżej tzn na rzędnej 107,50 m</w:t>
      </w:r>
    </w:p>
    <w:p w14:paraId="5CE8DB4F" w14:textId="77777777" w:rsidR="00156543" w:rsidRPr="00156543" w:rsidRDefault="00156543" w:rsidP="00156543">
      <w:pPr>
        <w:suppressAutoHyphens w:val="0"/>
        <w:autoSpaceDE w:val="0"/>
        <w:autoSpaceDN w:val="0"/>
        <w:adjustRightInd w:val="0"/>
        <w:rPr>
          <w:rFonts w:eastAsia="Calibri"/>
          <w:sz w:val="22"/>
          <w:szCs w:val="22"/>
          <w:lang w:eastAsia="pl-PL"/>
        </w:rPr>
      </w:pPr>
      <w:r w:rsidRPr="00156543">
        <w:rPr>
          <w:rFonts w:eastAsia="Calibri"/>
          <w:sz w:val="22"/>
          <w:szCs w:val="22"/>
          <w:lang w:eastAsia="pl-PL"/>
        </w:rPr>
        <w:t>Ścianę  podzielono dylatacjami nie przekraczającymi 20 m.</w:t>
      </w:r>
    </w:p>
    <w:p w14:paraId="6C3259B0" w14:textId="382A36E9" w:rsidR="00156543" w:rsidRPr="00156543" w:rsidRDefault="00156543" w:rsidP="00156543">
      <w:pPr>
        <w:suppressAutoHyphens w:val="0"/>
        <w:autoSpaceDE w:val="0"/>
        <w:autoSpaceDN w:val="0"/>
        <w:adjustRightInd w:val="0"/>
        <w:rPr>
          <w:rFonts w:eastAsia="Calibri"/>
          <w:sz w:val="22"/>
          <w:szCs w:val="22"/>
          <w:lang w:eastAsia="pl-PL"/>
        </w:rPr>
      </w:pPr>
      <w:r w:rsidRPr="00156543">
        <w:rPr>
          <w:rFonts w:eastAsia="Calibri"/>
          <w:sz w:val="22"/>
          <w:szCs w:val="22"/>
          <w:lang w:eastAsia="pl-PL"/>
        </w:rPr>
        <w:t>Dylatacje zabezpieczono systemowym rozwiązaniem np. f-my sika przedstawionym na rysunku konstrukcyjnym ściany</w:t>
      </w:r>
      <w:r w:rsidR="001537F5">
        <w:rPr>
          <w:rFonts w:eastAsia="Calibri"/>
          <w:sz w:val="22"/>
          <w:szCs w:val="22"/>
          <w:lang w:eastAsia="pl-PL"/>
        </w:rPr>
        <w:t>.</w:t>
      </w:r>
    </w:p>
    <w:p w14:paraId="62A795AB" w14:textId="77777777" w:rsidR="00156543" w:rsidRPr="00156543" w:rsidRDefault="00156543" w:rsidP="00156543">
      <w:pPr>
        <w:suppressAutoHyphens w:val="0"/>
        <w:autoSpaceDE w:val="0"/>
        <w:autoSpaceDN w:val="0"/>
        <w:adjustRightInd w:val="0"/>
        <w:rPr>
          <w:rFonts w:eastAsia="Calibri"/>
          <w:sz w:val="22"/>
          <w:szCs w:val="22"/>
          <w:lang w:eastAsia="pl-PL"/>
        </w:rPr>
      </w:pPr>
      <w:r w:rsidRPr="00156543">
        <w:rPr>
          <w:rFonts w:eastAsia="Calibri"/>
          <w:sz w:val="22"/>
          <w:szCs w:val="22"/>
          <w:lang w:eastAsia="pl-PL"/>
        </w:rPr>
        <w:t xml:space="preserve">Przyjęto ścianę pionową gr.35 cm. Podstawę stanowi płyta żelbetowa grubości 35 cm ze spadkami na zewnątrz. </w:t>
      </w:r>
    </w:p>
    <w:p w14:paraId="5225AE24" w14:textId="44FF7BAD" w:rsidR="00156543" w:rsidRPr="00156543" w:rsidRDefault="00156543" w:rsidP="00156543">
      <w:pPr>
        <w:suppressAutoHyphens w:val="0"/>
        <w:autoSpaceDE w:val="0"/>
        <w:autoSpaceDN w:val="0"/>
        <w:adjustRightInd w:val="0"/>
        <w:rPr>
          <w:rFonts w:eastAsia="Calibri"/>
          <w:sz w:val="22"/>
          <w:szCs w:val="22"/>
          <w:lang w:eastAsia="pl-PL"/>
        </w:rPr>
      </w:pPr>
      <w:r w:rsidRPr="00156543">
        <w:rPr>
          <w:rFonts w:eastAsia="Calibri"/>
          <w:sz w:val="22"/>
          <w:szCs w:val="22"/>
          <w:lang w:eastAsia="pl-PL"/>
        </w:rPr>
        <w:t xml:space="preserve">Na czapie wieńczącej ścianę przewidziano obróbkę blacharską oraz zamocowanie balustrady ze stali. </w:t>
      </w:r>
      <w:r w:rsidR="001537F5" w:rsidRPr="001537F5">
        <w:rPr>
          <w:rFonts w:eastAsia="Calibri"/>
          <w:sz w:val="22"/>
          <w:szCs w:val="22"/>
          <w:lang w:eastAsia="pl-PL"/>
        </w:rPr>
        <w:t xml:space="preserve">Obróbka na koronie ściany powinna wystawać za krawędź ściany 5cm i powinna być zakończona kapinosem. Powinna być oddzielona od betonu w przeciwnym razie dojdzie do korozji (ogniwo galwaniczne). Pod blachę ocynkowaną przewidziano sklejkę wodoodporną (na szerokość obróbki) która usztywni obróbkę na całej szerokości i oddzieli od betonu. Kotwy powinny przechodzić do betonu. </w:t>
      </w:r>
      <w:bookmarkStart w:id="122" w:name="_Hlk34661458"/>
      <w:r w:rsidRPr="00156543">
        <w:rPr>
          <w:rFonts w:eastAsia="Calibri"/>
          <w:sz w:val="22"/>
          <w:szCs w:val="22"/>
          <w:lang w:eastAsia="pl-PL"/>
        </w:rPr>
        <w:t>Na ścian</w:t>
      </w:r>
      <w:r w:rsidR="001537F5">
        <w:rPr>
          <w:rFonts w:eastAsia="Calibri"/>
          <w:sz w:val="22"/>
          <w:szCs w:val="22"/>
          <w:lang w:eastAsia="pl-PL"/>
        </w:rPr>
        <w:t>ie</w:t>
      </w:r>
      <w:r w:rsidRPr="00156543">
        <w:rPr>
          <w:rFonts w:eastAsia="Calibri"/>
          <w:sz w:val="22"/>
          <w:szCs w:val="22"/>
          <w:lang w:eastAsia="pl-PL"/>
        </w:rPr>
        <w:t xml:space="preserve"> przy schodach przewidziano stalowe pochwyty. </w:t>
      </w:r>
    </w:p>
    <w:bookmarkEnd w:id="122"/>
    <w:p w14:paraId="436234D8" w14:textId="77777777" w:rsidR="002C67C5" w:rsidRPr="002C67C5" w:rsidRDefault="002C67C5" w:rsidP="006C6B17">
      <w:pPr>
        <w:suppressAutoHyphens w:val="0"/>
        <w:autoSpaceDE w:val="0"/>
        <w:autoSpaceDN w:val="0"/>
        <w:adjustRightInd w:val="0"/>
        <w:spacing w:line="360" w:lineRule="auto"/>
        <w:rPr>
          <w:rFonts w:eastAsia="Calibri"/>
          <w:sz w:val="22"/>
          <w:szCs w:val="22"/>
          <w:lang w:eastAsia="pl-PL"/>
        </w:rPr>
      </w:pPr>
    </w:p>
    <w:p w14:paraId="65230B42" w14:textId="5379EA18" w:rsidR="006C6B17" w:rsidRPr="005322FC" w:rsidRDefault="006C6B17" w:rsidP="000C7BC0">
      <w:pPr>
        <w:pStyle w:val="Nagwek2"/>
        <w:numPr>
          <w:ilvl w:val="1"/>
          <w:numId w:val="17"/>
        </w:numPr>
        <w:spacing w:before="0" w:after="0"/>
        <w:ind w:left="0" w:firstLine="0"/>
      </w:pPr>
      <w:bookmarkStart w:id="123" w:name="_Toc34408882"/>
      <w:r w:rsidRPr="005322FC">
        <w:t>Podstawowe obciążenia</w:t>
      </w:r>
      <w:r w:rsidR="00156543">
        <w:t xml:space="preserve"> uwzględnione przy projektowaniu</w:t>
      </w:r>
      <w:bookmarkEnd w:id="123"/>
    </w:p>
    <w:p w14:paraId="3F119C5D" w14:textId="77777777" w:rsidR="00D754A4" w:rsidRDefault="00D754A4" w:rsidP="00D754A4">
      <w:pPr>
        <w:suppressLineNumbers/>
        <w:tabs>
          <w:tab w:val="left" w:pos="567"/>
        </w:tabs>
        <w:rPr>
          <w:rFonts w:eastAsia="Geneva"/>
          <w:bCs/>
          <w:sz w:val="22"/>
          <w:szCs w:val="22"/>
          <w:lang w:eastAsia="pl-PL"/>
        </w:rPr>
      </w:pPr>
    </w:p>
    <w:p w14:paraId="5641B97A" w14:textId="77777777" w:rsidR="00156543" w:rsidRPr="00156543" w:rsidRDefault="00156543" w:rsidP="00156543">
      <w:pPr>
        <w:pStyle w:val="Nagwektabeli"/>
        <w:spacing w:after="0"/>
        <w:jc w:val="both"/>
        <w:rPr>
          <w:b w:val="0"/>
          <w:i w:val="0"/>
          <w:iCs w:val="0"/>
          <w:sz w:val="22"/>
          <w:szCs w:val="22"/>
        </w:rPr>
      </w:pPr>
      <w:r w:rsidRPr="00156543">
        <w:rPr>
          <w:b w:val="0"/>
          <w:i w:val="0"/>
          <w:iCs w:val="0"/>
          <w:sz w:val="22"/>
          <w:szCs w:val="22"/>
        </w:rPr>
        <w:t>- obciążenie od strony wyższego naziomu 15 kN/m</w:t>
      </w:r>
      <w:r w:rsidRPr="00156543">
        <w:rPr>
          <w:b w:val="0"/>
          <w:i w:val="0"/>
          <w:iCs w:val="0"/>
          <w:sz w:val="22"/>
          <w:szCs w:val="22"/>
          <w:vertAlign w:val="superscript"/>
        </w:rPr>
        <w:t>2</w:t>
      </w:r>
      <w:r w:rsidRPr="00156543">
        <w:rPr>
          <w:b w:val="0"/>
          <w:i w:val="0"/>
          <w:iCs w:val="0"/>
          <w:sz w:val="22"/>
          <w:szCs w:val="22"/>
        </w:rPr>
        <w:t>( samochody straży pożarnej) co stanowi obciążenie samochodem klasy D o obciążeniu K=320kN , nacisku na oś 100 kN. Obciążenie spełnia warunek 3.4.2 „zastępcze obciążenie naziomu taborem samochodowym” wg PN-85/S-10030</w:t>
      </w:r>
    </w:p>
    <w:p w14:paraId="32755FDA" w14:textId="77777777" w:rsidR="00156543" w:rsidRPr="00156543" w:rsidRDefault="00156543" w:rsidP="00156543">
      <w:pPr>
        <w:pStyle w:val="Nagwektabeli"/>
        <w:spacing w:after="0"/>
        <w:jc w:val="both"/>
        <w:rPr>
          <w:b w:val="0"/>
          <w:i w:val="0"/>
          <w:iCs w:val="0"/>
          <w:sz w:val="22"/>
          <w:szCs w:val="22"/>
        </w:rPr>
      </w:pPr>
      <w:r w:rsidRPr="00156543">
        <w:rPr>
          <w:b w:val="0"/>
          <w:i w:val="0"/>
          <w:iCs w:val="0"/>
          <w:sz w:val="22"/>
          <w:szCs w:val="22"/>
        </w:rPr>
        <w:t>- uderzenia samochodem w ścianę stanowiącą odbój na parkingu. Przewidziano uderzenie liniowe 100 kN/mb na szerokości 1,5 m na wysokości 375 mm ponad rzędną parkingu. Z uwagi na brak podatnych odbojów  , przyjęto że obciążenia poziome od strony parkingu przenosi odpowiednio dozbrojona ściana pionowa</w:t>
      </w:r>
    </w:p>
    <w:p w14:paraId="5BEB0290" w14:textId="77777777" w:rsidR="00156543" w:rsidRPr="00156543" w:rsidRDefault="00156543" w:rsidP="00156543">
      <w:pPr>
        <w:pStyle w:val="Nagwektabeli"/>
        <w:spacing w:after="0"/>
        <w:jc w:val="both"/>
        <w:rPr>
          <w:b w:val="0"/>
          <w:i w:val="0"/>
          <w:iCs w:val="0"/>
          <w:sz w:val="22"/>
          <w:szCs w:val="22"/>
        </w:rPr>
      </w:pPr>
      <w:r w:rsidRPr="00156543">
        <w:rPr>
          <w:b w:val="0"/>
          <w:i w:val="0"/>
          <w:iCs w:val="0"/>
          <w:sz w:val="22"/>
          <w:szCs w:val="22"/>
        </w:rPr>
        <w:t xml:space="preserve">Obciążenie powyższe szerokości 1,5 m rozchodzi się na zgodnie z rozkładem na ścianę a następnie  na podstawę spełniając warunki ściany na przesuw. </w:t>
      </w:r>
    </w:p>
    <w:p w14:paraId="61CE3C61" w14:textId="77777777" w:rsidR="00156543" w:rsidRPr="00156543" w:rsidRDefault="00156543" w:rsidP="00156543">
      <w:pPr>
        <w:pStyle w:val="Nagwektabeli"/>
        <w:spacing w:after="0"/>
        <w:jc w:val="both"/>
        <w:rPr>
          <w:b w:val="0"/>
          <w:i w:val="0"/>
          <w:iCs w:val="0"/>
          <w:sz w:val="22"/>
          <w:szCs w:val="22"/>
        </w:rPr>
      </w:pPr>
      <w:r w:rsidRPr="00156543">
        <w:rPr>
          <w:b w:val="0"/>
          <w:i w:val="0"/>
          <w:iCs w:val="0"/>
          <w:sz w:val="22"/>
          <w:szCs w:val="22"/>
        </w:rPr>
        <w:t xml:space="preserve">- możliwość odkopania od strony niższego naziomu przy braku obciążeń parkingu. </w:t>
      </w:r>
    </w:p>
    <w:p w14:paraId="04D5075E" w14:textId="77777777" w:rsidR="00D754A4" w:rsidRPr="00D754A4" w:rsidRDefault="00D754A4" w:rsidP="00D754A4">
      <w:pPr>
        <w:suppressLineNumbers/>
        <w:tabs>
          <w:tab w:val="left" w:pos="567"/>
        </w:tabs>
        <w:rPr>
          <w:rFonts w:eastAsia="Geneva"/>
          <w:bCs/>
          <w:szCs w:val="24"/>
          <w:lang w:eastAsia="pl-PL"/>
        </w:rPr>
      </w:pPr>
    </w:p>
    <w:p w14:paraId="03C99844" w14:textId="128C3D47" w:rsidR="006C6B17" w:rsidRPr="005322FC" w:rsidRDefault="006C6B17" w:rsidP="000C7BC0">
      <w:pPr>
        <w:pStyle w:val="Nagwek2"/>
        <w:numPr>
          <w:ilvl w:val="1"/>
          <w:numId w:val="17"/>
        </w:numPr>
        <w:spacing w:before="0" w:after="0"/>
        <w:ind w:left="0" w:firstLine="0"/>
      </w:pPr>
      <w:bookmarkStart w:id="124" w:name="_Toc34408883"/>
      <w:r w:rsidRPr="005322FC">
        <w:t>Oddziaływanie na budowle sąsiednie</w:t>
      </w:r>
      <w:bookmarkEnd w:id="124"/>
    </w:p>
    <w:p w14:paraId="57170866" w14:textId="77777777" w:rsidR="00D754A4" w:rsidRDefault="00D754A4" w:rsidP="00D754A4">
      <w:pPr>
        <w:suppressLineNumbers/>
        <w:tabs>
          <w:tab w:val="left" w:pos="567"/>
        </w:tabs>
        <w:rPr>
          <w:rFonts w:eastAsia="Geneva"/>
          <w:bCs/>
          <w:sz w:val="22"/>
          <w:szCs w:val="22"/>
          <w:lang w:eastAsia="pl-PL"/>
        </w:rPr>
      </w:pPr>
    </w:p>
    <w:p w14:paraId="67E30FD0" w14:textId="21A8782D" w:rsidR="006C6B17" w:rsidRPr="00D754A4" w:rsidRDefault="006C6B17" w:rsidP="00D754A4">
      <w:pPr>
        <w:suppressLineNumbers/>
        <w:tabs>
          <w:tab w:val="left" w:pos="567"/>
        </w:tabs>
        <w:rPr>
          <w:rFonts w:eastAsia="Geneva"/>
          <w:bCs/>
          <w:sz w:val="22"/>
          <w:szCs w:val="22"/>
          <w:lang w:eastAsia="pl-PL"/>
        </w:rPr>
      </w:pPr>
      <w:r w:rsidRPr="00D754A4">
        <w:rPr>
          <w:rFonts w:eastAsia="Geneva"/>
          <w:bCs/>
          <w:sz w:val="22"/>
          <w:szCs w:val="22"/>
          <w:lang w:eastAsia="pl-PL"/>
        </w:rPr>
        <w:t>Z uwagi na odtworzeniowy charakter ściany oraz oddalenie od budynków budowa ściany oporowej nie wpłynie na sąsiadujący budynek</w:t>
      </w:r>
      <w:r w:rsidR="00D754A4" w:rsidRPr="00D754A4">
        <w:rPr>
          <w:rFonts w:eastAsia="Geneva"/>
          <w:bCs/>
          <w:sz w:val="22"/>
          <w:szCs w:val="22"/>
          <w:lang w:eastAsia="pl-PL"/>
        </w:rPr>
        <w:t>.</w:t>
      </w:r>
    </w:p>
    <w:p w14:paraId="5625ADDA" w14:textId="77777777" w:rsidR="00D754A4" w:rsidRPr="006C6B17" w:rsidRDefault="00D754A4" w:rsidP="00D754A4">
      <w:pPr>
        <w:suppressLineNumbers/>
        <w:tabs>
          <w:tab w:val="left" w:pos="567"/>
        </w:tabs>
        <w:rPr>
          <w:rFonts w:eastAsia="Geneva"/>
          <w:bCs/>
          <w:sz w:val="20"/>
          <w:lang w:eastAsia="pl-PL"/>
        </w:rPr>
      </w:pPr>
    </w:p>
    <w:p w14:paraId="0CE297BA" w14:textId="3A5D2B1B" w:rsidR="006C6B17" w:rsidRPr="005322FC" w:rsidRDefault="006C6B17" w:rsidP="000C7BC0">
      <w:pPr>
        <w:pStyle w:val="Nagwek2"/>
        <w:numPr>
          <w:ilvl w:val="1"/>
          <w:numId w:val="17"/>
        </w:numPr>
        <w:spacing w:before="0" w:after="0"/>
        <w:ind w:left="0" w:firstLine="0"/>
      </w:pPr>
      <w:bookmarkStart w:id="125" w:name="_Toc34408884"/>
      <w:r w:rsidRPr="005322FC">
        <w:t>Zabezpieczenia przeciwwi</w:t>
      </w:r>
      <w:r w:rsidR="001537F5">
        <w:t>l</w:t>
      </w:r>
      <w:r w:rsidRPr="005322FC">
        <w:t>gociowe elementów betonowych</w:t>
      </w:r>
      <w:bookmarkEnd w:id="125"/>
    </w:p>
    <w:p w14:paraId="7D5F2E9E" w14:textId="77777777" w:rsidR="00D754A4" w:rsidRDefault="00D754A4" w:rsidP="00D754A4">
      <w:pPr>
        <w:suppressLineNumbers/>
        <w:tabs>
          <w:tab w:val="left" w:pos="567"/>
        </w:tabs>
        <w:rPr>
          <w:rFonts w:eastAsia="Geneva"/>
          <w:bCs/>
          <w:sz w:val="22"/>
          <w:szCs w:val="22"/>
          <w:lang w:eastAsia="pl-PL"/>
        </w:rPr>
      </w:pPr>
    </w:p>
    <w:p w14:paraId="6BE36307" w14:textId="29AA17C8" w:rsidR="006C6B17" w:rsidRPr="00D754A4" w:rsidRDefault="006C6B17" w:rsidP="00D754A4">
      <w:pPr>
        <w:suppressLineNumbers/>
        <w:tabs>
          <w:tab w:val="left" w:pos="567"/>
        </w:tabs>
        <w:rPr>
          <w:rFonts w:eastAsia="Geneva"/>
          <w:bCs/>
          <w:sz w:val="22"/>
          <w:szCs w:val="22"/>
          <w:lang w:eastAsia="pl-PL"/>
        </w:rPr>
      </w:pPr>
      <w:r w:rsidRPr="00D754A4">
        <w:rPr>
          <w:rFonts w:eastAsia="Geneva"/>
          <w:bCs/>
          <w:sz w:val="22"/>
          <w:szCs w:val="22"/>
          <w:lang w:eastAsia="pl-PL"/>
        </w:rPr>
        <w:t>Powierzchnie betonu stykające się z gruntem przed zasypaniem posmarować preparatami bitumicznymi  np. abizol R+P , dysperbit lub inne</w:t>
      </w:r>
      <w:r w:rsidR="00D754A4" w:rsidRPr="00D754A4">
        <w:rPr>
          <w:rFonts w:eastAsia="Geneva"/>
          <w:bCs/>
          <w:sz w:val="22"/>
          <w:szCs w:val="22"/>
          <w:lang w:eastAsia="pl-PL"/>
        </w:rPr>
        <w:t>.</w:t>
      </w:r>
    </w:p>
    <w:p w14:paraId="0A5CEBF3" w14:textId="530FEDBD" w:rsidR="00156543" w:rsidRPr="00156543" w:rsidRDefault="00156543" w:rsidP="00156543">
      <w:pPr>
        <w:suppressLineNumbers/>
        <w:tabs>
          <w:tab w:val="left" w:pos="567"/>
        </w:tabs>
        <w:rPr>
          <w:rFonts w:eastAsia="Geneva"/>
          <w:bCs/>
          <w:sz w:val="22"/>
          <w:szCs w:val="22"/>
          <w:lang w:eastAsia="pl-PL"/>
        </w:rPr>
      </w:pPr>
      <w:r w:rsidRPr="00156543">
        <w:rPr>
          <w:rFonts w:eastAsia="Geneva"/>
          <w:bCs/>
          <w:sz w:val="22"/>
          <w:szCs w:val="22"/>
          <w:lang w:eastAsia="pl-PL"/>
        </w:rPr>
        <w:t>Powierzchnie ściany powyżej gruntu po wyrównaniu (ewentualnych raków) zaprawami naprawczymi n</w:t>
      </w:r>
      <w:r w:rsidR="001537F5">
        <w:rPr>
          <w:rFonts w:eastAsia="Geneva"/>
          <w:bCs/>
          <w:sz w:val="22"/>
          <w:szCs w:val="22"/>
          <w:lang w:eastAsia="pl-PL"/>
        </w:rPr>
        <w:t>ależy</w:t>
      </w:r>
      <w:r w:rsidRPr="00156543">
        <w:rPr>
          <w:rFonts w:eastAsia="Geneva"/>
          <w:bCs/>
          <w:sz w:val="22"/>
          <w:szCs w:val="22"/>
          <w:lang w:eastAsia="pl-PL"/>
        </w:rPr>
        <w:t xml:space="preserve"> pomalować atestowanymi powłokami systemowymi wykorzystywanymi do zabezpieczania obiektów inżynieryjnych</w:t>
      </w:r>
      <w:r w:rsidR="001537F5" w:rsidRPr="001537F5">
        <w:t xml:space="preserve"> </w:t>
      </w:r>
      <w:r w:rsidR="001537F5" w:rsidRPr="001537F5">
        <w:rPr>
          <w:rFonts w:eastAsia="Geneva"/>
          <w:bCs/>
          <w:sz w:val="22"/>
          <w:szCs w:val="22"/>
          <w:lang w:eastAsia="pl-PL"/>
        </w:rPr>
        <w:t>np. cienkowarstwowa szpachla w celu wyrównania powierzchni ściany - Sika Reapir - 30F, gr. 3mm. Wyprawa  bezpośrednio na zwilżone podłoże betonowe a następnie farba do betonu 2x, elastyczna powłoka  Sikagard 550 + gruntowanie  Sikagard 552W Aquaprimer. Kolor RAL w uznania Inwestora.</w:t>
      </w:r>
      <w:r w:rsidRPr="00156543">
        <w:rPr>
          <w:rFonts w:eastAsia="Geneva"/>
          <w:bCs/>
          <w:sz w:val="22"/>
          <w:szCs w:val="22"/>
          <w:lang w:eastAsia="pl-PL"/>
        </w:rPr>
        <w:t xml:space="preserve"> </w:t>
      </w:r>
    </w:p>
    <w:p w14:paraId="734E2844" w14:textId="1C2C3608" w:rsidR="00D754A4" w:rsidRDefault="00D754A4" w:rsidP="006C6B17">
      <w:pPr>
        <w:suppressLineNumbers/>
        <w:tabs>
          <w:tab w:val="left" w:pos="567"/>
        </w:tabs>
        <w:spacing w:line="360" w:lineRule="auto"/>
        <w:rPr>
          <w:rFonts w:eastAsia="Geneva"/>
          <w:bCs/>
          <w:sz w:val="20"/>
          <w:lang w:eastAsia="pl-PL"/>
        </w:rPr>
      </w:pPr>
    </w:p>
    <w:p w14:paraId="7322B3B1" w14:textId="77777777" w:rsidR="00156543" w:rsidRPr="00156543" w:rsidRDefault="00156543" w:rsidP="00156543">
      <w:pPr>
        <w:pStyle w:val="Nagwek2"/>
        <w:numPr>
          <w:ilvl w:val="1"/>
          <w:numId w:val="17"/>
        </w:numPr>
        <w:suppressLineNumbers/>
        <w:tabs>
          <w:tab w:val="left" w:pos="567"/>
        </w:tabs>
        <w:spacing w:before="0" w:after="0"/>
        <w:ind w:left="-142" w:firstLine="142"/>
        <w:rPr>
          <w:rFonts w:eastAsia="Geneva"/>
          <w:bCs/>
          <w:sz w:val="20"/>
          <w:lang w:eastAsia="pl-PL"/>
        </w:rPr>
      </w:pPr>
      <w:bookmarkStart w:id="126" w:name="_Toc34408885"/>
      <w:r w:rsidRPr="005322FC">
        <w:lastRenderedPageBreak/>
        <w:t xml:space="preserve">Zabezpieczenia </w:t>
      </w:r>
      <w:r>
        <w:t xml:space="preserve">antykorozyjne stali (pochwyty, barierki) – </w:t>
      </w:r>
      <w:r w:rsidRPr="005322FC">
        <w:t>p</w:t>
      </w:r>
      <w:r>
        <w:t>rzedstawione</w:t>
      </w:r>
      <w:bookmarkEnd w:id="126"/>
      <w:r>
        <w:t xml:space="preserve"> </w:t>
      </w:r>
    </w:p>
    <w:p w14:paraId="67218042" w14:textId="1BA7D79F" w:rsidR="00156543" w:rsidRPr="00156543" w:rsidRDefault="00156543" w:rsidP="00156543">
      <w:pPr>
        <w:pStyle w:val="Nagwek2"/>
        <w:suppressLineNumbers/>
        <w:tabs>
          <w:tab w:val="left" w:pos="567"/>
        </w:tabs>
        <w:spacing w:before="0" w:after="0"/>
        <w:rPr>
          <w:rFonts w:eastAsia="Geneva"/>
          <w:bCs/>
          <w:sz w:val="20"/>
          <w:lang w:eastAsia="pl-PL"/>
        </w:rPr>
      </w:pPr>
      <w:r>
        <w:t xml:space="preserve">     </w:t>
      </w:r>
      <w:bookmarkStart w:id="127" w:name="_Toc34408886"/>
      <w:r>
        <w:t>rozwiązania barier mają charakter poglądowy.</w:t>
      </w:r>
      <w:bookmarkEnd w:id="127"/>
      <w:r>
        <w:t xml:space="preserve"> </w:t>
      </w:r>
    </w:p>
    <w:p w14:paraId="63254503" w14:textId="77777777" w:rsidR="001537F5" w:rsidRDefault="001537F5" w:rsidP="00156543">
      <w:pPr>
        <w:suppressLineNumbers/>
        <w:tabs>
          <w:tab w:val="left" w:pos="567"/>
        </w:tabs>
        <w:rPr>
          <w:rFonts w:eastAsia="Geneva"/>
          <w:bCs/>
          <w:sz w:val="22"/>
          <w:szCs w:val="22"/>
          <w:lang w:eastAsia="pl-PL"/>
        </w:rPr>
      </w:pPr>
    </w:p>
    <w:p w14:paraId="509157D3" w14:textId="25204C8B" w:rsidR="00156543" w:rsidRPr="00156543" w:rsidRDefault="00156543" w:rsidP="00156543">
      <w:pPr>
        <w:suppressLineNumbers/>
        <w:tabs>
          <w:tab w:val="left" w:pos="567"/>
        </w:tabs>
        <w:rPr>
          <w:rFonts w:eastAsia="Geneva"/>
          <w:bCs/>
          <w:sz w:val="22"/>
          <w:szCs w:val="22"/>
          <w:lang w:eastAsia="pl-PL"/>
        </w:rPr>
      </w:pPr>
      <w:r w:rsidRPr="00156543">
        <w:rPr>
          <w:rFonts w:eastAsia="Geneva"/>
          <w:bCs/>
          <w:sz w:val="22"/>
          <w:szCs w:val="22"/>
          <w:lang w:eastAsia="pl-PL"/>
        </w:rPr>
        <w:t>Przyjęto powłoki antykorozyjne oraz powierzchniowe zabezpieczające zgodnie z klasą minimum C-3</w:t>
      </w:r>
      <w:r>
        <w:rPr>
          <w:rFonts w:eastAsia="Geneva"/>
          <w:bCs/>
          <w:sz w:val="22"/>
          <w:szCs w:val="22"/>
          <w:lang w:eastAsia="pl-PL"/>
        </w:rPr>
        <w:t>.</w:t>
      </w:r>
    </w:p>
    <w:p w14:paraId="0BDF17D6" w14:textId="433F1BE1" w:rsidR="00156543" w:rsidRDefault="00156543" w:rsidP="006C6B17">
      <w:pPr>
        <w:suppressLineNumbers/>
        <w:tabs>
          <w:tab w:val="left" w:pos="567"/>
        </w:tabs>
        <w:spacing w:line="360" w:lineRule="auto"/>
        <w:rPr>
          <w:rFonts w:eastAsia="Geneva"/>
          <w:bCs/>
          <w:sz w:val="20"/>
          <w:lang w:eastAsia="pl-PL"/>
        </w:rPr>
      </w:pPr>
    </w:p>
    <w:p w14:paraId="0D5B070C" w14:textId="0CF1EC70" w:rsidR="006C6B17" w:rsidRPr="005322FC" w:rsidRDefault="006C6B17" w:rsidP="000C7BC0">
      <w:pPr>
        <w:pStyle w:val="Nagwek2"/>
        <w:numPr>
          <w:ilvl w:val="1"/>
          <w:numId w:val="17"/>
        </w:numPr>
        <w:spacing w:before="0" w:after="0"/>
        <w:ind w:left="0" w:firstLine="0"/>
      </w:pPr>
      <w:bookmarkStart w:id="128" w:name="_Toc34408887"/>
      <w:r w:rsidRPr="005322FC">
        <w:t>Podstawowe materiały</w:t>
      </w:r>
      <w:bookmarkEnd w:id="128"/>
    </w:p>
    <w:p w14:paraId="38083385" w14:textId="77777777" w:rsidR="00D754A4" w:rsidRPr="00D754A4" w:rsidRDefault="00D754A4" w:rsidP="00D754A4">
      <w:pPr>
        <w:pStyle w:val="Akapitzlist"/>
        <w:keepNext/>
        <w:ind w:left="1152"/>
        <w:jc w:val="left"/>
        <w:outlineLvl w:val="1"/>
        <w:rPr>
          <w:rFonts w:eastAsia="Arial"/>
          <w:b/>
          <w:kern w:val="1"/>
          <w:sz w:val="22"/>
          <w:szCs w:val="22"/>
        </w:rPr>
      </w:pPr>
    </w:p>
    <w:p w14:paraId="782A0271" w14:textId="658F6DAD" w:rsidR="006C6B17" w:rsidRPr="00D754A4" w:rsidRDefault="006C6B17" w:rsidP="000C7BC0">
      <w:pPr>
        <w:pStyle w:val="Akapitzlist"/>
        <w:numPr>
          <w:ilvl w:val="0"/>
          <w:numId w:val="46"/>
        </w:numPr>
        <w:suppressLineNumbers/>
        <w:tabs>
          <w:tab w:val="left" w:pos="567"/>
        </w:tabs>
        <w:spacing w:line="360" w:lineRule="auto"/>
        <w:rPr>
          <w:rFonts w:eastAsia="Geneva"/>
          <w:bCs/>
          <w:sz w:val="22"/>
          <w:szCs w:val="22"/>
          <w:lang w:eastAsia="pl-PL"/>
        </w:rPr>
      </w:pPr>
      <w:r w:rsidRPr="00D754A4">
        <w:rPr>
          <w:rFonts w:eastAsia="Geneva"/>
          <w:bCs/>
          <w:sz w:val="22"/>
          <w:szCs w:val="22"/>
          <w:lang w:eastAsia="pl-PL"/>
        </w:rPr>
        <w:t xml:space="preserve">beton B-45 (C37/45) klasa środowiskaXD-3 otulina 5 cm  ,W/C- maksimum 0,45 </w:t>
      </w:r>
    </w:p>
    <w:p w14:paraId="7EAC93E5" w14:textId="633426EB" w:rsidR="006C6B17" w:rsidRPr="00D754A4" w:rsidRDefault="006C6B17" w:rsidP="006C6B17">
      <w:pPr>
        <w:suppressLineNumbers/>
        <w:tabs>
          <w:tab w:val="left" w:pos="567"/>
        </w:tabs>
        <w:spacing w:line="360" w:lineRule="auto"/>
        <w:rPr>
          <w:rFonts w:eastAsia="Geneva"/>
          <w:bCs/>
          <w:sz w:val="22"/>
          <w:szCs w:val="22"/>
          <w:lang w:eastAsia="pl-PL"/>
        </w:rPr>
      </w:pPr>
      <w:r w:rsidRPr="00D754A4">
        <w:rPr>
          <w:rFonts w:eastAsia="Geneva"/>
          <w:bCs/>
          <w:sz w:val="22"/>
          <w:szCs w:val="22"/>
          <w:lang w:eastAsia="pl-PL"/>
        </w:rPr>
        <w:t xml:space="preserve">  </w:t>
      </w:r>
      <w:r w:rsidR="00EA48AB">
        <w:rPr>
          <w:rFonts w:eastAsia="Geneva"/>
          <w:bCs/>
          <w:sz w:val="22"/>
          <w:szCs w:val="22"/>
          <w:lang w:eastAsia="pl-PL"/>
        </w:rPr>
        <w:tab/>
      </w:r>
      <w:r w:rsidR="00EA48AB">
        <w:rPr>
          <w:rFonts w:eastAsia="Geneva"/>
          <w:bCs/>
          <w:sz w:val="22"/>
          <w:szCs w:val="22"/>
          <w:lang w:eastAsia="pl-PL"/>
        </w:rPr>
        <w:tab/>
        <w:t xml:space="preserve">   </w:t>
      </w:r>
      <w:r w:rsidRPr="00D754A4">
        <w:rPr>
          <w:rFonts w:eastAsia="Geneva"/>
          <w:bCs/>
          <w:sz w:val="22"/>
          <w:szCs w:val="22"/>
          <w:lang w:eastAsia="pl-PL"/>
        </w:rPr>
        <w:t>minimalna ilość cementu 320 kg/ m</w:t>
      </w:r>
      <w:r w:rsidRPr="00D754A4">
        <w:rPr>
          <w:rFonts w:eastAsia="Geneva"/>
          <w:bCs/>
          <w:sz w:val="22"/>
          <w:szCs w:val="22"/>
          <w:vertAlign w:val="superscript"/>
          <w:lang w:eastAsia="pl-PL"/>
        </w:rPr>
        <w:t>3</w:t>
      </w:r>
      <w:r w:rsidRPr="00D754A4">
        <w:rPr>
          <w:rFonts w:eastAsia="Geneva"/>
          <w:bCs/>
          <w:sz w:val="22"/>
          <w:szCs w:val="22"/>
          <w:lang w:eastAsia="pl-PL"/>
        </w:rPr>
        <w:t xml:space="preserve"> </w:t>
      </w:r>
    </w:p>
    <w:p w14:paraId="3DB2B94B" w14:textId="26C4B073" w:rsidR="006C6B17" w:rsidRPr="00D754A4" w:rsidRDefault="006C6B17" w:rsidP="000C7BC0">
      <w:pPr>
        <w:pStyle w:val="Akapitzlist"/>
        <w:numPr>
          <w:ilvl w:val="0"/>
          <w:numId w:val="46"/>
        </w:numPr>
        <w:suppressLineNumbers/>
        <w:tabs>
          <w:tab w:val="left" w:pos="567"/>
        </w:tabs>
        <w:spacing w:line="360" w:lineRule="auto"/>
        <w:rPr>
          <w:rFonts w:eastAsia="Geneva"/>
          <w:bCs/>
          <w:sz w:val="22"/>
          <w:szCs w:val="22"/>
          <w:lang w:eastAsia="pl-PL"/>
        </w:rPr>
      </w:pPr>
      <w:r w:rsidRPr="00D754A4">
        <w:rPr>
          <w:rFonts w:eastAsia="Geneva"/>
          <w:bCs/>
          <w:sz w:val="22"/>
          <w:szCs w:val="22"/>
          <w:lang w:eastAsia="pl-PL"/>
        </w:rPr>
        <w:t>beton podkładowy B-15(C10/15)</w:t>
      </w:r>
    </w:p>
    <w:p w14:paraId="0C7B4AE4" w14:textId="3B31CAE7" w:rsidR="006C6B17" w:rsidRPr="00D754A4" w:rsidRDefault="006C6B17" w:rsidP="000C7BC0">
      <w:pPr>
        <w:pStyle w:val="Akapitzlist"/>
        <w:numPr>
          <w:ilvl w:val="0"/>
          <w:numId w:val="46"/>
        </w:numPr>
        <w:suppressLineNumbers/>
        <w:tabs>
          <w:tab w:val="left" w:pos="567"/>
        </w:tabs>
        <w:spacing w:line="360" w:lineRule="auto"/>
        <w:rPr>
          <w:rFonts w:eastAsia="Geneva"/>
          <w:bCs/>
          <w:sz w:val="22"/>
          <w:szCs w:val="22"/>
          <w:lang w:eastAsia="pl-PL"/>
        </w:rPr>
      </w:pPr>
      <w:r w:rsidRPr="00D754A4">
        <w:rPr>
          <w:rFonts w:eastAsia="Geneva"/>
          <w:bCs/>
          <w:sz w:val="22"/>
          <w:szCs w:val="22"/>
          <w:lang w:eastAsia="pl-PL"/>
        </w:rPr>
        <w:t>stal zbrojeniowa AIIIN</w:t>
      </w:r>
    </w:p>
    <w:p w14:paraId="70F4BBBB" w14:textId="60FD211A" w:rsidR="006C6B17" w:rsidRPr="00D754A4" w:rsidRDefault="006C6B17" w:rsidP="000C7BC0">
      <w:pPr>
        <w:pStyle w:val="Akapitzlist"/>
        <w:numPr>
          <w:ilvl w:val="0"/>
          <w:numId w:val="46"/>
        </w:numPr>
        <w:suppressLineNumbers/>
        <w:tabs>
          <w:tab w:val="left" w:pos="567"/>
        </w:tabs>
        <w:spacing w:line="360" w:lineRule="auto"/>
        <w:rPr>
          <w:rFonts w:eastAsia="Geneva"/>
          <w:bCs/>
          <w:sz w:val="22"/>
          <w:szCs w:val="22"/>
          <w:lang w:eastAsia="pl-PL"/>
        </w:rPr>
      </w:pPr>
      <w:r w:rsidRPr="00D754A4">
        <w:rPr>
          <w:rFonts w:eastAsia="Geneva"/>
          <w:bCs/>
          <w:sz w:val="22"/>
          <w:szCs w:val="22"/>
          <w:lang w:eastAsia="pl-PL"/>
        </w:rPr>
        <w:t>stal zbrojeniowa AI</w:t>
      </w:r>
    </w:p>
    <w:p w14:paraId="77D2E9E5" w14:textId="366D0BE8" w:rsidR="006C6B17" w:rsidRDefault="006C6B17" w:rsidP="000C7BC0">
      <w:pPr>
        <w:pStyle w:val="Akapitzlist"/>
        <w:numPr>
          <w:ilvl w:val="0"/>
          <w:numId w:val="46"/>
        </w:numPr>
        <w:suppressLineNumbers/>
        <w:tabs>
          <w:tab w:val="left" w:pos="567"/>
        </w:tabs>
        <w:spacing w:line="360" w:lineRule="auto"/>
        <w:rPr>
          <w:rFonts w:eastAsia="Geneva"/>
          <w:bCs/>
          <w:sz w:val="22"/>
          <w:szCs w:val="22"/>
          <w:lang w:eastAsia="pl-PL"/>
        </w:rPr>
      </w:pPr>
      <w:r w:rsidRPr="00D754A4">
        <w:rPr>
          <w:rFonts w:eastAsia="Geneva"/>
          <w:bCs/>
          <w:sz w:val="22"/>
          <w:szCs w:val="22"/>
          <w:lang w:eastAsia="pl-PL"/>
        </w:rPr>
        <w:t xml:space="preserve">ogrodzenie - stal </w:t>
      </w:r>
      <w:r w:rsidR="00EA48AB">
        <w:rPr>
          <w:rFonts w:eastAsia="Geneva"/>
          <w:bCs/>
          <w:sz w:val="22"/>
          <w:szCs w:val="22"/>
          <w:lang w:eastAsia="pl-PL"/>
        </w:rPr>
        <w:t>A-I</w:t>
      </w:r>
    </w:p>
    <w:p w14:paraId="1CEEE61D" w14:textId="77777777" w:rsidR="00D754A4" w:rsidRPr="00D754A4" w:rsidRDefault="00D754A4" w:rsidP="00D754A4">
      <w:pPr>
        <w:pStyle w:val="Akapitzlist"/>
        <w:suppressLineNumbers/>
        <w:tabs>
          <w:tab w:val="left" w:pos="567"/>
        </w:tabs>
        <w:spacing w:line="360" w:lineRule="auto"/>
        <w:ind w:left="938"/>
        <w:rPr>
          <w:rFonts w:eastAsia="Geneva"/>
          <w:bCs/>
          <w:sz w:val="22"/>
          <w:szCs w:val="22"/>
          <w:lang w:eastAsia="pl-PL"/>
        </w:rPr>
      </w:pPr>
    </w:p>
    <w:p w14:paraId="7163E4DC" w14:textId="05D2A3B0" w:rsidR="006C6B17" w:rsidRPr="005322FC" w:rsidRDefault="006C6B17" w:rsidP="000C7BC0">
      <w:pPr>
        <w:pStyle w:val="Nagwek2"/>
        <w:numPr>
          <w:ilvl w:val="1"/>
          <w:numId w:val="17"/>
        </w:numPr>
        <w:spacing w:before="0" w:after="0"/>
        <w:ind w:left="0" w:firstLine="0"/>
      </w:pPr>
      <w:bookmarkStart w:id="129" w:name="_Toc526749967"/>
      <w:bookmarkStart w:id="130" w:name="_Toc34408888"/>
      <w:r w:rsidRPr="005322FC">
        <w:t>Producenci i typy zastosowanych materiałów i urządzeń</w:t>
      </w:r>
      <w:bookmarkEnd w:id="129"/>
      <w:bookmarkEnd w:id="130"/>
    </w:p>
    <w:p w14:paraId="10A76D5A" w14:textId="77777777" w:rsidR="00D754A4" w:rsidRDefault="00D754A4" w:rsidP="006C6B17">
      <w:pPr>
        <w:tabs>
          <w:tab w:val="left" w:pos="567"/>
        </w:tabs>
        <w:suppressAutoHyphens w:val="0"/>
        <w:rPr>
          <w:rFonts w:eastAsia="Times New Roman" w:cs="Times New Roman"/>
          <w:sz w:val="20"/>
          <w:lang w:eastAsia="pl-PL"/>
        </w:rPr>
      </w:pPr>
    </w:p>
    <w:p w14:paraId="204FB0B4" w14:textId="47E754A7" w:rsidR="006C6B17" w:rsidRPr="00D754A4" w:rsidRDefault="006C6B17" w:rsidP="006C6B17">
      <w:pPr>
        <w:tabs>
          <w:tab w:val="left" w:pos="567"/>
        </w:tabs>
        <w:suppressAutoHyphens w:val="0"/>
        <w:rPr>
          <w:rFonts w:eastAsia="Times New Roman" w:cs="Times New Roman"/>
          <w:b/>
          <w:bCs/>
          <w:sz w:val="22"/>
          <w:szCs w:val="22"/>
          <w:lang w:eastAsia="pl-PL"/>
        </w:rPr>
      </w:pPr>
      <w:r w:rsidRPr="00D754A4">
        <w:rPr>
          <w:rFonts w:eastAsia="Times New Roman" w:cs="Times New Roman"/>
          <w:sz w:val="22"/>
          <w:szCs w:val="22"/>
          <w:lang w:eastAsia="pl-PL"/>
        </w:rPr>
        <w:t>Producentów oraz typy zastosowanych materiałów i urządzeń podano wyłącznie dla określenia wymaganego standardu instalacji oraz wykonania obliczeń i wyboru rozwiązań technicznych.</w:t>
      </w:r>
    </w:p>
    <w:p w14:paraId="2C3AA8B5" w14:textId="7CDE3DBF" w:rsidR="006C6B17" w:rsidRPr="00D754A4" w:rsidRDefault="006C6B17" w:rsidP="006C6B17">
      <w:pPr>
        <w:tabs>
          <w:tab w:val="left" w:pos="567"/>
        </w:tabs>
        <w:suppressAutoHyphens w:val="0"/>
        <w:rPr>
          <w:rFonts w:eastAsia="Times New Roman" w:cs="Times New Roman"/>
          <w:sz w:val="22"/>
          <w:szCs w:val="22"/>
          <w:lang w:eastAsia="pl-PL"/>
        </w:rPr>
      </w:pPr>
      <w:r w:rsidRPr="00D754A4">
        <w:rPr>
          <w:rFonts w:eastAsia="Times New Roman" w:cs="Times New Roman"/>
          <w:sz w:val="22"/>
          <w:szCs w:val="22"/>
          <w:lang w:eastAsia="pl-PL"/>
        </w:rPr>
        <w:t xml:space="preserve">Wszystkie urządzenia, wyroby i materiały muszą posiadać świadectwo dopuszczenia do stosowania w budownictwie lub świadectwo kwalifikacji jakości, względnie państwowy znak jakości lub znak bezpieczeństwa, wydany przez uprawnione jednostki kwalifikujące. </w:t>
      </w:r>
    </w:p>
    <w:p w14:paraId="74F3CC08" w14:textId="77777777" w:rsidR="00D754A4" w:rsidRPr="006C6B17" w:rsidRDefault="00D754A4" w:rsidP="006C6B17">
      <w:pPr>
        <w:tabs>
          <w:tab w:val="left" w:pos="567"/>
        </w:tabs>
        <w:suppressAutoHyphens w:val="0"/>
        <w:rPr>
          <w:rFonts w:eastAsia="Times New Roman" w:cs="Times New Roman"/>
          <w:sz w:val="20"/>
          <w:lang w:eastAsia="pl-PL"/>
        </w:rPr>
      </w:pPr>
    </w:p>
    <w:p w14:paraId="6166EDE3" w14:textId="7AC8DD3A" w:rsidR="006C6B17" w:rsidRPr="005322FC" w:rsidRDefault="006C6B17" w:rsidP="000C7BC0">
      <w:pPr>
        <w:pStyle w:val="Nagwek2"/>
        <w:numPr>
          <w:ilvl w:val="1"/>
          <w:numId w:val="17"/>
        </w:numPr>
        <w:spacing w:before="0" w:after="0"/>
        <w:ind w:left="0" w:firstLine="0"/>
      </w:pPr>
      <w:bookmarkStart w:id="131" w:name="_Toc34408889"/>
      <w:r w:rsidRPr="005322FC">
        <w:t>Uwagi odnośnie wykonawstwa</w:t>
      </w:r>
      <w:bookmarkEnd w:id="131"/>
    </w:p>
    <w:p w14:paraId="06DBF6AE" w14:textId="77777777" w:rsidR="00D754A4" w:rsidRPr="00D754A4" w:rsidRDefault="00D754A4" w:rsidP="00D754A4">
      <w:pPr>
        <w:pStyle w:val="Akapitzlist"/>
        <w:keepNext/>
        <w:ind w:left="1152"/>
        <w:jc w:val="left"/>
        <w:outlineLvl w:val="1"/>
        <w:rPr>
          <w:rFonts w:eastAsia="Arial"/>
          <w:b/>
          <w:kern w:val="1"/>
          <w:sz w:val="22"/>
          <w:szCs w:val="22"/>
        </w:rPr>
      </w:pPr>
    </w:p>
    <w:p w14:paraId="44C0F7E7" w14:textId="2F592734" w:rsidR="006C6B17" w:rsidRPr="00D754A4" w:rsidRDefault="006C6B17" w:rsidP="000C7BC0">
      <w:pPr>
        <w:pStyle w:val="Akapitzlist"/>
        <w:numPr>
          <w:ilvl w:val="0"/>
          <w:numId w:val="47"/>
        </w:numPr>
        <w:suppressLineNumbers/>
        <w:tabs>
          <w:tab w:val="left" w:pos="567"/>
        </w:tabs>
        <w:rPr>
          <w:rFonts w:eastAsia="Geneva"/>
          <w:bCs/>
          <w:sz w:val="22"/>
          <w:szCs w:val="22"/>
          <w:lang w:eastAsia="pl-PL"/>
        </w:rPr>
      </w:pPr>
      <w:r w:rsidRPr="00D754A4">
        <w:rPr>
          <w:rFonts w:eastAsia="Geneva"/>
          <w:bCs/>
          <w:sz w:val="22"/>
          <w:szCs w:val="22"/>
          <w:lang w:eastAsia="pl-PL"/>
        </w:rPr>
        <w:t>przed przystąpieniem do robót wykonawca jest zobowiązany do zapoznania się z całością dokumentacji wszystkich branż</w:t>
      </w:r>
    </w:p>
    <w:p w14:paraId="39F33BF9" w14:textId="58DE132B" w:rsidR="006C6B17" w:rsidRPr="00D754A4" w:rsidRDefault="006C6B17" w:rsidP="000C7BC0">
      <w:pPr>
        <w:pStyle w:val="Akapitzlist"/>
        <w:numPr>
          <w:ilvl w:val="0"/>
          <w:numId w:val="47"/>
        </w:numPr>
        <w:suppressLineNumbers/>
        <w:tabs>
          <w:tab w:val="left" w:pos="567"/>
        </w:tabs>
        <w:rPr>
          <w:rFonts w:eastAsia="Geneva"/>
          <w:bCs/>
          <w:sz w:val="22"/>
          <w:szCs w:val="22"/>
          <w:lang w:eastAsia="pl-PL"/>
        </w:rPr>
      </w:pPr>
      <w:r w:rsidRPr="00D754A4">
        <w:rPr>
          <w:rFonts w:eastAsia="Geneva"/>
          <w:bCs/>
          <w:sz w:val="22"/>
          <w:szCs w:val="22"/>
          <w:lang w:eastAsia="pl-PL"/>
        </w:rPr>
        <w:t>ze względu na odtworzeniowy charakter ściany przed rozpoczęciem prac rozbiórkowych istniejącej ściany należy dokonać dowymiarowania ściany projektowanej w celu potwierdzenia przyjętych w projekcie założeń projektowych</w:t>
      </w:r>
    </w:p>
    <w:p w14:paraId="43509E3E" w14:textId="7ED6904F" w:rsidR="006C6B17" w:rsidRPr="00D754A4" w:rsidRDefault="006C6B17" w:rsidP="000C7BC0">
      <w:pPr>
        <w:pStyle w:val="Akapitzlist"/>
        <w:numPr>
          <w:ilvl w:val="0"/>
          <w:numId w:val="47"/>
        </w:numPr>
        <w:suppressLineNumbers/>
        <w:tabs>
          <w:tab w:val="left" w:pos="567"/>
        </w:tabs>
        <w:rPr>
          <w:rFonts w:eastAsia="Geneva"/>
          <w:bCs/>
          <w:sz w:val="22"/>
          <w:szCs w:val="22"/>
          <w:lang w:eastAsia="pl-PL"/>
        </w:rPr>
      </w:pPr>
      <w:r w:rsidRPr="00D754A4">
        <w:rPr>
          <w:rFonts w:eastAsia="Geneva"/>
          <w:bCs/>
          <w:sz w:val="22"/>
          <w:szCs w:val="22"/>
          <w:lang w:eastAsia="pl-PL"/>
        </w:rPr>
        <w:t>prace należy wykonywać pod nadzorem geotechnicznym</w:t>
      </w:r>
      <w:r w:rsidR="00EA48AB">
        <w:rPr>
          <w:rFonts w:eastAsia="Geneva"/>
          <w:bCs/>
          <w:sz w:val="22"/>
          <w:szCs w:val="22"/>
          <w:lang w:eastAsia="pl-PL"/>
        </w:rPr>
        <w:t xml:space="preserve"> (obowiązuje odbiór wykupu przed wylaniem betonu)</w:t>
      </w:r>
    </w:p>
    <w:p w14:paraId="06D381C0" w14:textId="4C9EE327" w:rsidR="006C6B17" w:rsidRPr="00D754A4" w:rsidRDefault="006C6B17" w:rsidP="000C7BC0">
      <w:pPr>
        <w:pStyle w:val="Akapitzlist"/>
        <w:numPr>
          <w:ilvl w:val="0"/>
          <w:numId w:val="47"/>
        </w:numPr>
        <w:suppressLineNumbers/>
        <w:tabs>
          <w:tab w:val="left" w:pos="567"/>
        </w:tabs>
        <w:rPr>
          <w:rFonts w:eastAsia="Geneva"/>
          <w:bCs/>
          <w:sz w:val="22"/>
          <w:szCs w:val="22"/>
          <w:lang w:eastAsia="pl-PL"/>
        </w:rPr>
      </w:pPr>
      <w:r w:rsidRPr="00D754A4">
        <w:rPr>
          <w:rFonts w:eastAsia="Geneva"/>
          <w:bCs/>
          <w:sz w:val="22"/>
          <w:szCs w:val="22"/>
          <w:lang w:eastAsia="pl-PL"/>
        </w:rPr>
        <w:t>beton podkładowy wylewać na gruncie rodzimym, ewentualne przegłębienia wype</w:t>
      </w:r>
      <w:r w:rsidR="00D754A4">
        <w:rPr>
          <w:rFonts w:eastAsia="Geneva"/>
          <w:bCs/>
          <w:sz w:val="22"/>
          <w:szCs w:val="22"/>
          <w:lang w:eastAsia="pl-PL"/>
        </w:rPr>
        <w:t>ł</w:t>
      </w:r>
      <w:r w:rsidRPr="00D754A4">
        <w:rPr>
          <w:rFonts w:eastAsia="Geneva"/>
          <w:bCs/>
          <w:sz w:val="22"/>
          <w:szCs w:val="22"/>
          <w:lang w:eastAsia="pl-PL"/>
        </w:rPr>
        <w:t>niać betonem podkładowym</w:t>
      </w:r>
    </w:p>
    <w:p w14:paraId="61D44777" w14:textId="46B29AA7" w:rsidR="006C6B17" w:rsidRPr="00D754A4" w:rsidRDefault="006C6B17" w:rsidP="000C7BC0">
      <w:pPr>
        <w:pStyle w:val="Akapitzlist"/>
        <w:numPr>
          <w:ilvl w:val="0"/>
          <w:numId w:val="47"/>
        </w:numPr>
        <w:suppressLineNumbers/>
        <w:tabs>
          <w:tab w:val="left" w:pos="567"/>
        </w:tabs>
        <w:rPr>
          <w:rFonts w:eastAsia="Geneva"/>
          <w:bCs/>
          <w:sz w:val="22"/>
          <w:szCs w:val="22"/>
          <w:lang w:eastAsia="pl-PL"/>
        </w:rPr>
      </w:pPr>
      <w:r w:rsidRPr="00D754A4">
        <w:rPr>
          <w:rFonts w:eastAsia="Geneva"/>
          <w:bCs/>
          <w:sz w:val="22"/>
          <w:szCs w:val="22"/>
          <w:lang w:eastAsia="pl-PL"/>
        </w:rPr>
        <w:t>w sprawach nie określonych dokumentacją obowiązują:</w:t>
      </w:r>
    </w:p>
    <w:p w14:paraId="27C69040" w14:textId="35162A90" w:rsidR="006C6B17" w:rsidRPr="00D754A4" w:rsidRDefault="006C6B17" w:rsidP="000C7BC0">
      <w:pPr>
        <w:pStyle w:val="Akapitzlist"/>
        <w:numPr>
          <w:ilvl w:val="0"/>
          <w:numId w:val="48"/>
        </w:numPr>
        <w:suppressLineNumbers/>
        <w:tabs>
          <w:tab w:val="left" w:pos="567"/>
        </w:tabs>
        <w:rPr>
          <w:rFonts w:eastAsia="Geneva"/>
          <w:bCs/>
          <w:sz w:val="22"/>
          <w:szCs w:val="22"/>
          <w:lang w:eastAsia="pl-PL"/>
        </w:rPr>
      </w:pPr>
      <w:r w:rsidRPr="00D754A4">
        <w:rPr>
          <w:rFonts w:eastAsia="Geneva"/>
          <w:bCs/>
          <w:sz w:val="22"/>
          <w:szCs w:val="22"/>
          <w:lang w:eastAsia="pl-PL"/>
        </w:rPr>
        <w:t>warunki techniczne wykonania i odbiorów robót budowlano-montażowych</w:t>
      </w:r>
    </w:p>
    <w:p w14:paraId="0798AFEF" w14:textId="2E6BB7A5" w:rsidR="006C6B17" w:rsidRPr="00D754A4" w:rsidRDefault="006C6B17" w:rsidP="000C7BC0">
      <w:pPr>
        <w:pStyle w:val="Akapitzlist"/>
        <w:numPr>
          <w:ilvl w:val="0"/>
          <w:numId w:val="48"/>
        </w:numPr>
        <w:suppressLineNumbers/>
        <w:tabs>
          <w:tab w:val="left" w:pos="567"/>
        </w:tabs>
        <w:rPr>
          <w:rFonts w:eastAsia="Geneva"/>
          <w:bCs/>
          <w:sz w:val="22"/>
          <w:szCs w:val="22"/>
          <w:lang w:eastAsia="pl-PL"/>
        </w:rPr>
      </w:pPr>
      <w:r w:rsidRPr="00D754A4">
        <w:rPr>
          <w:rFonts w:eastAsia="Geneva"/>
          <w:bCs/>
          <w:sz w:val="22"/>
          <w:szCs w:val="22"/>
          <w:lang w:eastAsia="pl-PL"/>
        </w:rPr>
        <w:t>normy PKN</w:t>
      </w:r>
    </w:p>
    <w:p w14:paraId="07A21EA6" w14:textId="580C1451" w:rsidR="006C6B17" w:rsidRPr="00D754A4" w:rsidRDefault="006C6B17" w:rsidP="000C7BC0">
      <w:pPr>
        <w:pStyle w:val="Akapitzlist"/>
        <w:numPr>
          <w:ilvl w:val="0"/>
          <w:numId w:val="48"/>
        </w:numPr>
        <w:suppressLineNumbers/>
        <w:tabs>
          <w:tab w:val="left" w:pos="567"/>
        </w:tabs>
        <w:rPr>
          <w:rFonts w:eastAsia="Geneva"/>
          <w:bCs/>
          <w:sz w:val="22"/>
          <w:szCs w:val="22"/>
          <w:lang w:eastAsia="pl-PL"/>
        </w:rPr>
      </w:pPr>
      <w:r w:rsidRPr="00D754A4">
        <w:rPr>
          <w:rFonts w:eastAsia="Geneva"/>
          <w:bCs/>
          <w:sz w:val="22"/>
          <w:szCs w:val="22"/>
          <w:lang w:eastAsia="pl-PL"/>
        </w:rPr>
        <w:t>instrukcje, wytyczne ,świadectwa dopuszczenia,</w:t>
      </w:r>
      <w:r w:rsidR="005322FC">
        <w:rPr>
          <w:rFonts w:eastAsia="Geneva"/>
          <w:bCs/>
          <w:sz w:val="22"/>
          <w:szCs w:val="22"/>
          <w:lang w:eastAsia="pl-PL"/>
        </w:rPr>
        <w:t xml:space="preserve"> </w:t>
      </w:r>
      <w:r w:rsidRPr="00D754A4">
        <w:rPr>
          <w:rFonts w:eastAsia="Geneva"/>
          <w:bCs/>
          <w:sz w:val="22"/>
          <w:szCs w:val="22"/>
          <w:lang w:eastAsia="pl-PL"/>
        </w:rPr>
        <w:t>atesty ITB</w:t>
      </w:r>
    </w:p>
    <w:p w14:paraId="717E69F8" w14:textId="0D090391" w:rsidR="006C6B17" w:rsidRPr="00D754A4" w:rsidRDefault="006C6B17" w:rsidP="000C7BC0">
      <w:pPr>
        <w:pStyle w:val="Akapitzlist"/>
        <w:numPr>
          <w:ilvl w:val="0"/>
          <w:numId w:val="48"/>
        </w:numPr>
        <w:suppressLineNumbers/>
        <w:tabs>
          <w:tab w:val="left" w:pos="567"/>
        </w:tabs>
        <w:rPr>
          <w:rFonts w:eastAsia="Geneva"/>
          <w:bCs/>
          <w:sz w:val="22"/>
          <w:szCs w:val="22"/>
          <w:lang w:eastAsia="pl-PL"/>
        </w:rPr>
      </w:pPr>
      <w:r w:rsidRPr="00D754A4">
        <w:rPr>
          <w:rFonts w:eastAsia="Geneva"/>
          <w:bCs/>
          <w:sz w:val="22"/>
          <w:szCs w:val="22"/>
          <w:lang w:eastAsia="pl-PL"/>
        </w:rPr>
        <w:t>przepisy techniczne instytucji kontrolujących jakość materiałów  i wykonywanych robót</w:t>
      </w:r>
    </w:p>
    <w:p w14:paraId="19B43A9E" w14:textId="2DDA78B7" w:rsidR="006C6B17" w:rsidRPr="00D754A4" w:rsidRDefault="006C6B17" w:rsidP="000C7BC0">
      <w:pPr>
        <w:pStyle w:val="Akapitzlist"/>
        <w:numPr>
          <w:ilvl w:val="0"/>
          <w:numId w:val="48"/>
        </w:numPr>
        <w:suppressLineNumbers/>
        <w:tabs>
          <w:tab w:val="left" w:pos="567"/>
        </w:tabs>
        <w:rPr>
          <w:rFonts w:eastAsia="Geneva"/>
          <w:bCs/>
          <w:sz w:val="22"/>
          <w:szCs w:val="22"/>
          <w:lang w:eastAsia="pl-PL"/>
        </w:rPr>
      </w:pPr>
      <w:r w:rsidRPr="00D754A4">
        <w:rPr>
          <w:rFonts w:eastAsia="Geneva"/>
          <w:bCs/>
          <w:sz w:val="22"/>
          <w:szCs w:val="22"/>
          <w:lang w:eastAsia="pl-PL"/>
        </w:rPr>
        <w:t>specyfikacje robót</w:t>
      </w:r>
    </w:p>
    <w:p w14:paraId="32398C0D" w14:textId="5546E9CD" w:rsidR="006C6B17" w:rsidRPr="00EA48AB" w:rsidRDefault="006C6B17" w:rsidP="000C7BC0">
      <w:pPr>
        <w:pStyle w:val="Akapitzlist"/>
        <w:numPr>
          <w:ilvl w:val="0"/>
          <w:numId w:val="47"/>
        </w:numPr>
        <w:suppressLineNumbers/>
        <w:tabs>
          <w:tab w:val="left" w:pos="567"/>
        </w:tabs>
        <w:rPr>
          <w:rFonts w:eastAsia="Geneva"/>
          <w:b/>
          <w:sz w:val="22"/>
          <w:szCs w:val="22"/>
          <w:lang w:eastAsia="pl-PL"/>
        </w:rPr>
      </w:pPr>
      <w:r w:rsidRPr="00EA48AB">
        <w:rPr>
          <w:rFonts w:eastAsia="Geneva"/>
          <w:b/>
          <w:sz w:val="22"/>
          <w:szCs w:val="22"/>
          <w:lang w:eastAsia="pl-PL"/>
        </w:rPr>
        <w:t>prace rozbiórkowe oraz wykopy należy wykonywać ze szczególna ostrożnością z uwagi na możliwość występowania niezinwentaryzowanych instalacji ułożonych w trakcie eksploatacji szpitala</w:t>
      </w:r>
    </w:p>
    <w:p w14:paraId="64BEA197" w14:textId="6F6B19C7" w:rsidR="006C6B17" w:rsidRPr="00D754A4" w:rsidRDefault="006C6B17" w:rsidP="000C7BC0">
      <w:pPr>
        <w:pStyle w:val="Akapitzlist"/>
        <w:numPr>
          <w:ilvl w:val="0"/>
          <w:numId w:val="47"/>
        </w:numPr>
        <w:suppressLineNumbers/>
        <w:tabs>
          <w:tab w:val="left" w:pos="567"/>
        </w:tabs>
        <w:rPr>
          <w:rFonts w:eastAsia="Geneva"/>
          <w:bCs/>
          <w:sz w:val="22"/>
          <w:szCs w:val="22"/>
          <w:lang w:eastAsia="pl-PL"/>
        </w:rPr>
      </w:pPr>
      <w:r w:rsidRPr="00D754A4">
        <w:rPr>
          <w:rFonts w:eastAsia="Geneva"/>
          <w:bCs/>
          <w:sz w:val="22"/>
          <w:szCs w:val="22"/>
          <w:lang w:eastAsia="pl-PL"/>
        </w:rPr>
        <w:t>w przypadku jakichkolwiek wątpliwości należy skontaktować się z projektantem</w:t>
      </w:r>
    </w:p>
    <w:p w14:paraId="004A1A04" w14:textId="27D58019" w:rsidR="006C6B17" w:rsidRDefault="006C6B17" w:rsidP="006C6B17">
      <w:pPr>
        <w:tabs>
          <w:tab w:val="left" w:pos="567"/>
        </w:tabs>
        <w:suppressAutoHyphens w:val="0"/>
        <w:rPr>
          <w:rFonts w:eastAsia="Times New Roman"/>
          <w:b/>
          <w:szCs w:val="24"/>
          <w:lang w:eastAsia="pl-PL"/>
        </w:rPr>
      </w:pPr>
    </w:p>
    <w:p w14:paraId="44A00A29" w14:textId="51906044" w:rsidR="001537F5" w:rsidRDefault="001537F5" w:rsidP="006C6B17">
      <w:pPr>
        <w:tabs>
          <w:tab w:val="left" w:pos="567"/>
        </w:tabs>
        <w:suppressAutoHyphens w:val="0"/>
        <w:rPr>
          <w:rFonts w:eastAsia="Times New Roman"/>
          <w:b/>
          <w:szCs w:val="24"/>
          <w:lang w:eastAsia="pl-PL"/>
        </w:rPr>
      </w:pPr>
    </w:p>
    <w:p w14:paraId="2AC9DFAE" w14:textId="77777777" w:rsidR="001537F5" w:rsidRPr="006C6B17" w:rsidRDefault="001537F5" w:rsidP="006C6B17">
      <w:pPr>
        <w:tabs>
          <w:tab w:val="left" w:pos="567"/>
        </w:tabs>
        <w:suppressAutoHyphens w:val="0"/>
        <w:rPr>
          <w:rFonts w:eastAsia="Times New Roman"/>
          <w:b/>
          <w:szCs w:val="24"/>
          <w:lang w:eastAsia="pl-PL"/>
        </w:rPr>
      </w:pPr>
    </w:p>
    <w:p w14:paraId="35D4BE1B" w14:textId="4FF83A09" w:rsidR="006C6B17" w:rsidRPr="006C34BF" w:rsidRDefault="006C34BF" w:rsidP="000C7BC0">
      <w:pPr>
        <w:pStyle w:val="Nagwek2"/>
        <w:numPr>
          <w:ilvl w:val="1"/>
          <w:numId w:val="17"/>
        </w:numPr>
        <w:spacing w:before="0" w:after="0"/>
        <w:ind w:left="0" w:firstLine="0"/>
      </w:pPr>
      <w:bookmarkStart w:id="132" w:name="_Toc34408890"/>
      <w:r>
        <w:lastRenderedPageBreak/>
        <w:t>O</w:t>
      </w:r>
      <w:r w:rsidRPr="006C34BF">
        <w:t>bliczenia statyczne</w:t>
      </w:r>
      <w:bookmarkEnd w:id="132"/>
    </w:p>
    <w:p w14:paraId="15CA6084" w14:textId="77777777" w:rsidR="00D754A4" w:rsidRDefault="00D754A4" w:rsidP="006C6B17">
      <w:pPr>
        <w:widowControl w:val="0"/>
        <w:tabs>
          <w:tab w:val="left" w:pos="567"/>
        </w:tabs>
        <w:suppressAutoHyphens w:val="0"/>
        <w:autoSpaceDE w:val="0"/>
        <w:rPr>
          <w:rFonts w:eastAsia="Times New Roman"/>
          <w:b/>
          <w:bCs/>
          <w:sz w:val="18"/>
          <w:szCs w:val="18"/>
          <w:lang w:eastAsia="pl-PL"/>
        </w:rPr>
      </w:pPr>
    </w:p>
    <w:p w14:paraId="1E032151" w14:textId="0E321EC5" w:rsidR="00ED6DEF" w:rsidRPr="00ED6DEF" w:rsidRDefault="00ED6DEF" w:rsidP="00ED6DEF">
      <w:pPr>
        <w:jc w:val="left"/>
        <w:rPr>
          <w:b/>
          <w:sz w:val="22"/>
          <w:szCs w:val="22"/>
        </w:rPr>
      </w:pPr>
      <w:r w:rsidRPr="00ED6DEF">
        <w:rPr>
          <w:b/>
          <w:sz w:val="22"/>
          <w:szCs w:val="22"/>
        </w:rPr>
        <w:t>1.  OBCIĄŻENIA</w:t>
      </w:r>
    </w:p>
    <w:p w14:paraId="7921D625" w14:textId="77777777" w:rsidR="00ED6DEF" w:rsidRPr="00ED6DEF" w:rsidRDefault="00ED6DEF" w:rsidP="00ED6DEF">
      <w:pPr>
        <w:pStyle w:val="Akapitzlist"/>
        <w:jc w:val="left"/>
        <w:rPr>
          <w:sz w:val="22"/>
          <w:szCs w:val="22"/>
        </w:rPr>
      </w:pPr>
      <w:r w:rsidRPr="00ED6DEF">
        <w:rPr>
          <w:sz w:val="22"/>
          <w:szCs w:val="22"/>
        </w:rPr>
        <w:t>W sprawdzeniu ściany uwzględniono 3 przypadki obciążeń</w:t>
      </w:r>
    </w:p>
    <w:p w14:paraId="222152B6" w14:textId="094A705F" w:rsidR="00ED6DEF" w:rsidRPr="00ED6DEF" w:rsidRDefault="00ED6DEF" w:rsidP="00ED6DEF">
      <w:pPr>
        <w:pStyle w:val="Akapitzlist"/>
        <w:numPr>
          <w:ilvl w:val="0"/>
          <w:numId w:val="51"/>
        </w:numPr>
        <w:contextualSpacing/>
        <w:jc w:val="left"/>
        <w:rPr>
          <w:sz w:val="22"/>
          <w:szCs w:val="22"/>
        </w:rPr>
      </w:pPr>
      <w:r w:rsidRPr="00ED6DEF">
        <w:rPr>
          <w:sz w:val="22"/>
          <w:szCs w:val="22"/>
        </w:rPr>
        <w:t>obciążenie ek</w:t>
      </w:r>
      <w:r w:rsidR="001537F5">
        <w:rPr>
          <w:sz w:val="22"/>
          <w:szCs w:val="22"/>
        </w:rPr>
        <w:t>s</w:t>
      </w:r>
      <w:r w:rsidRPr="00ED6DEF">
        <w:rPr>
          <w:sz w:val="22"/>
          <w:szCs w:val="22"/>
        </w:rPr>
        <w:t>pl</w:t>
      </w:r>
      <w:r w:rsidR="001537F5">
        <w:rPr>
          <w:sz w:val="22"/>
          <w:szCs w:val="22"/>
        </w:rPr>
        <w:t>o</w:t>
      </w:r>
      <w:r w:rsidRPr="00ED6DEF">
        <w:rPr>
          <w:sz w:val="22"/>
          <w:szCs w:val="22"/>
        </w:rPr>
        <w:t>atacyjne tzn</w:t>
      </w:r>
      <w:r w:rsidR="001537F5">
        <w:rPr>
          <w:sz w:val="22"/>
          <w:szCs w:val="22"/>
        </w:rPr>
        <w:t>.</w:t>
      </w:r>
      <w:r w:rsidRPr="00ED6DEF">
        <w:rPr>
          <w:sz w:val="22"/>
          <w:szCs w:val="22"/>
        </w:rPr>
        <w:t xml:space="preserve"> obciążenie eksploatacy</w:t>
      </w:r>
      <w:r w:rsidR="001537F5">
        <w:rPr>
          <w:sz w:val="22"/>
          <w:szCs w:val="22"/>
        </w:rPr>
        <w:t>j</w:t>
      </w:r>
      <w:r w:rsidRPr="00ED6DEF">
        <w:rPr>
          <w:sz w:val="22"/>
          <w:szCs w:val="22"/>
        </w:rPr>
        <w:t>ne parkingu  5 kN/m2 przy ograniczeniu rozwarcia rys do 0,2 mm</w:t>
      </w:r>
    </w:p>
    <w:p w14:paraId="736EE0F6" w14:textId="77777777" w:rsidR="00ED6DEF" w:rsidRPr="00ED6DEF" w:rsidRDefault="00ED6DEF" w:rsidP="00ED6DEF">
      <w:pPr>
        <w:pStyle w:val="Akapitzlist"/>
        <w:numPr>
          <w:ilvl w:val="0"/>
          <w:numId w:val="51"/>
        </w:numPr>
        <w:contextualSpacing/>
        <w:jc w:val="left"/>
        <w:rPr>
          <w:sz w:val="22"/>
          <w:szCs w:val="22"/>
        </w:rPr>
      </w:pPr>
      <w:r w:rsidRPr="00ED6DEF">
        <w:rPr>
          <w:sz w:val="22"/>
          <w:szCs w:val="22"/>
        </w:rPr>
        <w:t>obciążenie wyjątkowe od uderzenia samochodem osobowym w ścianę ( zbrojenie na nośność a=0,3 mm)</w:t>
      </w:r>
    </w:p>
    <w:p w14:paraId="7FB93D31" w14:textId="44947334" w:rsidR="00ED6DEF" w:rsidRPr="00ED6DEF" w:rsidRDefault="00ED6DEF" w:rsidP="00ED6DEF">
      <w:pPr>
        <w:pStyle w:val="Akapitzlist"/>
        <w:numPr>
          <w:ilvl w:val="0"/>
          <w:numId w:val="51"/>
        </w:numPr>
        <w:contextualSpacing/>
        <w:jc w:val="left"/>
        <w:rPr>
          <w:sz w:val="22"/>
          <w:szCs w:val="22"/>
        </w:rPr>
      </w:pPr>
      <w:r w:rsidRPr="00ED6DEF">
        <w:rPr>
          <w:sz w:val="22"/>
          <w:szCs w:val="22"/>
        </w:rPr>
        <w:t>obcią</w:t>
      </w:r>
      <w:r w:rsidR="001537F5">
        <w:rPr>
          <w:sz w:val="22"/>
          <w:szCs w:val="22"/>
        </w:rPr>
        <w:t>ż</w:t>
      </w:r>
      <w:r w:rsidRPr="00ED6DEF">
        <w:rPr>
          <w:sz w:val="22"/>
          <w:szCs w:val="22"/>
        </w:rPr>
        <w:t>enia pojazdem straży pożarnej – 15 kN/m</w:t>
      </w:r>
      <w:r w:rsidRPr="00ED6DEF">
        <w:rPr>
          <w:sz w:val="22"/>
          <w:szCs w:val="22"/>
          <w:vertAlign w:val="superscript"/>
        </w:rPr>
        <w:t xml:space="preserve">2  </w:t>
      </w:r>
      <w:r w:rsidRPr="00ED6DEF">
        <w:rPr>
          <w:sz w:val="22"/>
          <w:szCs w:val="22"/>
        </w:rPr>
        <w:t>( zbrojenie na nośność)</w:t>
      </w:r>
    </w:p>
    <w:p w14:paraId="006D7C83" w14:textId="77777777" w:rsidR="00ED6DEF" w:rsidRPr="00ED6DEF" w:rsidRDefault="00ED6DEF" w:rsidP="00ED6DEF">
      <w:pPr>
        <w:widowControl w:val="0"/>
        <w:autoSpaceDE w:val="0"/>
        <w:jc w:val="center"/>
        <w:rPr>
          <w:sz w:val="22"/>
          <w:szCs w:val="22"/>
        </w:rPr>
      </w:pPr>
    </w:p>
    <w:p w14:paraId="034E5CE0" w14:textId="3DC99563" w:rsidR="00ED6DEF" w:rsidRPr="00ED6DEF" w:rsidRDefault="00ED6DEF" w:rsidP="00ED6DEF">
      <w:pPr>
        <w:widowControl w:val="0"/>
        <w:autoSpaceDE w:val="0"/>
        <w:rPr>
          <w:b/>
          <w:bCs/>
          <w:sz w:val="22"/>
          <w:szCs w:val="22"/>
        </w:rPr>
      </w:pPr>
      <w:r w:rsidRPr="00ED6DEF">
        <w:rPr>
          <w:b/>
          <w:bCs/>
          <w:sz w:val="22"/>
          <w:szCs w:val="22"/>
        </w:rPr>
        <w:t>POZ.</w:t>
      </w:r>
      <w:r w:rsidR="001537F5">
        <w:rPr>
          <w:b/>
          <w:bCs/>
          <w:sz w:val="22"/>
          <w:szCs w:val="22"/>
        </w:rPr>
        <w:t>1</w:t>
      </w:r>
      <w:r w:rsidRPr="00ED6DEF">
        <w:rPr>
          <w:b/>
          <w:bCs/>
          <w:sz w:val="22"/>
          <w:szCs w:val="22"/>
        </w:rPr>
        <w:t>.1  ŚCIANA OPOROWA( na rysunkach poz.1.1}</w:t>
      </w:r>
    </w:p>
    <w:p w14:paraId="704DA217" w14:textId="77777777" w:rsidR="00ED6DEF" w:rsidRPr="00ED6DEF" w:rsidRDefault="00ED6DEF" w:rsidP="00ED6DEF">
      <w:pPr>
        <w:widowControl w:val="0"/>
        <w:autoSpaceDE w:val="0"/>
        <w:rPr>
          <w:bCs/>
          <w:sz w:val="22"/>
          <w:szCs w:val="22"/>
        </w:rPr>
      </w:pPr>
      <w:r w:rsidRPr="00ED6DEF">
        <w:rPr>
          <w:bCs/>
          <w:sz w:val="22"/>
          <w:szCs w:val="22"/>
        </w:rPr>
        <w:t xml:space="preserve">POSADOWIENIE W WARSTWIE niespoistych </w:t>
      </w:r>
    </w:p>
    <w:p w14:paraId="6D5031D7" w14:textId="77777777" w:rsidR="00ED6DEF" w:rsidRPr="00ED6DEF" w:rsidRDefault="00ED6DEF" w:rsidP="00ED6DEF">
      <w:pPr>
        <w:widowControl w:val="0"/>
        <w:autoSpaceDE w:val="0"/>
        <w:rPr>
          <w:bCs/>
          <w:sz w:val="22"/>
          <w:szCs w:val="22"/>
        </w:rPr>
      </w:pPr>
      <w:r w:rsidRPr="00ED6DEF">
        <w:rPr>
          <w:bCs/>
          <w:sz w:val="22"/>
          <w:szCs w:val="22"/>
        </w:rPr>
        <w:t>OBCIĄŻENIA</w:t>
      </w:r>
    </w:p>
    <w:p w14:paraId="389502C3" w14:textId="77777777" w:rsidR="00ED6DEF" w:rsidRPr="00ED6DEF" w:rsidRDefault="00ED6DEF" w:rsidP="00ED6DEF">
      <w:pPr>
        <w:widowControl w:val="0"/>
        <w:autoSpaceDE w:val="0"/>
        <w:rPr>
          <w:sz w:val="22"/>
          <w:szCs w:val="22"/>
        </w:rPr>
      </w:pPr>
      <w:r w:rsidRPr="00ED6DEF">
        <w:rPr>
          <w:bCs/>
          <w:sz w:val="22"/>
          <w:szCs w:val="22"/>
        </w:rPr>
        <w:t>- obciążenie naziomu 10kN/m</w:t>
      </w:r>
      <w:r w:rsidRPr="00ED6DEF">
        <w:rPr>
          <w:bCs/>
          <w:sz w:val="22"/>
          <w:szCs w:val="22"/>
          <w:vertAlign w:val="superscript"/>
        </w:rPr>
        <w:t>2</w:t>
      </w:r>
    </w:p>
    <w:p w14:paraId="4797BDD8" w14:textId="09B045B3" w:rsidR="00ED6DEF" w:rsidRPr="00ED6DEF" w:rsidRDefault="00ED6DEF" w:rsidP="00ED6DEF">
      <w:pPr>
        <w:widowControl w:val="0"/>
        <w:autoSpaceDE w:val="0"/>
        <w:rPr>
          <w:bCs/>
          <w:sz w:val="22"/>
          <w:szCs w:val="22"/>
        </w:rPr>
      </w:pPr>
      <w:r w:rsidRPr="00ED6DEF">
        <w:rPr>
          <w:bCs/>
          <w:sz w:val="22"/>
          <w:szCs w:val="22"/>
        </w:rPr>
        <w:t>- obci</w:t>
      </w:r>
      <w:r w:rsidR="001537F5">
        <w:rPr>
          <w:bCs/>
          <w:sz w:val="22"/>
          <w:szCs w:val="22"/>
        </w:rPr>
        <w:t>ą</w:t>
      </w:r>
      <w:r w:rsidRPr="00ED6DEF">
        <w:rPr>
          <w:bCs/>
          <w:sz w:val="22"/>
          <w:szCs w:val="22"/>
        </w:rPr>
        <w:t>żenie czapą i prz</w:t>
      </w:r>
      <w:r w:rsidR="001537F5">
        <w:rPr>
          <w:bCs/>
          <w:sz w:val="22"/>
          <w:szCs w:val="22"/>
        </w:rPr>
        <w:t>e</w:t>
      </w:r>
      <w:r w:rsidRPr="00ED6DEF">
        <w:rPr>
          <w:bCs/>
          <w:sz w:val="22"/>
          <w:szCs w:val="22"/>
        </w:rPr>
        <w:t>dłużoną ścianą</w:t>
      </w:r>
    </w:p>
    <w:p w14:paraId="235ADA7E" w14:textId="77777777" w:rsidR="00ED6DEF" w:rsidRPr="00ED6DEF" w:rsidRDefault="00ED6DEF" w:rsidP="00ED6DEF">
      <w:pPr>
        <w:widowControl w:val="0"/>
        <w:autoSpaceDE w:val="0"/>
        <w:rPr>
          <w:bCs/>
          <w:sz w:val="22"/>
          <w:szCs w:val="22"/>
        </w:rPr>
      </w:pPr>
      <w:r w:rsidRPr="00ED6DEF">
        <w:rPr>
          <w:bCs/>
          <w:sz w:val="22"/>
          <w:szCs w:val="22"/>
        </w:rPr>
        <w:t xml:space="preserve">    G= 4 – 10 kN/mb ściany</w:t>
      </w:r>
    </w:p>
    <w:p w14:paraId="6F7CD123" w14:textId="77777777" w:rsidR="00ED6DEF" w:rsidRPr="00ED6DEF" w:rsidRDefault="00ED6DEF" w:rsidP="00ED6DEF">
      <w:pPr>
        <w:widowControl w:val="0"/>
        <w:autoSpaceDE w:val="0"/>
        <w:rPr>
          <w:bCs/>
          <w:sz w:val="22"/>
          <w:szCs w:val="22"/>
        </w:rPr>
      </w:pPr>
      <w:r w:rsidRPr="00ED6DEF">
        <w:rPr>
          <w:bCs/>
          <w:sz w:val="22"/>
          <w:szCs w:val="22"/>
        </w:rPr>
        <w:t xml:space="preserve">- możliwość odkopania fundamentu tylko przy braku obciążenia naziomu </w:t>
      </w:r>
    </w:p>
    <w:p w14:paraId="227022DA" w14:textId="77777777" w:rsidR="00ED6DEF" w:rsidRPr="00ED6DEF" w:rsidRDefault="00ED6DEF" w:rsidP="00ED6DEF">
      <w:pPr>
        <w:widowControl w:val="0"/>
        <w:autoSpaceDE w:val="0"/>
        <w:rPr>
          <w:sz w:val="22"/>
          <w:szCs w:val="22"/>
        </w:rPr>
      </w:pPr>
      <w:r w:rsidRPr="00ED6DEF">
        <w:rPr>
          <w:bCs/>
          <w:sz w:val="22"/>
          <w:szCs w:val="22"/>
        </w:rPr>
        <w:t xml:space="preserve">        </w:t>
      </w:r>
    </w:p>
    <w:p w14:paraId="42F5D7D7" w14:textId="77777777" w:rsidR="00ED6DEF" w:rsidRPr="00ED6DEF" w:rsidRDefault="00ED6DEF" w:rsidP="00ED6DEF">
      <w:pPr>
        <w:widowControl w:val="0"/>
        <w:autoSpaceDE w:val="0"/>
        <w:autoSpaceDN w:val="0"/>
        <w:adjustRightInd w:val="0"/>
        <w:rPr>
          <w:rFonts w:ascii="Courier New" w:hAnsi="Courier New" w:cs="Courier New"/>
          <w:sz w:val="22"/>
          <w:szCs w:val="22"/>
        </w:rPr>
      </w:pPr>
      <w:r w:rsidRPr="00ED6DEF">
        <w:rPr>
          <w:b/>
          <w:sz w:val="22"/>
          <w:szCs w:val="22"/>
        </w:rPr>
        <w:t xml:space="preserve"> obciążenia podstawowe</w:t>
      </w:r>
      <w:r w:rsidRPr="00ED6DEF">
        <w:rPr>
          <w:sz w:val="22"/>
          <w:szCs w:val="22"/>
        </w:rPr>
        <w:t xml:space="preserve">  naziom wyższy q=5 kN/m2  rozwarcie rys 0,2 m</w:t>
      </w:r>
    </w:p>
    <w:p w14:paraId="3B83799F" w14:textId="77777777" w:rsidR="006C6B17" w:rsidRPr="006C6B17" w:rsidRDefault="006C6B17" w:rsidP="006C6B17">
      <w:pPr>
        <w:widowControl w:val="0"/>
        <w:tabs>
          <w:tab w:val="left" w:pos="567"/>
        </w:tabs>
        <w:suppressAutoHyphens w:val="0"/>
        <w:autoSpaceDE w:val="0"/>
        <w:rPr>
          <w:rFonts w:eastAsia="Times New Roman"/>
          <w:sz w:val="18"/>
          <w:szCs w:val="18"/>
          <w:lang w:eastAsia="pl-PL"/>
        </w:rPr>
      </w:pPr>
    </w:p>
    <w:p w14:paraId="3DDD8DD9" w14:textId="685D6D87" w:rsidR="006C6B17" w:rsidRPr="006C6B17" w:rsidRDefault="006C6B17" w:rsidP="006C6B17">
      <w:pPr>
        <w:widowControl w:val="0"/>
        <w:tabs>
          <w:tab w:val="left" w:pos="567"/>
        </w:tabs>
        <w:suppressAutoHyphens w:val="0"/>
        <w:autoSpaceDE w:val="0"/>
        <w:jc w:val="center"/>
        <w:rPr>
          <w:rFonts w:eastAsia="Times New Roman" w:cs="Times New Roman"/>
          <w:szCs w:val="24"/>
          <w:lang w:eastAsia="pl-PL"/>
        </w:rPr>
      </w:pPr>
      <w:r w:rsidRPr="006C6B17">
        <w:rPr>
          <w:rFonts w:eastAsia="Times New Roman"/>
          <w:noProof/>
          <w:sz w:val="18"/>
          <w:szCs w:val="18"/>
          <w:lang w:eastAsia="pl-PL"/>
        </w:rPr>
        <w:drawing>
          <wp:inline distT="0" distB="0" distL="0" distR="0" wp14:anchorId="2D601763" wp14:editId="260D5408">
            <wp:extent cx="2328545" cy="2222500"/>
            <wp:effectExtent l="0" t="0" r="0" b="6350"/>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28545" cy="2222500"/>
                    </a:xfrm>
                    <a:prstGeom prst="rect">
                      <a:avLst/>
                    </a:prstGeom>
                    <a:noFill/>
                    <a:ln>
                      <a:noFill/>
                    </a:ln>
                  </pic:spPr>
                </pic:pic>
              </a:graphicData>
            </a:graphic>
          </wp:inline>
        </w:drawing>
      </w:r>
    </w:p>
    <w:p w14:paraId="0A9A5614" w14:textId="77777777" w:rsidR="006C6B17" w:rsidRPr="006C6B17" w:rsidRDefault="006C6B17" w:rsidP="006C6B17">
      <w:pPr>
        <w:widowControl w:val="0"/>
        <w:tabs>
          <w:tab w:val="left" w:pos="567"/>
        </w:tabs>
        <w:suppressAutoHyphens w:val="0"/>
        <w:autoSpaceDE w:val="0"/>
        <w:rPr>
          <w:rFonts w:eastAsia="Times New Roman"/>
          <w:sz w:val="18"/>
          <w:szCs w:val="18"/>
          <w:lang w:eastAsia="pl-PL"/>
        </w:rPr>
      </w:pPr>
    </w:p>
    <w:tbl>
      <w:tblPr>
        <w:tblW w:w="9586" w:type="dxa"/>
        <w:tblInd w:w="50" w:type="dxa"/>
        <w:tblLayout w:type="fixed"/>
        <w:tblCellMar>
          <w:left w:w="50" w:type="dxa"/>
          <w:right w:w="50" w:type="dxa"/>
        </w:tblCellMar>
        <w:tblLook w:val="0000" w:firstRow="0" w:lastRow="0" w:firstColumn="0" w:lastColumn="0" w:noHBand="0" w:noVBand="0"/>
      </w:tblPr>
      <w:tblGrid>
        <w:gridCol w:w="7669"/>
        <w:gridCol w:w="589"/>
        <w:gridCol w:w="1328"/>
      </w:tblGrid>
      <w:tr w:rsidR="00ED6DEF" w:rsidRPr="00A82C9B" w14:paraId="06D0FAD6" w14:textId="77777777" w:rsidTr="001537F5">
        <w:tc>
          <w:tcPr>
            <w:tcW w:w="7669" w:type="dxa"/>
            <w:tcBorders>
              <w:top w:val="single" w:sz="2" w:space="0" w:color="auto"/>
              <w:left w:val="single" w:sz="2" w:space="0" w:color="auto"/>
              <w:bottom w:val="single" w:sz="2" w:space="0" w:color="auto"/>
              <w:right w:val="single" w:sz="2" w:space="0" w:color="auto"/>
            </w:tcBorders>
          </w:tcPr>
          <w:p w14:paraId="01C47E1B" w14:textId="77777777" w:rsidR="00ED6DEF" w:rsidRPr="00A82C9B" w:rsidRDefault="00ED6DEF" w:rsidP="00BB26F0">
            <w:pPr>
              <w:widowControl w:val="0"/>
              <w:autoSpaceDE w:val="0"/>
              <w:autoSpaceDN w:val="0"/>
              <w:adjustRightInd w:val="0"/>
              <w:rPr>
                <w:sz w:val="18"/>
                <w:szCs w:val="18"/>
              </w:rPr>
            </w:pPr>
            <w:r w:rsidRPr="00A82C9B">
              <w:rPr>
                <w:sz w:val="18"/>
                <w:szCs w:val="18"/>
              </w:rPr>
              <w:t>Wysokość ściany H</w:t>
            </w:r>
          </w:p>
        </w:tc>
        <w:tc>
          <w:tcPr>
            <w:tcW w:w="589" w:type="dxa"/>
            <w:tcBorders>
              <w:top w:val="single" w:sz="2" w:space="0" w:color="auto"/>
              <w:left w:val="single" w:sz="2" w:space="0" w:color="auto"/>
              <w:bottom w:val="single" w:sz="2" w:space="0" w:color="auto"/>
              <w:right w:val="single" w:sz="2" w:space="0" w:color="auto"/>
            </w:tcBorders>
          </w:tcPr>
          <w:p w14:paraId="6A268428" w14:textId="77777777" w:rsidR="00ED6DEF" w:rsidRPr="00A82C9B" w:rsidRDefault="00ED6DEF" w:rsidP="00BB26F0">
            <w:pPr>
              <w:widowControl w:val="0"/>
              <w:autoSpaceDE w:val="0"/>
              <w:autoSpaceDN w:val="0"/>
              <w:adjustRightInd w:val="0"/>
              <w:jc w:val="center"/>
              <w:rPr>
                <w:sz w:val="18"/>
                <w:szCs w:val="18"/>
              </w:rPr>
            </w:pPr>
            <w:r w:rsidRPr="00A82C9B">
              <w:rPr>
                <w:sz w:val="18"/>
                <w:szCs w:val="18"/>
              </w:rPr>
              <w:t>[m]</w:t>
            </w:r>
          </w:p>
        </w:tc>
        <w:tc>
          <w:tcPr>
            <w:tcW w:w="1328" w:type="dxa"/>
            <w:tcBorders>
              <w:top w:val="single" w:sz="2" w:space="0" w:color="auto"/>
              <w:left w:val="single" w:sz="2" w:space="0" w:color="auto"/>
              <w:bottom w:val="single" w:sz="2" w:space="0" w:color="auto"/>
              <w:right w:val="single" w:sz="2" w:space="0" w:color="auto"/>
            </w:tcBorders>
          </w:tcPr>
          <w:p w14:paraId="62A8F522" w14:textId="77777777" w:rsidR="00ED6DEF" w:rsidRPr="00A82C9B" w:rsidRDefault="00ED6DEF" w:rsidP="00BB26F0">
            <w:pPr>
              <w:widowControl w:val="0"/>
              <w:autoSpaceDE w:val="0"/>
              <w:autoSpaceDN w:val="0"/>
              <w:adjustRightInd w:val="0"/>
              <w:jc w:val="right"/>
              <w:rPr>
                <w:sz w:val="18"/>
                <w:szCs w:val="18"/>
              </w:rPr>
            </w:pPr>
            <w:r w:rsidRPr="00A82C9B">
              <w:rPr>
                <w:sz w:val="18"/>
                <w:szCs w:val="18"/>
              </w:rPr>
              <w:t>2.80</w:t>
            </w:r>
          </w:p>
        </w:tc>
      </w:tr>
      <w:tr w:rsidR="00ED6DEF" w:rsidRPr="00A82C9B" w14:paraId="7D796056" w14:textId="77777777" w:rsidTr="001537F5">
        <w:tc>
          <w:tcPr>
            <w:tcW w:w="7669" w:type="dxa"/>
            <w:tcBorders>
              <w:top w:val="single" w:sz="2" w:space="0" w:color="auto"/>
              <w:left w:val="single" w:sz="2" w:space="0" w:color="auto"/>
              <w:bottom w:val="single" w:sz="2" w:space="0" w:color="auto"/>
              <w:right w:val="single" w:sz="2" w:space="0" w:color="auto"/>
            </w:tcBorders>
          </w:tcPr>
          <w:p w14:paraId="1A33A349" w14:textId="77777777" w:rsidR="00ED6DEF" w:rsidRPr="00A82C9B" w:rsidRDefault="00ED6DEF" w:rsidP="00BB26F0">
            <w:pPr>
              <w:widowControl w:val="0"/>
              <w:autoSpaceDE w:val="0"/>
              <w:autoSpaceDN w:val="0"/>
              <w:adjustRightInd w:val="0"/>
              <w:rPr>
                <w:sz w:val="18"/>
                <w:szCs w:val="18"/>
              </w:rPr>
            </w:pPr>
            <w:r w:rsidRPr="00A82C9B">
              <w:rPr>
                <w:sz w:val="18"/>
                <w:szCs w:val="18"/>
              </w:rPr>
              <w:t>Szerokość ściany B</w:t>
            </w:r>
          </w:p>
        </w:tc>
        <w:tc>
          <w:tcPr>
            <w:tcW w:w="589" w:type="dxa"/>
            <w:tcBorders>
              <w:top w:val="single" w:sz="2" w:space="0" w:color="auto"/>
              <w:left w:val="single" w:sz="2" w:space="0" w:color="auto"/>
              <w:bottom w:val="single" w:sz="2" w:space="0" w:color="auto"/>
              <w:right w:val="single" w:sz="2" w:space="0" w:color="auto"/>
            </w:tcBorders>
          </w:tcPr>
          <w:p w14:paraId="4A0BDC32" w14:textId="77777777" w:rsidR="00ED6DEF" w:rsidRPr="00A82C9B" w:rsidRDefault="00ED6DEF" w:rsidP="00BB26F0">
            <w:pPr>
              <w:widowControl w:val="0"/>
              <w:autoSpaceDE w:val="0"/>
              <w:autoSpaceDN w:val="0"/>
              <w:adjustRightInd w:val="0"/>
              <w:jc w:val="center"/>
              <w:rPr>
                <w:sz w:val="18"/>
                <w:szCs w:val="18"/>
              </w:rPr>
            </w:pPr>
            <w:r w:rsidRPr="00A82C9B">
              <w:rPr>
                <w:sz w:val="18"/>
                <w:szCs w:val="18"/>
              </w:rPr>
              <w:t>[m]</w:t>
            </w:r>
          </w:p>
        </w:tc>
        <w:tc>
          <w:tcPr>
            <w:tcW w:w="1328" w:type="dxa"/>
            <w:tcBorders>
              <w:top w:val="single" w:sz="2" w:space="0" w:color="auto"/>
              <w:left w:val="single" w:sz="2" w:space="0" w:color="auto"/>
              <w:bottom w:val="single" w:sz="2" w:space="0" w:color="auto"/>
              <w:right w:val="single" w:sz="2" w:space="0" w:color="auto"/>
            </w:tcBorders>
          </w:tcPr>
          <w:p w14:paraId="440B383D" w14:textId="77777777" w:rsidR="00ED6DEF" w:rsidRPr="00A82C9B" w:rsidRDefault="00ED6DEF" w:rsidP="00BB26F0">
            <w:pPr>
              <w:widowControl w:val="0"/>
              <w:autoSpaceDE w:val="0"/>
              <w:autoSpaceDN w:val="0"/>
              <w:adjustRightInd w:val="0"/>
              <w:jc w:val="right"/>
              <w:rPr>
                <w:sz w:val="18"/>
                <w:szCs w:val="18"/>
              </w:rPr>
            </w:pPr>
            <w:r w:rsidRPr="00A82C9B">
              <w:rPr>
                <w:sz w:val="18"/>
                <w:szCs w:val="18"/>
              </w:rPr>
              <w:t>2.80</w:t>
            </w:r>
          </w:p>
        </w:tc>
      </w:tr>
      <w:tr w:rsidR="00ED6DEF" w:rsidRPr="00A82C9B" w14:paraId="34B19D9F" w14:textId="77777777" w:rsidTr="001537F5">
        <w:tc>
          <w:tcPr>
            <w:tcW w:w="7669" w:type="dxa"/>
            <w:tcBorders>
              <w:top w:val="single" w:sz="2" w:space="0" w:color="auto"/>
              <w:left w:val="single" w:sz="2" w:space="0" w:color="auto"/>
              <w:bottom w:val="single" w:sz="2" w:space="0" w:color="auto"/>
              <w:right w:val="single" w:sz="2" w:space="0" w:color="auto"/>
            </w:tcBorders>
          </w:tcPr>
          <w:p w14:paraId="3471BDD3" w14:textId="77777777" w:rsidR="00ED6DEF" w:rsidRPr="00A82C9B" w:rsidRDefault="00ED6DEF" w:rsidP="00BB26F0">
            <w:pPr>
              <w:widowControl w:val="0"/>
              <w:autoSpaceDE w:val="0"/>
              <w:autoSpaceDN w:val="0"/>
              <w:adjustRightInd w:val="0"/>
              <w:rPr>
                <w:sz w:val="18"/>
                <w:szCs w:val="18"/>
              </w:rPr>
            </w:pPr>
            <w:r w:rsidRPr="00A82C9B">
              <w:rPr>
                <w:sz w:val="18"/>
                <w:szCs w:val="18"/>
              </w:rPr>
              <w:t>Długość ściany L</w:t>
            </w:r>
          </w:p>
        </w:tc>
        <w:tc>
          <w:tcPr>
            <w:tcW w:w="589" w:type="dxa"/>
            <w:tcBorders>
              <w:top w:val="single" w:sz="2" w:space="0" w:color="auto"/>
              <w:left w:val="single" w:sz="2" w:space="0" w:color="auto"/>
              <w:bottom w:val="single" w:sz="2" w:space="0" w:color="auto"/>
              <w:right w:val="single" w:sz="2" w:space="0" w:color="auto"/>
            </w:tcBorders>
          </w:tcPr>
          <w:p w14:paraId="0A8C27CA" w14:textId="77777777" w:rsidR="00ED6DEF" w:rsidRPr="00A82C9B" w:rsidRDefault="00ED6DEF" w:rsidP="00BB26F0">
            <w:pPr>
              <w:widowControl w:val="0"/>
              <w:autoSpaceDE w:val="0"/>
              <w:autoSpaceDN w:val="0"/>
              <w:adjustRightInd w:val="0"/>
              <w:jc w:val="center"/>
              <w:rPr>
                <w:sz w:val="18"/>
                <w:szCs w:val="18"/>
              </w:rPr>
            </w:pPr>
            <w:r w:rsidRPr="00A82C9B">
              <w:rPr>
                <w:sz w:val="18"/>
                <w:szCs w:val="18"/>
              </w:rPr>
              <w:t>[m]</w:t>
            </w:r>
          </w:p>
        </w:tc>
        <w:tc>
          <w:tcPr>
            <w:tcW w:w="1328" w:type="dxa"/>
            <w:tcBorders>
              <w:top w:val="single" w:sz="2" w:space="0" w:color="auto"/>
              <w:left w:val="single" w:sz="2" w:space="0" w:color="auto"/>
              <w:bottom w:val="single" w:sz="2" w:space="0" w:color="auto"/>
              <w:right w:val="single" w:sz="2" w:space="0" w:color="auto"/>
            </w:tcBorders>
          </w:tcPr>
          <w:p w14:paraId="3DDF2595" w14:textId="77777777" w:rsidR="00ED6DEF" w:rsidRPr="00A82C9B" w:rsidRDefault="00ED6DEF" w:rsidP="00BB26F0">
            <w:pPr>
              <w:widowControl w:val="0"/>
              <w:autoSpaceDE w:val="0"/>
              <w:autoSpaceDN w:val="0"/>
              <w:adjustRightInd w:val="0"/>
              <w:jc w:val="right"/>
              <w:rPr>
                <w:sz w:val="18"/>
                <w:szCs w:val="18"/>
              </w:rPr>
            </w:pPr>
            <w:r w:rsidRPr="00A82C9B">
              <w:rPr>
                <w:sz w:val="18"/>
                <w:szCs w:val="18"/>
              </w:rPr>
              <w:t>1.00</w:t>
            </w:r>
          </w:p>
        </w:tc>
      </w:tr>
      <w:tr w:rsidR="00ED6DEF" w:rsidRPr="00A82C9B" w14:paraId="3FFDBA86" w14:textId="77777777" w:rsidTr="001537F5">
        <w:tc>
          <w:tcPr>
            <w:tcW w:w="7669" w:type="dxa"/>
            <w:tcBorders>
              <w:top w:val="single" w:sz="2" w:space="0" w:color="auto"/>
              <w:left w:val="single" w:sz="2" w:space="0" w:color="auto"/>
              <w:bottom w:val="single" w:sz="2" w:space="0" w:color="auto"/>
              <w:right w:val="single" w:sz="2" w:space="0" w:color="auto"/>
            </w:tcBorders>
          </w:tcPr>
          <w:p w14:paraId="1CF8A419" w14:textId="77777777" w:rsidR="00ED6DEF" w:rsidRPr="00A82C9B" w:rsidRDefault="00ED6DEF" w:rsidP="00BB26F0">
            <w:pPr>
              <w:widowControl w:val="0"/>
              <w:autoSpaceDE w:val="0"/>
              <w:autoSpaceDN w:val="0"/>
              <w:adjustRightInd w:val="0"/>
              <w:rPr>
                <w:sz w:val="18"/>
                <w:szCs w:val="18"/>
              </w:rPr>
            </w:pPr>
            <w:r w:rsidRPr="00A82C9B">
              <w:rPr>
                <w:sz w:val="18"/>
                <w:szCs w:val="18"/>
              </w:rPr>
              <w:t>Grubość górna ściany B</w:t>
            </w:r>
            <w:r w:rsidRPr="00A82C9B">
              <w:rPr>
                <w:sz w:val="18"/>
                <w:szCs w:val="18"/>
                <w:vertAlign w:val="subscript"/>
              </w:rPr>
              <w:t>5</w:t>
            </w:r>
          </w:p>
        </w:tc>
        <w:tc>
          <w:tcPr>
            <w:tcW w:w="589" w:type="dxa"/>
            <w:tcBorders>
              <w:top w:val="single" w:sz="2" w:space="0" w:color="auto"/>
              <w:left w:val="single" w:sz="2" w:space="0" w:color="auto"/>
              <w:bottom w:val="single" w:sz="2" w:space="0" w:color="auto"/>
              <w:right w:val="single" w:sz="2" w:space="0" w:color="auto"/>
            </w:tcBorders>
          </w:tcPr>
          <w:p w14:paraId="09BC0390" w14:textId="77777777" w:rsidR="00ED6DEF" w:rsidRPr="00A82C9B" w:rsidRDefault="00ED6DEF" w:rsidP="00BB26F0">
            <w:pPr>
              <w:widowControl w:val="0"/>
              <w:autoSpaceDE w:val="0"/>
              <w:autoSpaceDN w:val="0"/>
              <w:adjustRightInd w:val="0"/>
              <w:jc w:val="center"/>
              <w:rPr>
                <w:sz w:val="18"/>
                <w:szCs w:val="18"/>
              </w:rPr>
            </w:pPr>
            <w:r w:rsidRPr="00A82C9B">
              <w:rPr>
                <w:sz w:val="18"/>
                <w:szCs w:val="18"/>
              </w:rPr>
              <w:t>[m]</w:t>
            </w:r>
          </w:p>
        </w:tc>
        <w:tc>
          <w:tcPr>
            <w:tcW w:w="1328" w:type="dxa"/>
            <w:tcBorders>
              <w:top w:val="single" w:sz="2" w:space="0" w:color="auto"/>
              <w:left w:val="single" w:sz="2" w:space="0" w:color="auto"/>
              <w:bottom w:val="single" w:sz="2" w:space="0" w:color="auto"/>
              <w:right w:val="single" w:sz="2" w:space="0" w:color="auto"/>
            </w:tcBorders>
          </w:tcPr>
          <w:p w14:paraId="0CE172CC" w14:textId="77777777" w:rsidR="00ED6DEF" w:rsidRPr="00A82C9B" w:rsidRDefault="00ED6DEF" w:rsidP="00BB26F0">
            <w:pPr>
              <w:widowControl w:val="0"/>
              <w:autoSpaceDE w:val="0"/>
              <w:autoSpaceDN w:val="0"/>
              <w:adjustRightInd w:val="0"/>
              <w:jc w:val="right"/>
              <w:rPr>
                <w:sz w:val="18"/>
                <w:szCs w:val="18"/>
              </w:rPr>
            </w:pPr>
            <w:r w:rsidRPr="00A82C9B">
              <w:rPr>
                <w:sz w:val="18"/>
                <w:szCs w:val="18"/>
              </w:rPr>
              <w:t>0.35</w:t>
            </w:r>
          </w:p>
        </w:tc>
      </w:tr>
      <w:tr w:rsidR="00ED6DEF" w:rsidRPr="00A82C9B" w14:paraId="0590D609" w14:textId="77777777" w:rsidTr="001537F5">
        <w:tc>
          <w:tcPr>
            <w:tcW w:w="7669" w:type="dxa"/>
            <w:tcBorders>
              <w:top w:val="single" w:sz="2" w:space="0" w:color="auto"/>
              <w:left w:val="single" w:sz="2" w:space="0" w:color="auto"/>
              <w:bottom w:val="single" w:sz="2" w:space="0" w:color="auto"/>
              <w:right w:val="single" w:sz="2" w:space="0" w:color="auto"/>
            </w:tcBorders>
          </w:tcPr>
          <w:p w14:paraId="03E98C49" w14:textId="77777777" w:rsidR="00ED6DEF" w:rsidRPr="00A82C9B" w:rsidRDefault="00ED6DEF" w:rsidP="00BB26F0">
            <w:pPr>
              <w:widowControl w:val="0"/>
              <w:autoSpaceDE w:val="0"/>
              <w:autoSpaceDN w:val="0"/>
              <w:adjustRightInd w:val="0"/>
              <w:rPr>
                <w:sz w:val="18"/>
                <w:szCs w:val="18"/>
              </w:rPr>
            </w:pPr>
            <w:r w:rsidRPr="00A82C9B">
              <w:rPr>
                <w:sz w:val="18"/>
                <w:szCs w:val="18"/>
              </w:rPr>
              <w:t>Grubość dolna ściany B</w:t>
            </w:r>
            <w:r w:rsidRPr="00A82C9B">
              <w:rPr>
                <w:sz w:val="18"/>
                <w:szCs w:val="18"/>
                <w:vertAlign w:val="subscript"/>
              </w:rPr>
              <w:t>2</w:t>
            </w:r>
          </w:p>
        </w:tc>
        <w:tc>
          <w:tcPr>
            <w:tcW w:w="589" w:type="dxa"/>
            <w:tcBorders>
              <w:top w:val="single" w:sz="2" w:space="0" w:color="auto"/>
              <w:left w:val="single" w:sz="2" w:space="0" w:color="auto"/>
              <w:bottom w:val="single" w:sz="2" w:space="0" w:color="auto"/>
              <w:right w:val="single" w:sz="2" w:space="0" w:color="auto"/>
            </w:tcBorders>
          </w:tcPr>
          <w:p w14:paraId="31B78BAF" w14:textId="77777777" w:rsidR="00ED6DEF" w:rsidRPr="00A82C9B" w:rsidRDefault="00ED6DEF" w:rsidP="00BB26F0">
            <w:pPr>
              <w:widowControl w:val="0"/>
              <w:autoSpaceDE w:val="0"/>
              <w:autoSpaceDN w:val="0"/>
              <w:adjustRightInd w:val="0"/>
              <w:jc w:val="center"/>
              <w:rPr>
                <w:sz w:val="18"/>
                <w:szCs w:val="18"/>
              </w:rPr>
            </w:pPr>
            <w:r w:rsidRPr="00A82C9B">
              <w:rPr>
                <w:sz w:val="18"/>
                <w:szCs w:val="18"/>
              </w:rPr>
              <w:t>[m]</w:t>
            </w:r>
          </w:p>
        </w:tc>
        <w:tc>
          <w:tcPr>
            <w:tcW w:w="1328" w:type="dxa"/>
            <w:tcBorders>
              <w:top w:val="single" w:sz="2" w:space="0" w:color="auto"/>
              <w:left w:val="single" w:sz="2" w:space="0" w:color="auto"/>
              <w:bottom w:val="single" w:sz="2" w:space="0" w:color="auto"/>
              <w:right w:val="single" w:sz="2" w:space="0" w:color="auto"/>
            </w:tcBorders>
          </w:tcPr>
          <w:p w14:paraId="69769722" w14:textId="77777777" w:rsidR="00ED6DEF" w:rsidRPr="00A82C9B" w:rsidRDefault="00ED6DEF" w:rsidP="00BB26F0">
            <w:pPr>
              <w:widowControl w:val="0"/>
              <w:autoSpaceDE w:val="0"/>
              <w:autoSpaceDN w:val="0"/>
              <w:adjustRightInd w:val="0"/>
              <w:jc w:val="right"/>
              <w:rPr>
                <w:sz w:val="18"/>
                <w:szCs w:val="18"/>
              </w:rPr>
            </w:pPr>
            <w:r w:rsidRPr="00A82C9B">
              <w:rPr>
                <w:sz w:val="18"/>
                <w:szCs w:val="18"/>
              </w:rPr>
              <w:t>0.35</w:t>
            </w:r>
          </w:p>
        </w:tc>
      </w:tr>
      <w:tr w:rsidR="00ED6DEF" w:rsidRPr="00A82C9B" w14:paraId="52DDD064" w14:textId="77777777" w:rsidTr="001537F5">
        <w:tc>
          <w:tcPr>
            <w:tcW w:w="7669" w:type="dxa"/>
            <w:tcBorders>
              <w:top w:val="single" w:sz="2" w:space="0" w:color="auto"/>
              <w:left w:val="single" w:sz="2" w:space="0" w:color="auto"/>
              <w:bottom w:val="single" w:sz="2" w:space="0" w:color="auto"/>
              <w:right w:val="single" w:sz="2" w:space="0" w:color="auto"/>
            </w:tcBorders>
          </w:tcPr>
          <w:p w14:paraId="206FD337" w14:textId="77777777" w:rsidR="00ED6DEF" w:rsidRPr="00A82C9B" w:rsidRDefault="00ED6DEF" w:rsidP="00BB26F0">
            <w:pPr>
              <w:widowControl w:val="0"/>
              <w:autoSpaceDE w:val="0"/>
              <w:autoSpaceDN w:val="0"/>
              <w:adjustRightInd w:val="0"/>
              <w:rPr>
                <w:sz w:val="18"/>
                <w:szCs w:val="18"/>
              </w:rPr>
            </w:pPr>
            <w:r w:rsidRPr="00A82C9B">
              <w:rPr>
                <w:sz w:val="18"/>
                <w:szCs w:val="18"/>
              </w:rPr>
              <w:t>Minimalna głębokość posadowienia D</w:t>
            </w:r>
            <w:r w:rsidRPr="00A82C9B">
              <w:rPr>
                <w:sz w:val="18"/>
                <w:szCs w:val="18"/>
                <w:vertAlign w:val="subscript"/>
              </w:rPr>
              <w:t>min</w:t>
            </w:r>
          </w:p>
        </w:tc>
        <w:tc>
          <w:tcPr>
            <w:tcW w:w="589" w:type="dxa"/>
            <w:tcBorders>
              <w:top w:val="single" w:sz="2" w:space="0" w:color="auto"/>
              <w:left w:val="single" w:sz="2" w:space="0" w:color="auto"/>
              <w:bottom w:val="single" w:sz="2" w:space="0" w:color="auto"/>
              <w:right w:val="single" w:sz="2" w:space="0" w:color="auto"/>
            </w:tcBorders>
          </w:tcPr>
          <w:p w14:paraId="7D06A471" w14:textId="77777777" w:rsidR="00ED6DEF" w:rsidRPr="00A82C9B" w:rsidRDefault="00ED6DEF" w:rsidP="00BB26F0">
            <w:pPr>
              <w:widowControl w:val="0"/>
              <w:autoSpaceDE w:val="0"/>
              <w:autoSpaceDN w:val="0"/>
              <w:adjustRightInd w:val="0"/>
              <w:jc w:val="center"/>
              <w:rPr>
                <w:sz w:val="18"/>
                <w:szCs w:val="18"/>
              </w:rPr>
            </w:pPr>
            <w:r w:rsidRPr="00A82C9B">
              <w:rPr>
                <w:sz w:val="18"/>
                <w:szCs w:val="18"/>
              </w:rPr>
              <w:t>[m]</w:t>
            </w:r>
          </w:p>
        </w:tc>
        <w:tc>
          <w:tcPr>
            <w:tcW w:w="1328" w:type="dxa"/>
            <w:tcBorders>
              <w:top w:val="single" w:sz="2" w:space="0" w:color="auto"/>
              <w:left w:val="single" w:sz="2" w:space="0" w:color="auto"/>
              <w:bottom w:val="single" w:sz="2" w:space="0" w:color="auto"/>
              <w:right w:val="single" w:sz="2" w:space="0" w:color="auto"/>
            </w:tcBorders>
          </w:tcPr>
          <w:p w14:paraId="02DF7D7D" w14:textId="77777777" w:rsidR="00ED6DEF" w:rsidRPr="00A82C9B" w:rsidRDefault="00ED6DEF" w:rsidP="00BB26F0">
            <w:pPr>
              <w:widowControl w:val="0"/>
              <w:autoSpaceDE w:val="0"/>
              <w:autoSpaceDN w:val="0"/>
              <w:adjustRightInd w:val="0"/>
              <w:jc w:val="right"/>
              <w:rPr>
                <w:sz w:val="18"/>
                <w:szCs w:val="18"/>
              </w:rPr>
            </w:pPr>
            <w:r w:rsidRPr="00A82C9B">
              <w:rPr>
                <w:sz w:val="18"/>
                <w:szCs w:val="18"/>
              </w:rPr>
              <w:t>1.20</w:t>
            </w:r>
          </w:p>
        </w:tc>
      </w:tr>
      <w:tr w:rsidR="00ED6DEF" w:rsidRPr="00A82C9B" w14:paraId="66CABF8E" w14:textId="77777777" w:rsidTr="001537F5">
        <w:tc>
          <w:tcPr>
            <w:tcW w:w="7669" w:type="dxa"/>
            <w:tcBorders>
              <w:top w:val="single" w:sz="2" w:space="0" w:color="auto"/>
              <w:left w:val="single" w:sz="2" w:space="0" w:color="auto"/>
              <w:bottom w:val="single" w:sz="2" w:space="0" w:color="auto"/>
              <w:right w:val="single" w:sz="2" w:space="0" w:color="auto"/>
            </w:tcBorders>
          </w:tcPr>
          <w:p w14:paraId="22907E13" w14:textId="77777777" w:rsidR="00ED6DEF" w:rsidRPr="00A82C9B" w:rsidRDefault="00ED6DEF" w:rsidP="00BB26F0">
            <w:pPr>
              <w:widowControl w:val="0"/>
              <w:autoSpaceDE w:val="0"/>
              <w:autoSpaceDN w:val="0"/>
              <w:adjustRightInd w:val="0"/>
              <w:rPr>
                <w:sz w:val="18"/>
                <w:szCs w:val="18"/>
              </w:rPr>
            </w:pPr>
            <w:r w:rsidRPr="00A82C9B">
              <w:rPr>
                <w:sz w:val="18"/>
                <w:szCs w:val="18"/>
              </w:rPr>
              <w:t>Odsadzka lewa B</w:t>
            </w:r>
            <w:r w:rsidRPr="00A82C9B">
              <w:rPr>
                <w:sz w:val="18"/>
                <w:szCs w:val="18"/>
                <w:vertAlign w:val="subscript"/>
              </w:rPr>
              <w:t>1</w:t>
            </w:r>
          </w:p>
        </w:tc>
        <w:tc>
          <w:tcPr>
            <w:tcW w:w="589" w:type="dxa"/>
            <w:tcBorders>
              <w:top w:val="single" w:sz="2" w:space="0" w:color="auto"/>
              <w:left w:val="single" w:sz="2" w:space="0" w:color="auto"/>
              <w:bottom w:val="single" w:sz="2" w:space="0" w:color="auto"/>
              <w:right w:val="single" w:sz="2" w:space="0" w:color="auto"/>
            </w:tcBorders>
          </w:tcPr>
          <w:p w14:paraId="1C415F0B" w14:textId="77777777" w:rsidR="00ED6DEF" w:rsidRPr="00A82C9B" w:rsidRDefault="00ED6DEF" w:rsidP="00BB26F0">
            <w:pPr>
              <w:widowControl w:val="0"/>
              <w:autoSpaceDE w:val="0"/>
              <w:autoSpaceDN w:val="0"/>
              <w:adjustRightInd w:val="0"/>
              <w:jc w:val="center"/>
              <w:rPr>
                <w:sz w:val="18"/>
                <w:szCs w:val="18"/>
              </w:rPr>
            </w:pPr>
            <w:r w:rsidRPr="00A82C9B">
              <w:rPr>
                <w:sz w:val="18"/>
                <w:szCs w:val="18"/>
              </w:rPr>
              <w:t>[m]</w:t>
            </w:r>
          </w:p>
        </w:tc>
        <w:tc>
          <w:tcPr>
            <w:tcW w:w="1328" w:type="dxa"/>
            <w:tcBorders>
              <w:top w:val="single" w:sz="2" w:space="0" w:color="auto"/>
              <w:left w:val="single" w:sz="2" w:space="0" w:color="auto"/>
              <w:bottom w:val="single" w:sz="2" w:space="0" w:color="auto"/>
              <w:right w:val="single" w:sz="2" w:space="0" w:color="auto"/>
            </w:tcBorders>
          </w:tcPr>
          <w:p w14:paraId="12E7EF0F" w14:textId="77777777" w:rsidR="00ED6DEF" w:rsidRPr="00A82C9B" w:rsidRDefault="00ED6DEF" w:rsidP="00BB26F0">
            <w:pPr>
              <w:widowControl w:val="0"/>
              <w:autoSpaceDE w:val="0"/>
              <w:autoSpaceDN w:val="0"/>
              <w:adjustRightInd w:val="0"/>
              <w:jc w:val="right"/>
              <w:rPr>
                <w:sz w:val="18"/>
                <w:szCs w:val="18"/>
              </w:rPr>
            </w:pPr>
            <w:r w:rsidRPr="00A82C9B">
              <w:rPr>
                <w:sz w:val="18"/>
                <w:szCs w:val="18"/>
              </w:rPr>
              <w:t>0.40</w:t>
            </w:r>
          </w:p>
        </w:tc>
      </w:tr>
      <w:tr w:rsidR="00ED6DEF" w:rsidRPr="00A82C9B" w14:paraId="5A3ABDE5" w14:textId="77777777" w:rsidTr="001537F5">
        <w:tc>
          <w:tcPr>
            <w:tcW w:w="7669" w:type="dxa"/>
            <w:tcBorders>
              <w:top w:val="single" w:sz="2" w:space="0" w:color="auto"/>
              <w:left w:val="single" w:sz="2" w:space="0" w:color="auto"/>
              <w:bottom w:val="single" w:sz="2" w:space="0" w:color="auto"/>
              <w:right w:val="single" w:sz="2" w:space="0" w:color="auto"/>
            </w:tcBorders>
          </w:tcPr>
          <w:p w14:paraId="0B2391C4" w14:textId="77777777" w:rsidR="00ED6DEF" w:rsidRPr="00A82C9B" w:rsidRDefault="00ED6DEF" w:rsidP="00BB26F0">
            <w:pPr>
              <w:widowControl w:val="0"/>
              <w:autoSpaceDE w:val="0"/>
              <w:autoSpaceDN w:val="0"/>
              <w:adjustRightInd w:val="0"/>
              <w:rPr>
                <w:sz w:val="18"/>
                <w:szCs w:val="18"/>
              </w:rPr>
            </w:pPr>
            <w:r w:rsidRPr="00A82C9B">
              <w:rPr>
                <w:sz w:val="18"/>
                <w:szCs w:val="18"/>
              </w:rPr>
              <w:t>Odsadzka prawa B</w:t>
            </w:r>
            <w:r w:rsidRPr="00A82C9B">
              <w:rPr>
                <w:sz w:val="18"/>
                <w:szCs w:val="18"/>
                <w:vertAlign w:val="subscript"/>
              </w:rPr>
              <w:t>3</w:t>
            </w:r>
          </w:p>
        </w:tc>
        <w:tc>
          <w:tcPr>
            <w:tcW w:w="589" w:type="dxa"/>
            <w:tcBorders>
              <w:top w:val="single" w:sz="2" w:space="0" w:color="auto"/>
              <w:left w:val="single" w:sz="2" w:space="0" w:color="auto"/>
              <w:bottom w:val="single" w:sz="2" w:space="0" w:color="auto"/>
              <w:right w:val="single" w:sz="2" w:space="0" w:color="auto"/>
            </w:tcBorders>
          </w:tcPr>
          <w:p w14:paraId="6E9BC43F" w14:textId="77777777" w:rsidR="00ED6DEF" w:rsidRPr="00A82C9B" w:rsidRDefault="00ED6DEF" w:rsidP="00BB26F0">
            <w:pPr>
              <w:widowControl w:val="0"/>
              <w:autoSpaceDE w:val="0"/>
              <w:autoSpaceDN w:val="0"/>
              <w:adjustRightInd w:val="0"/>
              <w:jc w:val="center"/>
              <w:rPr>
                <w:sz w:val="18"/>
                <w:szCs w:val="18"/>
              </w:rPr>
            </w:pPr>
            <w:r w:rsidRPr="00A82C9B">
              <w:rPr>
                <w:sz w:val="18"/>
                <w:szCs w:val="18"/>
              </w:rPr>
              <w:t>[m]</w:t>
            </w:r>
          </w:p>
        </w:tc>
        <w:tc>
          <w:tcPr>
            <w:tcW w:w="1328" w:type="dxa"/>
            <w:tcBorders>
              <w:top w:val="single" w:sz="2" w:space="0" w:color="auto"/>
              <w:left w:val="single" w:sz="2" w:space="0" w:color="auto"/>
              <w:bottom w:val="single" w:sz="2" w:space="0" w:color="auto"/>
              <w:right w:val="single" w:sz="2" w:space="0" w:color="auto"/>
            </w:tcBorders>
          </w:tcPr>
          <w:p w14:paraId="68C49FFE" w14:textId="77777777" w:rsidR="00ED6DEF" w:rsidRPr="00A82C9B" w:rsidRDefault="00ED6DEF" w:rsidP="00BB26F0">
            <w:pPr>
              <w:widowControl w:val="0"/>
              <w:autoSpaceDE w:val="0"/>
              <w:autoSpaceDN w:val="0"/>
              <w:adjustRightInd w:val="0"/>
              <w:jc w:val="right"/>
              <w:rPr>
                <w:sz w:val="18"/>
                <w:szCs w:val="18"/>
              </w:rPr>
            </w:pPr>
            <w:r w:rsidRPr="00A82C9B">
              <w:rPr>
                <w:sz w:val="18"/>
                <w:szCs w:val="18"/>
              </w:rPr>
              <w:t>2.05</w:t>
            </w:r>
          </w:p>
        </w:tc>
      </w:tr>
      <w:tr w:rsidR="00ED6DEF" w:rsidRPr="00A82C9B" w14:paraId="1CBEC108" w14:textId="77777777" w:rsidTr="001537F5">
        <w:tc>
          <w:tcPr>
            <w:tcW w:w="7669" w:type="dxa"/>
            <w:tcBorders>
              <w:top w:val="single" w:sz="2" w:space="0" w:color="auto"/>
              <w:left w:val="single" w:sz="2" w:space="0" w:color="auto"/>
              <w:bottom w:val="single" w:sz="2" w:space="0" w:color="auto"/>
              <w:right w:val="single" w:sz="2" w:space="0" w:color="auto"/>
            </w:tcBorders>
          </w:tcPr>
          <w:p w14:paraId="1A93E63E" w14:textId="77777777" w:rsidR="00ED6DEF" w:rsidRPr="00A82C9B" w:rsidRDefault="00ED6DEF" w:rsidP="00BB26F0">
            <w:pPr>
              <w:widowControl w:val="0"/>
              <w:autoSpaceDE w:val="0"/>
              <w:autoSpaceDN w:val="0"/>
              <w:adjustRightInd w:val="0"/>
              <w:rPr>
                <w:sz w:val="18"/>
                <w:szCs w:val="18"/>
              </w:rPr>
            </w:pPr>
            <w:r w:rsidRPr="00A82C9B">
              <w:rPr>
                <w:sz w:val="18"/>
                <w:szCs w:val="18"/>
              </w:rPr>
              <w:t>Minimalna grubość odsadzki lewej A</w:t>
            </w:r>
            <w:r w:rsidRPr="00A82C9B">
              <w:rPr>
                <w:sz w:val="18"/>
                <w:szCs w:val="18"/>
                <w:vertAlign w:val="subscript"/>
              </w:rPr>
              <w:t>2</w:t>
            </w:r>
          </w:p>
        </w:tc>
        <w:tc>
          <w:tcPr>
            <w:tcW w:w="589" w:type="dxa"/>
            <w:tcBorders>
              <w:top w:val="single" w:sz="2" w:space="0" w:color="auto"/>
              <w:left w:val="single" w:sz="2" w:space="0" w:color="auto"/>
              <w:bottom w:val="single" w:sz="2" w:space="0" w:color="auto"/>
              <w:right w:val="single" w:sz="2" w:space="0" w:color="auto"/>
            </w:tcBorders>
          </w:tcPr>
          <w:p w14:paraId="36F48927" w14:textId="77777777" w:rsidR="00ED6DEF" w:rsidRPr="00A82C9B" w:rsidRDefault="00ED6DEF" w:rsidP="00BB26F0">
            <w:pPr>
              <w:widowControl w:val="0"/>
              <w:autoSpaceDE w:val="0"/>
              <w:autoSpaceDN w:val="0"/>
              <w:adjustRightInd w:val="0"/>
              <w:jc w:val="center"/>
              <w:rPr>
                <w:sz w:val="18"/>
                <w:szCs w:val="18"/>
              </w:rPr>
            </w:pPr>
            <w:r w:rsidRPr="00A82C9B">
              <w:rPr>
                <w:sz w:val="18"/>
                <w:szCs w:val="18"/>
              </w:rPr>
              <w:t>[m]</w:t>
            </w:r>
          </w:p>
        </w:tc>
        <w:tc>
          <w:tcPr>
            <w:tcW w:w="1328" w:type="dxa"/>
            <w:tcBorders>
              <w:top w:val="single" w:sz="2" w:space="0" w:color="auto"/>
              <w:left w:val="single" w:sz="2" w:space="0" w:color="auto"/>
              <w:bottom w:val="single" w:sz="2" w:space="0" w:color="auto"/>
              <w:right w:val="single" w:sz="2" w:space="0" w:color="auto"/>
            </w:tcBorders>
          </w:tcPr>
          <w:p w14:paraId="5E3E7296" w14:textId="77777777" w:rsidR="00ED6DEF" w:rsidRPr="00A82C9B" w:rsidRDefault="00ED6DEF" w:rsidP="00BB26F0">
            <w:pPr>
              <w:widowControl w:val="0"/>
              <w:autoSpaceDE w:val="0"/>
              <w:autoSpaceDN w:val="0"/>
              <w:adjustRightInd w:val="0"/>
              <w:jc w:val="right"/>
              <w:rPr>
                <w:sz w:val="18"/>
                <w:szCs w:val="18"/>
              </w:rPr>
            </w:pPr>
            <w:r w:rsidRPr="00A82C9B">
              <w:rPr>
                <w:sz w:val="18"/>
                <w:szCs w:val="18"/>
              </w:rPr>
              <w:t>0.20</w:t>
            </w:r>
          </w:p>
        </w:tc>
      </w:tr>
      <w:tr w:rsidR="00ED6DEF" w:rsidRPr="00A82C9B" w14:paraId="32602E61" w14:textId="77777777" w:rsidTr="001537F5">
        <w:tc>
          <w:tcPr>
            <w:tcW w:w="7669" w:type="dxa"/>
            <w:tcBorders>
              <w:top w:val="single" w:sz="2" w:space="0" w:color="auto"/>
              <w:left w:val="single" w:sz="2" w:space="0" w:color="auto"/>
              <w:bottom w:val="single" w:sz="2" w:space="0" w:color="auto"/>
              <w:right w:val="single" w:sz="2" w:space="0" w:color="auto"/>
            </w:tcBorders>
          </w:tcPr>
          <w:p w14:paraId="5D000FE5" w14:textId="77777777" w:rsidR="00ED6DEF" w:rsidRPr="00A82C9B" w:rsidRDefault="00ED6DEF" w:rsidP="00BB26F0">
            <w:pPr>
              <w:widowControl w:val="0"/>
              <w:autoSpaceDE w:val="0"/>
              <w:autoSpaceDN w:val="0"/>
              <w:adjustRightInd w:val="0"/>
              <w:rPr>
                <w:sz w:val="18"/>
                <w:szCs w:val="18"/>
              </w:rPr>
            </w:pPr>
            <w:r w:rsidRPr="00A82C9B">
              <w:rPr>
                <w:sz w:val="18"/>
                <w:szCs w:val="18"/>
              </w:rPr>
              <w:t>Minimalna grubość odsadzki prawej A</w:t>
            </w:r>
            <w:r w:rsidRPr="00A82C9B">
              <w:rPr>
                <w:sz w:val="18"/>
                <w:szCs w:val="18"/>
                <w:vertAlign w:val="subscript"/>
              </w:rPr>
              <w:t>3</w:t>
            </w:r>
          </w:p>
        </w:tc>
        <w:tc>
          <w:tcPr>
            <w:tcW w:w="589" w:type="dxa"/>
            <w:tcBorders>
              <w:top w:val="single" w:sz="2" w:space="0" w:color="auto"/>
              <w:left w:val="single" w:sz="2" w:space="0" w:color="auto"/>
              <w:bottom w:val="single" w:sz="2" w:space="0" w:color="auto"/>
              <w:right w:val="single" w:sz="2" w:space="0" w:color="auto"/>
            </w:tcBorders>
          </w:tcPr>
          <w:p w14:paraId="666EA2AD" w14:textId="77777777" w:rsidR="00ED6DEF" w:rsidRPr="00A82C9B" w:rsidRDefault="00ED6DEF" w:rsidP="00BB26F0">
            <w:pPr>
              <w:widowControl w:val="0"/>
              <w:autoSpaceDE w:val="0"/>
              <w:autoSpaceDN w:val="0"/>
              <w:adjustRightInd w:val="0"/>
              <w:jc w:val="center"/>
              <w:rPr>
                <w:sz w:val="18"/>
                <w:szCs w:val="18"/>
              </w:rPr>
            </w:pPr>
            <w:r w:rsidRPr="00A82C9B">
              <w:rPr>
                <w:sz w:val="18"/>
                <w:szCs w:val="18"/>
              </w:rPr>
              <w:t>[m]</w:t>
            </w:r>
          </w:p>
        </w:tc>
        <w:tc>
          <w:tcPr>
            <w:tcW w:w="1328" w:type="dxa"/>
            <w:tcBorders>
              <w:top w:val="single" w:sz="2" w:space="0" w:color="auto"/>
              <w:left w:val="single" w:sz="2" w:space="0" w:color="auto"/>
              <w:bottom w:val="single" w:sz="2" w:space="0" w:color="auto"/>
              <w:right w:val="single" w:sz="2" w:space="0" w:color="auto"/>
            </w:tcBorders>
          </w:tcPr>
          <w:p w14:paraId="3D63A28F" w14:textId="77777777" w:rsidR="00ED6DEF" w:rsidRPr="00A82C9B" w:rsidRDefault="00ED6DEF" w:rsidP="00BB26F0">
            <w:pPr>
              <w:widowControl w:val="0"/>
              <w:autoSpaceDE w:val="0"/>
              <w:autoSpaceDN w:val="0"/>
              <w:adjustRightInd w:val="0"/>
              <w:jc w:val="right"/>
              <w:rPr>
                <w:sz w:val="18"/>
                <w:szCs w:val="18"/>
              </w:rPr>
            </w:pPr>
            <w:r w:rsidRPr="00A82C9B">
              <w:rPr>
                <w:sz w:val="18"/>
                <w:szCs w:val="18"/>
              </w:rPr>
              <w:t>0.20</w:t>
            </w:r>
          </w:p>
        </w:tc>
      </w:tr>
      <w:tr w:rsidR="00ED6DEF" w:rsidRPr="00A82C9B" w14:paraId="5635809A" w14:textId="77777777" w:rsidTr="001537F5">
        <w:tc>
          <w:tcPr>
            <w:tcW w:w="7669" w:type="dxa"/>
            <w:tcBorders>
              <w:top w:val="single" w:sz="2" w:space="0" w:color="auto"/>
              <w:left w:val="single" w:sz="2" w:space="0" w:color="auto"/>
              <w:bottom w:val="single" w:sz="2" w:space="0" w:color="auto"/>
              <w:right w:val="single" w:sz="2" w:space="0" w:color="auto"/>
            </w:tcBorders>
          </w:tcPr>
          <w:p w14:paraId="2EDFFE54" w14:textId="77777777" w:rsidR="00ED6DEF" w:rsidRPr="00A82C9B" w:rsidRDefault="00ED6DEF" w:rsidP="00BB26F0">
            <w:pPr>
              <w:widowControl w:val="0"/>
              <w:autoSpaceDE w:val="0"/>
              <w:autoSpaceDN w:val="0"/>
              <w:adjustRightInd w:val="0"/>
              <w:rPr>
                <w:sz w:val="18"/>
                <w:szCs w:val="18"/>
              </w:rPr>
            </w:pPr>
            <w:r w:rsidRPr="00A82C9B">
              <w:rPr>
                <w:sz w:val="18"/>
                <w:szCs w:val="18"/>
              </w:rPr>
              <w:t>Maksymalna grubość podstawy A</w:t>
            </w:r>
            <w:r w:rsidRPr="00A82C9B">
              <w:rPr>
                <w:sz w:val="18"/>
                <w:szCs w:val="18"/>
                <w:vertAlign w:val="subscript"/>
              </w:rPr>
              <w:t>4</w:t>
            </w:r>
          </w:p>
        </w:tc>
        <w:tc>
          <w:tcPr>
            <w:tcW w:w="589" w:type="dxa"/>
            <w:tcBorders>
              <w:top w:val="single" w:sz="2" w:space="0" w:color="auto"/>
              <w:left w:val="single" w:sz="2" w:space="0" w:color="auto"/>
              <w:bottom w:val="single" w:sz="2" w:space="0" w:color="auto"/>
              <w:right w:val="single" w:sz="2" w:space="0" w:color="auto"/>
            </w:tcBorders>
          </w:tcPr>
          <w:p w14:paraId="622CB41B" w14:textId="77777777" w:rsidR="00ED6DEF" w:rsidRPr="00A82C9B" w:rsidRDefault="00ED6DEF" w:rsidP="00BB26F0">
            <w:pPr>
              <w:widowControl w:val="0"/>
              <w:autoSpaceDE w:val="0"/>
              <w:autoSpaceDN w:val="0"/>
              <w:adjustRightInd w:val="0"/>
              <w:jc w:val="center"/>
              <w:rPr>
                <w:sz w:val="18"/>
                <w:szCs w:val="18"/>
              </w:rPr>
            </w:pPr>
            <w:r w:rsidRPr="00A82C9B">
              <w:rPr>
                <w:sz w:val="18"/>
                <w:szCs w:val="18"/>
              </w:rPr>
              <w:t>[m]</w:t>
            </w:r>
          </w:p>
        </w:tc>
        <w:tc>
          <w:tcPr>
            <w:tcW w:w="1328" w:type="dxa"/>
            <w:tcBorders>
              <w:top w:val="single" w:sz="2" w:space="0" w:color="auto"/>
              <w:left w:val="single" w:sz="2" w:space="0" w:color="auto"/>
              <w:bottom w:val="single" w:sz="2" w:space="0" w:color="auto"/>
              <w:right w:val="single" w:sz="2" w:space="0" w:color="auto"/>
            </w:tcBorders>
          </w:tcPr>
          <w:p w14:paraId="6806569C" w14:textId="77777777" w:rsidR="00ED6DEF" w:rsidRPr="00A82C9B" w:rsidRDefault="00ED6DEF" w:rsidP="00BB26F0">
            <w:pPr>
              <w:widowControl w:val="0"/>
              <w:autoSpaceDE w:val="0"/>
              <w:autoSpaceDN w:val="0"/>
              <w:adjustRightInd w:val="0"/>
              <w:jc w:val="right"/>
              <w:rPr>
                <w:sz w:val="18"/>
                <w:szCs w:val="18"/>
              </w:rPr>
            </w:pPr>
            <w:r w:rsidRPr="00A82C9B">
              <w:rPr>
                <w:sz w:val="18"/>
                <w:szCs w:val="18"/>
              </w:rPr>
              <w:t>0.35</w:t>
            </w:r>
          </w:p>
        </w:tc>
      </w:tr>
      <w:tr w:rsidR="00ED6DEF" w:rsidRPr="00A82C9B" w14:paraId="6B33427F" w14:textId="77777777" w:rsidTr="001537F5">
        <w:tc>
          <w:tcPr>
            <w:tcW w:w="7669" w:type="dxa"/>
            <w:tcBorders>
              <w:top w:val="single" w:sz="2" w:space="0" w:color="auto"/>
              <w:left w:val="single" w:sz="2" w:space="0" w:color="auto"/>
              <w:bottom w:val="single" w:sz="2" w:space="0" w:color="auto"/>
              <w:right w:val="single" w:sz="2" w:space="0" w:color="auto"/>
            </w:tcBorders>
          </w:tcPr>
          <w:p w14:paraId="5D937D4B" w14:textId="77777777" w:rsidR="00ED6DEF" w:rsidRPr="00A82C9B" w:rsidRDefault="00ED6DEF" w:rsidP="00BB26F0">
            <w:pPr>
              <w:widowControl w:val="0"/>
              <w:autoSpaceDE w:val="0"/>
              <w:autoSpaceDN w:val="0"/>
              <w:adjustRightInd w:val="0"/>
              <w:rPr>
                <w:sz w:val="18"/>
                <w:szCs w:val="18"/>
              </w:rPr>
            </w:pPr>
            <w:r w:rsidRPr="00A82C9B">
              <w:rPr>
                <w:sz w:val="18"/>
                <w:szCs w:val="18"/>
              </w:rPr>
              <w:t>Kąt delta</w:t>
            </w:r>
          </w:p>
        </w:tc>
        <w:tc>
          <w:tcPr>
            <w:tcW w:w="589" w:type="dxa"/>
            <w:tcBorders>
              <w:top w:val="single" w:sz="2" w:space="0" w:color="auto"/>
              <w:left w:val="single" w:sz="2" w:space="0" w:color="auto"/>
              <w:bottom w:val="single" w:sz="2" w:space="0" w:color="auto"/>
              <w:right w:val="single" w:sz="2" w:space="0" w:color="auto"/>
            </w:tcBorders>
          </w:tcPr>
          <w:p w14:paraId="7E3A8EEB" w14:textId="77777777" w:rsidR="00ED6DEF" w:rsidRPr="00A82C9B" w:rsidRDefault="00ED6DEF" w:rsidP="00BB26F0">
            <w:pPr>
              <w:widowControl w:val="0"/>
              <w:autoSpaceDE w:val="0"/>
              <w:autoSpaceDN w:val="0"/>
              <w:adjustRightInd w:val="0"/>
              <w:jc w:val="center"/>
              <w:rPr>
                <w:sz w:val="18"/>
                <w:szCs w:val="18"/>
              </w:rPr>
            </w:pPr>
            <w:r w:rsidRPr="00A82C9B">
              <w:rPr>
                <w:sz w:val="18"/>
                <w:szCs w:val="18"/>
              </w:rPr>
              <w:t>[°]</w:t>
            </w:r>
          </w:p>
        </w:tc>
        <w:tc>
          <w:tcPr>
            <w:tcW w:w="1328" w:type="dxa"/>
            <w:tcBorders>
              <w:top w:val="single" w:sz="2" w:space="0" w:color="auto"/>
              <w:left w:val="single" w:sz="2" w:space="0" w:color="auto"/>
              <w:bottom w:val="single" w:sz="2" w:space="0" w:color="auto"/>
              <w:right w:val="single" w:sz="2" w:space="0" w:color="auto"/>
            </w:tcBorders>
          </w:tcPr>
          <w:p w14:paraId="2789C40F" w14:textId="77777777" w:rsidR="00ED6DEF" w:rsidRPr="00A82C9B" w:rsidRDefault="00ED6DEF" w:rsidP="00BB26F0">
            <w:pPr>
              <w:widowControl w:val="0"/>
              <w:autoSpaceDE w:val="0"/>
              <w:autoSpaceDN w:val="0"/>
              <w:adjustRightInd w:val="0"/>
              <w:jc w:val="right"/>
              <w:rPr>
                <w:sz w:val="18"/>
                <w:szCs w:val="18"/>
              </w:rPr>
            </w:pPr>
            <w:r w:rsidRPr="00A82C9B">
              <w:rPr>
                <w:sz w:val="18"/>
                <w:szCs w:val="18"/>
              </w:rPr>
              <w:t>0.00</w:t>
            </w:r>
          </w:p>
        </w:tc>
      </w:tr>
    </w:tbl>
    <w:p w14:paraId="67E20067" w14:textId="77777777" w:rsidR="00ED6DEF" w:rsidRDefault="00ED6DEF" w:rsidP="006C6B17">
      <w:pPr>
        <w:widowControl w:val="0"/>
        <w:tabs>
          <w:tab w:val="left" w:pos="567"/>
        </w:tabs>
        <w:suppressAutoHyphens w:val="0"/>
        <w:autoSpaceDE w:val="0"/>
        <w:rPr>
          <w:rFonts w:eastAsia="Times New Roman"/>
          <w:b/>
          <w:bCs/>
          <w:sz w:val="22"/>
          <w:szCs w:val="22"/>
          <w:u w:val="single"/>
          <w:lang w:eastAsia="pl-PL"/>
        </w:rPr>
      </w:pPr>
    </w:p>
    <w:p w14:paraId="3B51F42D" w14:textId="3BC3F6DB" w:rsidR="006C6B17" w:rsidRPr="00D754A4" w:rsidRDefault="006C6B17" w:rsidP="006C6B17">
      <w:pPr>
        <w:widowControl w:val="0"/>
        <w:tabs>
          <w:tab w:val="left" w:pos="567"/>
        </w:tabs>
        <w:suppressAutoHyphens w:val="0"/>
        <w:autoSpaceDE w:val="0"/>
        <w:rPr>
          <w:rFonts w:eastAsia="Times New Roman" w:cs="Times New Roman"/>
          <w:sz w:val="22"/>
          <w:szCs w:val="22"/>
          <w:lang w:eastAsia="pl-PL"/>
        </w:rPr>
      </w:pPr>
      <w:r w:rsidRPr="00D754A4">
        <w:rPr>
          <w:rFonts w:eastAsia="Times New Roman"/>
          <w:b/>
          <w:bCs/>
          <w:sz w:val="22"/>
          <w:szCs w:val="22"/>
          <w:u w:val="single"/>
          <w:lang w:eastAsia="pl-PL"/>
        </w:rPr>
        <w:t>Materiały</w:t>
      </w:r>
    </w:p>
    <w:p w14:paraId="5211458D" w14:textId="77777777" w:rsidR="006C6B17" w:rsidRPr="006C6B17" w:rsidRDefault="006C6B17" w:rsidP="006C6B17">
      <w:pPr>
        <w:widowControl w:val="0"/>
        <w:tabs>
          <w:tab w:val="left" w:pos="567"/>
        </w:tabs>
        <w:suppressAutoHyphens w:val="0"/>
        <w:autoSpaceDE w:val="0"/>
        <w:rPr>
          <w:rFonts w:eastAsia="Times New Roman"/>
          <w:sz w:val="18"/>
          <w:szCs w:val="18"/>
          <w:lang w:eastAsia="pl-PL"/>
        </w:rPr>
      </w:pPr>
    </w:p>
    <w:tbl>
      <w:tblPr>
        <w:tblW w:w="9497" w:type="dxa"/>
        <w:tblInd w:w="51" w:type="dxa"/>
        <w:tblLayout w:type="fixed"/>
        <w:tblCellMar>
          <w:left w:w="10" w:type="dxa"/>
          <w:right w:w="10" w:type="dxa"/>
        </w:tblCellMar>
        <w:tblLook w:val="0000" w:firstRow="0" w:lastRow="0" w:firstColumn="0" w:lastColumn="0" w:noHBand="0" w:noVBand="0"/>
      </w:tblPr>
      <w:tblGrid>
        <w:gridCol w:w="7668"/>
        <w:gridCol w:w="589"/>
        <w:gridCol w:w="1240"/>
      </w:tblGrid>
      <w:tr w:rsidR="006C6B17" w:rsidRPr="006C6B17" w14:paraId="6A2CAAC0" w14:textId="77777777" w:rsidTr="006C6B17">
        <w:tc>
          <w:tcPr>
            <w:tcW w:w="7668" w:type="dxa"/>
            <w:tcBorders>
              <w:top w:val="single" w:sz="2" w:space="0" w:color="000000"/>
              <w:left w:val="single" w:sz="2" w:space="0" w:color="000000"/>
              <w:bottom w:val="single" w:sz="2" w:space="0" w:color="000000"/>
              <w:right w:val="single" w:sz="2" w:space="0" w:color="000000"/>
            </w:tcBorders>
            <w:shd w:val="clear" w:color="auto" w:fill="auto"/>
            <w:tcMar>
              <w:top w:w="0" w:type="dxa"/>
              <w:left w:w="50" w:type="dxa"/>
              <w:bottom w:w="0" w:type="dxa"/>
              <w:right w:w="50" w:type="dxa"/>
            </w:tcMar>
          </w:tcPr>
          <w:p w14:paraId="7BA61EF1" w14:textId="77777777" w:rsidR="006C6B17" w:rsidRPr="006C6B17" w:rsidRDefault="006C6B17" w:rsidP="006C6B17">
            <w:pPr>
              <w:widowControl w:val="0"/>
              <w:tabs>
                <w:tab w:val="left" w:pos="567"/>
              </w:tabs>
              <w:suppressAutoHyphens w:val="0"/>
              <w:autoSpaceDE w:val="0"/>
              <w:rPr>
                <w:rFonts w:eastAsia="Times New Roman"/>
                <w:sz w:val="18"/>
                <w:szCs w:val="18"/>
                <w:lang w:eastAsia="pl-PL"/>
              </w:rPr>
            </w:pPr>
            <w:r w:rsidRPr="006C6B17">
              <w:rPr>
                <w:rFonts w:eastAsia="Times New Roman"/>
                <w:sz w:val="18"/>
                <w:szCs w:val="18"/>
                <w:lang w:eastAsia="pl-PL"/>
              </w:rPr>
              <w:t>Klasa betonu</w:t>
            </w:r>
          </w:p>
        </w:tc>
        <w:tc>
          <w:tcPr>
            <w:tcW w:w="589" w:type="dxa"/>
            <w:tcBorders>
              <w:top w:val="single" w:sz="2" w:space="0" w:color="000000"/>
              <w:left w:val="single" w:sz="2" w:space="0" w:color="000000"/>
              <w:bottom w:val="single" w:sz="2" w:space="0" w:color="000000"/>
              <w:right w:val="single" w:sz="2" w:space="0" w:color="000000"/>
            </w:tcBorders>
            <w:shd w:val="clear" w:color="auto" w:fill="auto"/>
            <w:tcMar>
              <w:top w:w="0" w:type="dxa"/>
              <w:left w:w="50" w:type="dxa"/>
              <w:bottom w:w="0" w:type="dxa"/>
              <w:right w:w="50" w:type="dxa"/>
            </w:tcMar>
          </w:tcPr>
          <w:p w14:paraId="2EFDF2E5" w14:textId="77777777" w:rsidR="006C6B17" w:rsidRPr="006C6B17" w:rsidRDefault="006C6B17" w:rsidP="006C6B17">
            <w:pPr>
              <w:widowControl w:val="0"/>
              <w:tabs>
                <w:tab w:val="left" w:pos="567"/>
              </w:tabs>
              <w:suppressAutoHyphens w:val="0"/>
              <w:autoSpaceDE w:val="0"/>
              <w:jc w:val="center"/>
              <w:rPr>
                <w:rFonts w:eastAsia="Times New Roman"/>
                <w:sz w:val="18"/>
                <w:szCs w:val="18"/>
                <w:lang w:eastAsia="pl-PL"/>
              </w:rPr>
            </w:pPr>
            <w:r w:rsidRPr="006C6B17">
              <w:rPr>
                <w:rFonts w:eastAsia="Times New Roman"/>
                <w:sz w:val="18"/>
                <w:szCs w:val="18"/>
                <w:lang w:eastAsia="pl-PL"/>
              </w:rPr>
              <w:t xml:space="preserve"> </w:t>
            </w:r>
          </w:p>
        </w:tc>
        <w:tc>
          <w:tcPr>
            <w:tcW w:w="1240" w:type="dxa"/>
            <w:tcBorders>
              <w:top w:val="single" w:sz="2" w:space="0" w:color="000000"/>
              <w:left w:val="single" w:sz="2" w:space="0" w:color="000000"/>
              <w:bottom w:val="single" w:sz="2" w:space="0" w:color="000000"/>
              <w:right w:val="single" w:sz="2" w:space="0" w:color="000000"/>
            </w:tcBorders>
            <w:shd w:val="clear" w:color="auto" w:fill="auto"/>
            <w:tcMar>
              <w:top w:w="0" w:type="dxa"/>
              <w:left w:w="50" w:type="dxa"/>
              <w:bottom w:w="0" w:type="dxa"/>
              <w:right w:w="50" w:type="dxa"/>
            </w:tcMar>
          </w:tcPr>
          <w:p w14:paraId="5F5C1208" w14:textId="77777777" w:rsidR="006C6B17" w:rsidRPr="006C6B17" w:rsidRDefault="006C6B17" w:rsidP="006C6B17">
            <w:pPr>
              <w:widowControl w:val="0"/>
              <w:tabs>
                <w:tab w:val="left" w:pos="567"/>
              </w:tabs>
              <w:suppressAutoHyphens w:val="0"/>
              <w:autoSpaceDE w:val="0"/>
              <w:jc w:val="right"/>
              <w:rPr>
                <w:rFonts w:eastAsia="Times New Roman"/>
                <w:sz w:val="18"/>
                <w:szCs w:val="18"/>
                <w:lang w:eastAsia="pl-PL"/>
              </w:rPr>
            </w:pPr>
            <w:r w:rsidRPr="006C6B17">
              <w:rPr>
                <w:rFonts w:eastAsia="Times New Roman"/>
                <w:sz w:val="18"/>
                <w:szCs w:val="18"/>
                <w:lang w:eastAsia="pl-PL"/>
              </w:rPr>
              <w:t>C35/45</w:t>
            </w:r>
          </w:p>
        </w:tc>
      </w:tr>
      <w:tr w:rsidR="006C6B17" w:rsidRPr="006C6B17" w14:paraId="4882D927" w14:textId="77777777" w:rsidTr="006C6B17">
        <w:tc>
          <w:tcPr>
            <w:tcW w:w="7668" w:type="dxa"/>
            <w:tcBorders>
              <w:top w:val="single" w:sz="2" w:space="0" w:color="000000"/>
              <w:left w:val="single" w:sz="2" w:space="0" w:color="000000"/>
              <w:bottom w:val="single" w:sz="2" w:space="0" w:color="000000"/>
              <w:right w:val="single" w:sz="2" w:space="0" w:color="000000"/>
            </w:tcBorders>
            <w:shd w:val="clear" w:color="auto" w:fill="auto"/>
            <w:tcMar>
              <w:top w:w="0" w:type="dxa"/>
              <w:left w:w="50" w:type="dxa"/>
              <w:bottom w:w="0" w:type="dxa"/>
              <w:right w:w="50" w:type="dxa"/>
            </w:tcMar>
          </w:tcPr>
          <w:p w14:paraId="4E9F6C87" w14:textId="77777777" w:rsidR="006C6B17" w:rsidRPr="006C6B17" w:rsidRDefault="006C6B17" w:rsidP="006C6B17">
            <w:pPr>
              <w:widowControl w:val="0"/>
              <w:tabs>
                <w:tab w:val="left" w:pos="567"/>
              </w:tabs>
              <w:suppressAutoHyphens w:val="0"/>
              <w:autoSpaceDE w:val="0"/>
              <w:rPr>
                <w:rFonts w:eastAsia="Times New Roman"/>
                <w:sz w:val="18"/>
                <w:szCs w:val="18"/>
                <w:lang w:eastAsia="pl-PL"/>
              </w:rPr>
            </w:pPr>
            <w:r w:rsidRPr="006C6B17">
              <w:rPr>
                <w:rFonts w:eastAsia="Times New Roman"/>
                <w:sz w:val="18"/>
                <w:szCs w:val="18"/>
                <w:lang w:eastAsia="pl-PL"/>
              </w:rPr>
              <w:t>Klasa stali</w:t>
            </w:r>
          </w:p>
        </w:tc>
        <w:tc>
          <w:tcPr>
            <w:tcW w:w="589" w:type="dxa"/>
            <w:tcBorders>
              <w:top w:val="single" w:sz="2" w:space="0" w:color="000000"/>
              <w:left w:val="single" w:sz="2" w:space="0" w:color="000000"/>
              <w:bottom w:val="single" w:sz="2" w:space="0" w:color="000000"/>
              <w:right w:val="single" w:sz="2" w:space="0" w:color="000000"/>
            </w:tcBorders>
            <w:shd w:val="clear" w:color="auto" w:fill="auto"/>
            <w:tcMar>
              <w:top w:w="0" w:type="dxa"/>
              <w:left w:w="50" w:type="dxa"/>
              <w:bottom w:w="0" w:type="dxa"/>
              <w:right w:w="50" w:type="dxa"/>
            </w:tcMar>
          </w:tcPr>
          <w:p w14:paraId="55135CA5" w14:textId="77777777" w:rsidR="006C6B17" w:rsidRPr="006C6B17" w:rsidRDefault="006C6B17" w:rsidP="006C6B17">
            <w:pPr>
              <w:widowControl w:val="0"/>
              <w:tabs>
                <w:tab w:val="left" w:pos="567"/>
              </w:tabs>
              <w:suppressAutoHyphens w:val="0"/>
              <w:autoSpaceDE w:val="0"/>
              <w:jc w:val="center"/>
              <w:rPr>
                <w:rFonts w:eastAsia="Times New Roman"/>
                <w:sz w:val="18"/>
                <w:szCs w:val="18"/>
                <w:lang w:eastAsia="pl-PL"/>
              </w:rPr>
            </w:pPr>
            <w:r w:rsidRPr="006C6B17">
              <w:rPr>
                <w:rFonts w:eastAsia="Times New Roman"/>
                <w:sz w:val="18"/>
                <w:szCs w:val="18"/>
                <w:lang w:eastAsia="pl-PL"/>
              </w:rPr>
              <w:t xml:space="preserve"> </w:t>
            </w:r>
          </w:p>
        </w:tc>
        <w:tc>
          <w:tcPr>
            <w:tcW w:w="1240" w:type="dxa"/>
            <w:tcBorders>
              <w:top w:val="single" w:sz="2" w:space="0" w:color="000000"/>
              <w:left w:val="single" w:sz="2" w:space="0" w:color="000000"/>
              <w:bottom w:val="single" w:sz="2" w:space="0" w:color="000000"/>
              <w:right w:val="single" w:sz="2" w:space="0" w:color="000000"/>
            </w:tcBorders>
            <w:shd w:val="clear" w:color="auto" w:fill="auto"/>
            <w:tcMar>
              <w:top w:w="0" w:type="dxa"/>
              <w:left w:w="50" w:type="dxa"/>
              <w:bottom w:w="0" w:type="dxa"/>
              <w:right w:w="50" w:type="dxa"/>
            </w:tcMar>
          </w:tcPr>
          <w:p w14:paraId="62D60B78" w14:textId="77777777" w:rsidR="006C6B17" w:rsidRPr="006C6B17" w:rsidRDefault="006C6B17" w:rsidP="006C6B17">
            <w:pPr>
              <w:widowControl w:val="0"/>
              <w:tabs>
                <w:tab w:val="left" w:pos="567"/>
              </w:tabs>
              <w:suppressAutoHyphens w:val="0"/>
              <w:autoSpaceDE w:val="0"/>
              <w:jc w:val="right"/>
              <w:rPr>
                <w:rFonts w:eastAsia="Times New Roman"/>
                <w:sz w:val="18"/>
                <w:szCs w:val="18"/>
                <w:lang w:eastAsia="pl-PL"/>
              </w:rPr>
            </w:pPr>
            <w:r w:rsidRPr="006C6B17">
              <w:rPr>
                <w:rFonts w:eastAsia="Times New Roman"/>
                <w:sz w:val="18"/>
                <w:szCs w:val="18"/>
                <w:lang w:eastAsia="pl-PL"/>
              </w:rPr>
              <w:t>RB500W</w:t>
            </w:r>
          </w:p>
        </w:tc>
      </w:tr>
      <w:tr w:rsidR="006C6B17" w:rsidRPr="006C6B17" w14:paraId="45916691" w14:textId="77777777" w:rsidTr="006C6B17">
        <w:tc>
          <w:tcPr>
            <w:tcW w:w="7668" w:type="dxa"/>
            <w:tcBorders>
              <w:top w:val="single" w:sz="2" w:space="0" w:color="000000"/>
              <w:left w:val="single" w:sz="2" w:space="0" w:color="000000"/>
              <w:bottom w:val="single" w:sz="2" w:space="0" w:color="000000"/>
              <w:right w:val="single" w:sz="2" w:space="0" w:color="000000"/>
            </w:tcBorders>
            <w:shd w:val="clear" w:color="auto" w:fill="auto"/>
            <w:tcMar>
              <w:top w:w="0" w:type="dxa"/>
              <w:left w:w="50" w:type="dxa"/>
              <w:bottom w:w="0" w:type="dxa"/>
              <w:right w:w="50" w:type="dxa"/>
            </w:tcMar>
          </w:tcPr>
          <w:p w14:paraId="5ED18FD9" w14:textId="77777777" w:rsidR="006C6B17" w:rsidRPr="006C6B17" w:rsidRDefault="006C6B17" w:rsidP="006C6B17">
            <w:pPr>
              <w:widowControl w:val="0"/>
              <w:tabs>
                <w:tab w:val="left" w:pos="567"/>
              </w:tabs>
              <w:suppressAutoHyphens w:val="0"/>
              <w:autoSpaceDE w:val="0"/>
              <w:rPr>
                <w:rFonts w:eastAsia="Times New Roman"/>
                <w:sz w:val="18"/>
                <w:szCs w:val="18"/>
                <w:lang w:eastAsia="pl-PL"/>
              </w:rPr>
            </w:pPr>
            <w:r w:rsidRPr="006C6B17">
              <w:rPr>
                <w:rFonts w:eastAsia="Times New Roman"/>
                <w:sz w:val="18"/>
                <w:szCs w:val="18"/>
                <w:lang w:eastAsia="pl-PL"/>
              </w:rPr>
              <w:t>Otulina</w:t>
            </w:r>
          </w:p>
        </w:tc>
        <w:tc>
          <w:tcPr>
            <w:tcW w:w="589" w:type="dxa"/>
            <w:tcBorders>
              <w:top w:val="single" w:sz="2" w:space="0" w:color="000000"/>
              <w:left w:val="single" w:sz="2" w:space="0" w:color="000000"/>
              <w:bottom w:val="single" w:sz="2" w:space="0" w:color="000000"/>
              <w:right w:val="single" w:sz="2" w:space="0" w:color="000000"/>
            </w:tcBorders>
            <w:shd w:val="clear" w:color="auto" w:fill="auto"/>
            <w:tcMar>
              <w:top w:w="0" w:type="dxa"/>
              <w:left w:w="50" w:type="dxa"/>
              <w:bottom w:w="0" w:type="dxa"/>
              <w:right w:w="50" w:type="dxa"/>
            </w:tcMar>
          </w:tcPr>
          <w:p w14:paraId="28885A24" w14:textId="77777777" w:rsidR="006C6B17" w:rsidRPr="006C6B17" w:rsidRDefault="006C6B17" w:rsidP="006C6B17">
            <w:pPr>
              <w:widowControl w:val="0"/>
              <w:tabs>
                <w:tab w:val="left" w:pos="567"/>
              </w:tabs>
              <w:suppressAutoHyphens w:val="0"/>
              <w:autoSpaceDE w:val="0"/>
              <w:jc w:val="center"/>
              <w:rPr>
                <w:rFonts w:eastAsia="Times New Roman"/>
                <w:sz w:val="18"/>
                <w:szCs w:val="18"/>
                <w:lang w:eastAsia="pl-PL"/>
              </w:rPr>
            </w:pPr>
            <w:r w:rsidRPr="006C6B17">
              <w:rPr>
                <w:rFonts w:eastAsia="Times New Roman"/>
                <w:sz w:val="18"/>
                <w:szCs w:val="18"/>
                <w:lang w:eastAsia="pl-PL"/>
              </w:rPr>
              <w:t>[cm]</w:t>
            </w:r>
          </w:p>
        </w:tc>
        <w:tc>
          <w:tcPr>
            <w:tcW w:w="1240" w:type="dxa"/>
            <w:tcBorders>
              <w:top w:val="single" w:sz="2" w:space="0" w:color="000000"/>
              <w:left w:val="single" w:sz="2" w:space="0" w:color="000000"/>
              <w:bottom w:val="single" w:sz="2" w:space="0" w:color="000000"/>
              <w:right w:val="single" w:sz="2" w:space="0" w:color="000000"/>
            </w:tcBorders>
            <w:shd w:val="clear" w:color="auto" w:fill="auto"/>
            <w:tcMar>
              <w:top w:w="0" w:type="dxa"/>
              <w:left w:w="50" w:type="dxa"/>
              <w:bottom w:w="0" w:type="dxa"/>
              <w:right w:w="50" w:type="dxa"/>
            </w:tcMar>
          </w:tcPr>
          <w:p w14:paraId="11F6D68C" w14:textId="77777777" w:rsidR="006C6B17" w:rsidRPr="006C6B17" w:rsidRDefault="006C6B17" w:rsidP="006C6B17">
            <w:pPr>
              <w:widowControl w:val="0"/>
              <w:tabs>
                <w:tab w:val="left" w:pos="567"/>
              </w:tabs>
              <w:suppressAutoHyphens w:val="0"/>
              <w:autoSpaceDE w:val="0"/>
              <w:jc w:val="right"/>
              <w:rPr>
                <w:rFonts w:eastAsia="Times New Roman"/>
                <w:sz w:val="18"/>
                <w:szCs w:val="18"/>
                <w:lang w:eastAsia="pl-PL"/>
              </w:rPr>
            </w:pPr>
            <w:r w:rsidRPr="006C6B17">
              <w:rPr>
                <w:rFonts w:eastAsia="Times New Roman"/>
                <w:sz w:val="18"/>
                <w:szCs w:val="18"/>
                <w:lang w:eastAsia="pl-PL"/>
              </w:rPr>
              <w:t>5.00</w:t>
            </w:r>
          </w:p>
        </w:tc>
      </w:tr>
      <w:tr w:rsidR="006C6B17" w:rsidRPr="006C6B17" w14:paraId="3603937F" w14:textId="77777777" w:rsidTr="006C6B17">
        <w:tc>
          <w:tcPr>
            <w:tcW w:w="7668" w:type="dxa"/>
            <w:tcBorders>
              <w:top w:val="single" w:sz="2" w:space="0" w:color="000000"/>
              <w:left w:val="single" w:sz="2" w:space="0" w:color="000000"/>
              <w:bottom w:val="single" w:sz="2" w:space="0" w:color="000000"/>
              <w:right w:val="single" w:sz="2" w:space="0" w:color="000000"/>
            </w:tcBorders>
            <w:shd w:val="clear" w:color="auto" w:fill="auto"/>
            <w:tcMar>
              <w:top w:w="0" w:type="dxa"/>
              <w:left w:w="50" w:type="dxa"/>
              <w:bottom w:w="0" w:type="dxa"/>
              <w:right w:w="50" w:type="dxa"/>
            </w:tcMar>
          </w:tcPr>
          <w:p w14:paraId="76189ADF" w14:textId="77777777" w:rsidR="006C6B17" w:rsidRPr="006C6B17" w:rsidRDefault="006C6B17" w:rsidP="006C6B17">
            <w:pPr>
              <w:widowControl w:val="0"/>
              <w:tabs>
                <w:tab w:val="left" w:pos="567"/>
              </w:tabs>
              <w:suppressAutoHyphens w:val="0"/>
              <w:autoSpaceDE w:val="0"/>
              <w:rPr>
                <w:rFonts w:eastAsia="Times New Roman" w:cs="Times New Roman"/>
                <w:szCs w:val="24"/>
                <w:lang w:eastAsia="pl-PL"/>
              </w:rPr>
            </w:pPr>
            <w:r w:rsidRPr="006C6B17">
              <w:rPr>
                <w:rFonts w:eastAsia="Times New Roman"/>
                <w:sz w:val="18"/>
                <w:szCs w:val="18"/>
                <w:lang w:eastAsia="pl-PL"/>
              </w:rPr>
              <w:t xml:space="preserve">Średnica prętów zbrojeniowych ściany </w:t>
            </w:r>
            <w:r w:rsidRPr="006C6B17">
              <w:rPr>
                <w:rFonts w:eastAsia="Times New Roman"/>
                <w:sz w:val="18"/>
                <w:szCs w:val="18"/>
                <w:lang w:eastAsia="pl-PL"/>
              </w:rPr>
              <w:t></w:t>
            </w:r>
            <w:r w:rsidRPr="006C6B17">
              <w:rPr>
                <w:rFonts w:eastAsia="Times New Roman"/>
                <w:sz w:val="18"/>
                <w:szCs w:val="18"/>
                <w:vertAlign w:val="subscript"/>
                <w:lang w:eastAsia="pl-PL"/>
              </w:rPr>
              <w:t>1</w:t>
            </w:r>
          </w:p>
        </w:tc>
        <w:tc>
          <w:tcPr>
            <w:tcW w:w="589" w:type="dxa"/>
            <w:tcBorders>
              <w:top w:val="single" w:sz="2" w:space="0" w:color="000000"/>
              <w:left w:val="single" w:sz="2" w:space="0" w:color="000000"/>
              <w:bottom w:val="single" w:sz="2" w:space="0" w:color="000000"/>
              <w:right w:val="single" w:sz="2" w:space="0" w:color="000000"/>
            </w:tcBorders>
            <w:shd w:val="clear" w:color="auto" w:fill="auto"/>
            <w:tcMar>
              <w:top w:w="0" w:type="dxa"/>
              <w:left w:w="50" w:type="dxa"/>
              <w:bottom w:w="0" w:type="dxa"/>
              <w:right w:w="50" w:type="dxa"/>
            </w:tcMar>
          </w:tcPr>
          <w:p w14:paraId="28FA40D1" w14:textId="77777777" w:rsidR="006C6B17" w:rsidRPr="006C6B17" w:rsidRDefault="006C6B17" w:rsidP="006C6B17">
            <w:pPr>
              <w:widowControl w:val="0"/>
              <w:tabs>
                <w:tab w:val="left" w:pos="567"/>
              </w:tabs>
              <w:suppressAutoHyphens w:val="0"/>
              <w:autoSpaceDE w:val="0"/>
              <w:jc w:val="center"/>
              <w:rPr>
                <w:rFonts w:eastAsia="Times New Roman"/>
                <w:sz w:val="18"/>
                <w:szCs w:val="18"/>
                <w:lang w:eastAsia="pl-PL"/>
              </w:rPr>
            </w:pPr>
            <w:r w:rsidRPr="006C6B17">
              <w:rPr>
                <w:rFonts w:eastAsia="Times New Roman"/>
                <w:sz w:val="18"/>
                <w:szCs w:val="18"/>
                <w:lang w:eastAsia="pl-PL"/>
              </w:rPr>
              <w:t>[mm]</w:t>
            </w:r>
          </w:p>
        </w:tc>
        <w:tc>
          <w:tcPr>
            <w:tcW w:w="1240" w:type="dxa"/>
            <w:tcBorders>
              <w:top w:val="single" w:sz="2" w:space="0" w:color="000000"/>
              <w:left w:val="single" w:sz="2" w:space="0" w:color="000000"/>
              <w:bottom w:val="single" w:sz="2" w:space="0" w:color="000000"/>
              <w:right w:val="single" w:sz="2" w:space="0" w:color="000000"/>
            </w:tcBorders>
            <w:shd w:val="clear" w:color="auto" w:fill="auto"/>
            <w:tcMar>
              <w:top w:w="0" w:type="dxa"/>
              <w:left w:w="50" w:type="dxa"/>
              <w:bottom w:w="0" w:type="dxa"/>
              <w:right w:w="50" w:type="dxa"/>
            </w:tcMar>
          </w:tcPr>
          <w:p w14:paraId="239569AB" w14:textId="77777777" w:rsidR="006C6B17" w:rsidRPr="006C6B17" w:rsidRDefault="006C6B17" w:rsidP="006C6B17">
            <w:pPr>
              <w:widowControl w:val="0"/>
              <w:tabs>
                <w:tab w:val="left" w:pos="567"/>
              </w:tabs>
              <w:suppressAutoHyphens w:val="0"/>
              <w:autoSpaceDE w:val="0"/>
              <w:jc w:val="right"/>
              <w:rPr>
                <w:rFonts w:eastAsia="Times New Roman"/>
                <w:sz w:val="18"/>
                <w:szCs w:val="18"/>
                <w:lang w:eastAsia="pl-PL"/>
              </w:rPr>
            </w:pPr>
            <w:r w:rsidRPr="006C6B17">
              <w:rPr>
                <w:rFonts w:eastAsia="Times New Roman"/>
                <w:sz w:val="18"/>
                <w:szCs w:val="18"/>
                <w:lang w:eastAsia="pl-PL"/>
              </w:rPr>
              <w:t>12.0</w:t>
            </w:r>
          </w:p>
        </w:tc>
      </w:tr>
      <w:tr w:rsidR="006C6B17" w:rsidRPr="006C6B17" w14:paraId="21DD5814" w14:textId="77777777" w:rsidTr="006C6B17">
        <w:tc>
          <w:tcPr>
            <w:tcW w:w="7668" w:type="dxa"/>
            <w:tcBorders>
              <w:top w:val="single" w:sz="2" w:space="0" w:color="000000"/>
              <w:left w:val="single" w:sz="2" w:space="0" w:color="000000"/>
              <w:bottom w:val="single" w:sz="2" w:space="0" w:color="000000"/>
              <w:right w:val="single" w:sz="2" w:space="0" w:color="000000"/>
            </w:tcBorders>
            <w:shd w:val="clear" w:color="auto" w:fill="auto"/>
            <w:tcMar>
              <w:top w:w="0" w:type="dxa"/>
              <w:left w:w="50" w:type="dxa"/>
              <w:bottom w:w="0" w:type="dxa"/>
              <w:right w:w="50" w:type="dxa"/>
            </w:tcMar>
          </w:tcPr>
          <w:p w14:paraId="423E48D3" w14:textId="77777777" w:rsidR="006C6B17" w:rsidRPr="006C6B17" w:rsidRDefault="006C6B17" w:rsidP="006C6B17">
            <w:pPr>
              <w:widowControl w:val="0"/>
              <w:tabs>
                <w:tab w:val="left" w:pos="567"/>
              </w:tabs>
              <w:suppressAutoHyphens w:val="0"/>
              <w:autoSpaceDE w:val="0"/>
              <w:rPr>
                <w:rFonts w:eastAsia="Times New Roman" w:cs="Times New Roman"/>
                <w:szCs w:val="24"/>
                <w:lang w:eastAsia="pl-PL"/>
              </w:rPr>
            </w:pPr>
            <w:r w:rsidRPr="006C6B17">
              <w:rPr>
                <w:rFonts w:eastAsia="Times New Roman"/>
                <w:sz w:val="18"/>
                <w:szCs w:val="18"/>
                <w:lang w:eastAsia="pl-PL"/>
              </w:rPr>
              <w:t xml:space="preserve">Średnica prętów zbrojeniowych podstawy </w:t>
            </w:r>
            <w:r w:rsidRPr="006C6B17">
              <w:rPr>
                <w:rFonts w:eastAsia="Times New Roman"/>
                <w:sz w:val="18"/>
                <w:szCs w:val="18"/>
                <w:lang w:eastAsia="pl-PL"/>
              </w:rPr>
              <w:t></w:t>
            </w:r>
            <w:r w:rsidRPr="006C6B17">
              <w:rPr>
                <w:rFonts w:eastAsia="Times New Roman"/>
                <w:sz w:val="18"/>
                <w:szCs w:val="18"/>
                <w:vertAlign w:val="subscript"/>
                <w:lang w:eastAsia="pl-PL"/>
              </w:rPr>
              <w:t>2</w:t>
            </w:r>
          </w:p>
        </w:tc>
        <w:tc>
          <w:tcPr>
            <w:tcW w:w="589" w:type="dxa"/>
            <w:tcBorders>
              <w:top w:val="single" w:sz="2" w:space="0" w:color="000000"/>
              <w:left w:val="single" w:sz="2" w:space="0" w:color="000000"/>
              <w:bottom w:val="single" w:sz="2" w:space="0" w:color="000000"/>
              <w:right w:val="single" w:sz="2" w:space="0" w:color="000000"/>
            </w:tcBorders>
            <w:shd w:val="clear" w:color="auto" w:fill="auto"/>
            <w:tcMar>
              <w:top w:w="0" w:type="dxa"/>
              <w:left w:w="50" w:type="dxa"/>
              <w:bottom w:w="0" w:type="dxa"/>
              <w:right w:w="50" w:type="dxa"/>
            </w:tcMar>
          </w:tcPr>
          <w:p w14:paraId="6A7CB0C0" w14:textId="77777777" w:rsidR="006C6B17" w:rsidRPr="006C6B17" w:rsidRDefault="006C6B17" w:rsidP="006C6B17">
            <w:pPr>
              <w:widowControl w:val="0"/>
              <w:tabs>
                <w:tab w:val="left" w:pos="567"/>
              </w:tabs>
              <w:suppressAutoHyphens w:val="0"/>
              <w:autoSpaceDE w:val="0"/>
              <w:jc w:val="center"/>
              <w:rPr>
                <w:rFonts w:eastAsia="Times New Roman"/>
                <w:sz w:val="18"/>
                <w:szCs w:val="18"/>
                <w:lang w:eastAsia="pl-PL"/>
              </w:rPr>
            </w:pPr>
            <w:r w:rsidRPr="006C6B17">
              <w:rPr>
                <w:rFonts w:eastAsia="Times New Roman"/>
                <w:sz w:val="18"/>
                <w:szCs w:val="18"/>
                <w:lang w:eastAsia="pl-PL"/>
              </w:rPr>
              <w:t>[mm]</w:t>
            </w:r>
          </w:p>
        </w:tc>
        <w:tc>
          <w:tcPr>
            <w:tcW w:w="1240" w:type="dxa"/>
            <w:tcBorders>
              <w:top w:val="single" w:sz="2" w:space="0" w:color="000000"/>
              <w:left w:val="single" w:sz="2" w:space="0" w:color="000000"/>
              <w:bottom w:val="single" w:sz="2" w:space="0" w:color="000000"/>
              <w:right w:val="single" w:sz="2" w:space="0" w:color="000000"/>
            </w:tcBorders>
            <w:shd w:val="clear" w:color="auto" w:fill="auto"/>
            <w:tcMar>
              <w:top w:w="0" w:type="dxa"/>
              <w:left w:w="50" w:type="dxa"/>
              <w:bottom w:w="0" w:type="dxa"/>
              <w:right w:w="50" w:type="dxa"/>
            </w:tcMar>
          </w:tcPr>
          <w:p w14:paraId="4C959762" w14:textId="77777777" w:rsidR="006C6B17" w:rsidRPr="006C6B17" w:rsidRDefault="006C6B17" w:rsidP="006C6B17">
            <w:pPr>
              <w:widowControl w:val="0"/>
              <w:tabs>
                <w:tab w:val="left" w:pos="567"/>
              </w:tabs>
              <w:suppressAutoHyphens w:val="0"/>
              <w:autoSpaceDE w:val="0"/>
              <w:jc w:val="right"/>
              <w:rPr>
                <w:rFonts w:eastAsia="Times New Roman"/>
                <w:sz w:val="18"/>
                <w:szCs w:val="18"/>
                <w:lang w:eastAsia="pl-PL"/>
              </w:rPr>
            </w:pPr>
            <w:r w:rsidRPr="006C6B17">
              <w:rPr>
                <w:rFonts w:eastAsia="Times New Roman"/>
                <w:sz w:val="18"/>
                <w:szCs w:val="18"/>
                <w:lang w:eastAsia="pl-PL"/>
              </w:rPr>
              <w:t>12.0</w:t>
            </w:r>
          </w:p>
        </w:tc>
      </w:tr>
      <w:tr w:rsidR="006C6B17" w:rsidRPr="006C6B17" w14:paraId="7271F624" w14:textId="77777777" w:rsidTr="006C6B17">
        <w:tc>
          <w:tcPr>
            <w:tcW w:w="7668" w:type="dxa"/>
            <w:tcBorders>
              <w:top w:val="single" w:sz="2" w:space="0" w:color="000000"/>
              <w:left w:val="single" w:sz="2" w:space="0" w:color="000000"/>
              <w:bottom w:val="single" w:sz="2" w:space="0" w:color="000000"/>
              <w:right w:val="single" w:sz="2" w:space="0" w:color="000000"/>
            </w:tcBorders>
            <w:shd w:val="clear" w:color="auto" w:fill="auto"/>
            <w:tcMar>
              <w:top w:w="0" w:type="dxa"/>
              <w:left w:w="50" w:type="dxa"/>
              <w:bottom w:w="0" w:type="dxa"/>
              <w:right w:w="50" w:type="dxa"/>
            </w:tcMar>
          </w:tcPr>
          <w:p w14:paraId="4388CA10" w14:textId="77777777" w:rsidR="006C6B17" w:rsidRPr="006C6B17" w:rsidRDefault="006C6B17" w:rsidP="006C6B17">
            <w:pPr>
              <w:widowControl w:val="0"/>
              <w:tabs>
                <w:tab w:val="left" w:pos="567"/>
              </w:tabs>
              <w:suppressAutoHyphens w:val="0"/>
              <w:autoSpaceDE w:val="0"/>
              <w:rPr>
                <w:rFonts w:eastAsia="Times New Roman"/>
                <w:sz w:val="18"/>
                <w:szCs w:val="18"/>
                <w:lang w:eastAsia="pl-PL"/>
              </w:rPr>
            </w:pPr>
            <w:r w:rsidRPr="006C6B17">
              <w:rPr>
                <w:rFonts w:eastAsia="Times New Roman"/>
                <w:sz w:val="18"/>
                <w:szCs w:val="18"/>
                <w:lang w:eastAsia="pl-PL"/>
              </w:rPr>
              <w:t>Dopuszczalne rozwarcie rys</w:t>
            </w:r>
          </w:p>
        </w:tc>
        <w:tc>
          <w:tcPr>
            <w:tcW w:w="589" w:type="dxa"/>
            <w:tcBorders>
              <w:top w:val="single" w:sz="2" w:space="0" w:color="000000"/>
              <w:left w:val="single" w:sz="2" w:space="0" w:color="000000"/>
              <w:bottom w:val="single" w:sz="2" w:space="0" w:color="000000"/>
              <w:right w:val="single" w:sz="2" w:space="0" w:color="000000"/>
            </w:tcBorders>
            <w:shd w:val="clear" w:color="auto" w:fill="auto"/>
            <w:tcMar>
              <w:top w:w="0" w:type="dxa"/>
              <w:left w:w="50" w:type="dxa"/>
              <w:bottom w:w="0" w:type="dxa"/>
              <w:right w:w="50" w:type="dxa"/>
            </w:tcMar>
          </w:tcPr>
          <w:p w14:paraId="71BC96A2" w14:textId="77777777" w:rsidR="006C6B17" w:rsidRPr="006C6B17" w:rsidRDefault="006C6B17" w:rsidP="006C6B17">
            <w:pPr>
              <w:widowControl w:val="0"/>
              <w:tabs>
                <w:tab w:val="left" w:pos="567"/>
              </w:tabs>
              <w:suppressAutoHyphens w:val="0"/>
              <w:autoSpaceDE w:val="0"/>
              <w:jc w:val="center"/>
              <w:rPr>
                <w:rFonts w:eastAsia="Times New Roman"/>
                <w:sz w:val="18"/>
                <w:szCs w:val="18"/>
                <w:lang w:eastAsia="pl-PL"/>
              </w:rPr>
            </w:pPr>
            <w:r w:rsidRPr="006C6B17">
              <w:rPr>
                <w:rFonts w:eastAsia="Times New Roman"/>
                <w:sz w:val="18"/>
                <w:szCs w:val="18"/>
                <w:lang w:eastAsia="pl-PL"/>
              </w:rPr>
              <w:t>[mm]</w:t>
            </w:r>
          </w:p>
        </w:tc>
        <w:tc>
          <w:tcPr>
            <w:tcW w:w="1240" w:type="dxa"/>
            <w:tcBorders>
              <w:top w:val="single" w:sz="2" w:space="0" w:color="000000"/>
              <w:left w:val="single" w:sz="2" w:space="0" w:color="000000"/>
              <w:bottom w:val="single" w:sz="2" w:space="0" w:color="000000"/>
              <w:right w:val="single" w:sz="2" w:space="0" w:color="000000"/>
            </w:tcBorders>
            <w:shd w:val="clear" w:color="auto" w:fill="auto"/>
            <w:tcMar>
              <w:top w:w="0" w:type="dxa"/>
              <w:left w:w="50" w:type="dxa"/>
              <w:bottom w:w="0" w:type="dxa"/>
              <w:right w:w="50" w:type="dxa"/>
            </w:tcMar>
          </w:tcPr>
          <w:p w14:paraId="6AEBC859" w14:textId="77777777" w:rsidR="006C6B17" w:rsidRPr="006C6B17" w:rsidRDefault="006C6B17" w:rsidP="006C6B17">
            <w:pPr>
              <w:widowControl w:val="0"/>
              <w:tabs>
                <w:tab w:val="left" w:pos="567"/>
              </w:tabs>
              <w:suppressAutoHyphens w:val="0"/>
              <w:autoSpaceDE w:val="0"/>
              <w:jc w:val="right"/>
              <w:rPr>
                <w:rFonts w:eastAsia="Times New Roman"/>
                <w:sz w:val="18"/>
                <w:szCs w:val="18"/>
                <w:lang w:eastAsia="pl-PL"/>
              </w:rPr>
            </w:pPr>
            <w:r w:rsidRPr="006C6B17">
              <w:rPr>
                <w:rFonts w:eastAsia="Times New Roman"/>
                <w:sz w:val="18"/>
                <w:szCs w:val="18"/>
                <w:lang w:eastAsia="pl-PL"/>
              </w:rPr>
              <w:t>0.2</w:t>
            </w:r>
          </w:p>
        </w:tc>
      </w:tr>
    </w:tbl>
    <w:p w14:paraId="18FCAE01" w14:textId="77777777" w:rsidR="006C6B17" w:rsidRPr="006C6B17" w:rsidRDefault="006C6B17" w:rsidP="006C6B17">
      <w:pPr>
        <w:widowControl w:val="0"/>
        <w:tabs>
          <w:tab w:val="left" w:pos="567"/>
        </w:tabs>
        <w:suppressAutoHyphens w:val="0"/>
        <w:autoSpaceDE w:val="0"/>
        <w:rPr>
          <w:rFonts w:eastAsia="Times New Roman"/>
          <w:sz w:val="18"/>
          <w:szCs w:val="18"/>
          <w:lang w:eastAsia="pl-PL"/>
        </w:rPr>
      </w:pPr>
    </w:p>
    <w:p w14:paraId="29A2DCE9" w14:textId="77777777" w:rsidR="00ED6DEF" w:rsidRDefault="00ED6DEF" w:rsidP="006C6B17">
      <w:pPr>
        <w:widowControl w:val="0"/>
        <w:tabs>
          <w:tab w:val="left" w:pos="567"/>
        </w:tabs>
        <w:suppressAutoHyphens w:val="0"/>
        <w:autoSpaceDE w:val="0"/>
        <w:rPr>
          <w:rFonts w:eastAsia="Times New Roman"/>
          <w:b/>
          <w:bCs/>
          <w:sz w:val="22"/>
          <w:szCs w:val="22"/>
          <w:u w:val="single"/>
          <w:lang w:eastAsia="pl-PL"/>
        </w:rPr>
      </w:pPr>
    </w:p>
    <w:p w14:paraId="49059D5D" w14:textId="77777777" w:rsidR="00ED6DEF" w:rsidRDefault="00ED6DEF" w:rsidP="006C6B17">
      <w:pPr>
        <w:widowControl w:val="0"/>
        <w:tabs>
          <w:tab w:val="left" w:pos="567"/>
        </w:tabs>
        <w:suppressAutoHyphens w:val="0"/>
        <w:autoSpaceDE w:val="0"/>
        <w:rPr>
          <w:rFonts w:eastAsia="Times New Roman"/>
          <w:b/>
          <w:bCs/>
          <w:sz w:val="22"/>
          <w:szCs w:val="22"/>
          <w:u w:val="single"/>
          <w:lang w:eastAsia="pl-PL"/>
        </w:rPr>
      </w:pPr>
    </w:p>
    <w:p w14:paraId="30AC17A2" w14:textId="3790CC97" w:rsidR="006C6B17" w:rsidRPr="00D754A4" w:rsidRDefault="006C6B17" w:rsidP="006C6B17">
      <w:pPr>
        <w:widowControl w:val="0"/>
        <w:tabs>
          <w:tab w:val="left" w:pos="567"/>
        </w:tabs>
        <w:suppressAutoHyphens w:val="0"/>
        <w:autoSpaceDE w:val="0"/>
        <w:rPr>
          <w:rFonts w:eastAsia="Times New Roman" w:cs="Times New Roman"/>
          <w:sz w:val="22"/>
          <w:szCs w:val="22"/>
          <w:lang w:eastAsia="pl-PL"/>
        </w:rPr>
      </w:pPr>
      <w:r w:rsidRPr="00D754A4">
        <w:rPr>
          <w:rFonts w:eastAsia="Times New Roman"/>
          <w:b/>
          <w:bCs/>
          <w:sz w:val="22"/>
          <w:szCs w:val="22"/>
          <w:u w:val="single"/>
          <w:lang w:eastAsia="pl-PL"/>
        </w:rPr>
        <w:t>Warunki gruntowe</w:t>
      </w:r>
    </w:p>
    <w:p w14:paraId="55136F54" w14:textId="77777777" w:rsidR="006C6B17" w:rsidRPr="006C6B17" w:rsidRDefault="006C6B17" w:rsidP="006C6B17">
      <w:pPr>
        <w:widowControl w:val="0"/>
        <w:tabs>
          <w:tab w:val="left" w:pos="567"/>
        </w:tabs>
        <w:suppressAutoHyphens w:val="0"/>
        <w:autoSpaceDE w:val="0"/>
        <w:rPr>
          <w:rFonts w:eastAsia="Times New Roman"/>
          <w:sz w:val="18"/>
          <w:szCs w:val="18"/>
          <w:lang w:eastAsia="pl-PL"/>
        </w:rPr>
      </w:pPr>
    </w:p>
    <w:p w14:paraId="65A2BC4F" w14:textId="1D04F552" w:rsidR="006C6B17" w:rsidRPr="006C6B17" w:rsidRDefault="00ED6DEF" w:rsidP="006C6B17">
      <w:pPr>
        <w:widowControl w:val="0"/>
        <w:tabs>
          <w:tab w:val="left" w:pos="567"/>
        </w:tabs>
        <w:suppressAutoHyphens w:val="0"/>
        <w:autoSpaceDE w:val="0"/>
        <w:jc w:val="center"/>
        <w:rPr>
          <w:rFonts w:eastAsia="Times New Roman" w:cs="Times New Roman"/>
          <w:szCs w:val="24"/>
          <w:lang w:eastAsia="pl-PL"/>
        </w:rPr>
      </w:pPr>
      <w:r w:rsidRPr="00A82C9B">
        <w:rPr>
          <w:noProof/>
          <w:sz w:val="18"/>
          <w:szCs w:val="18"/>
          <w:lang w:eastAsia="pl-PL"/>
        </w:rPr>
        <w:drawing>
          <wp:inline distT="0" distB="0" distL="0" distR="0" wp14:anchorId="624406A8" wp14:editId="66C039E3">
            <wp:extent cx="2716401" cy="2135914"/>
            <wp:effectExtent l="19050" t="0" r="7749" b="0"/>
            <wp:docPr id="3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srcRect/>
                    <a:stretch>
                      <a:fillRect/>
                    </a:stretch>
                  </pic:blipFill>
                  <pic:spPr bwMode="auto">
                    <a:xfrm>
                      <a:off x="0" y="0"/>
                      <a:ext cx="2719311" cy="2138202"/>
                    </a:xfrm>
                    <a:prstGeom prst="rect">
                      <a:avLst/>
                    </a:prstGeom>
                    <a:noFill/>
                    <a:ln w="9525">
                      <a:noFill/>
                      <a:miter lim="800000"/>
                      <a:headEnd/>
                      <a:tailEnd/>
                    </a:ln>
                  </pic:spPr>
                </pic:pic>
              </a:graphicData>
            </a:graphic>
          </wp:inline>
        </w:drawing>
      </w:r>
    </w:p>
    <w:tbl>
      <w:tblPr>
        <w:tblW w:w="10150" w:type="dxa"/>
        <w:tblInd w:w="53" w:type="dxa"/>
        <w:tblLayout w:type="fixed"/>
        <w:tblCellMar>
          <w:left w:w="50" w:type="dxa"/>
          <w:right w:w="50" w:type="dxa"/>
        </w:tblCellMar>
        <w:tblLook w:val="0000" w:firstRow="0" w:lastRow="0" w:firstColumn="0" w:lastColumn="0" w:noHBand="0" w:noVBand="0"/>
      </w:tblPr>
      <w:tblGrid>
        <w:gridCol w:w="1179"/>
        <w:gridCol w:w="2241"/>
        <w:gridCol w:w="1297"/>
        <w:gridCol w:w="943"/>
        <w:gridCol w:w="943"/>
        <w:gridCol w:w="1297"/>
        <w:gridCol w:w="1297"/>
        <w:gridCol w:w="953"/>
      </w:tblGrid>
      <w:tr w:rsidR="00ED6DEF" w:rsidRPr="00A82C9B" w14:paraId="02E35115" w14:textId="77777777" w:rsidTr="001537F5">
        <w:tc>
          <w:tcPr>
            <w:tcW w:w="1179" w:type="dxa"/>
            <w:tcBorders>
              <w:top w:val="single" w:sz="2" w:space="0" w:color="auto"/>
              <w:left w:val="single" w:sz="2" w:space="0" w:color="auto"/>
              <w:bottom w:val="nil"/>
              <w:right w:val="single" w:sz="2" w:space="0" w:color="auto"/>
            </w:tcBorders>
          </w:tcPr>
          <w:p w14:paraId="68D7CD69" w14:textId="77777777" w:rsidR="00ED6DEF" w:rsidRPr="00A82C9B" w:rsidRDefault="00ED6DEF" w:rsidP="00BB26F0">
            <w:pPr>
              <w:widowControl w:val="0"/>
              <w:autoSpaceDE w:val="0"/>
              <w:autoSpaceDN w:val="0"/>
              <w:adjustRightInd w:val="0"/>
              <w:jc w:val="center"/>
              <w:rPr>
                <w:sz w:val="18"/>
                <w:szCs w:val="18"/>
              </w:rPr>
            </w:pPr>
            <w:r w:rsidRPr="00A82C9B">
              <w:rPr>
                <w:sz w:val="18"/>
                <w:szCs w:val="18"/>
              </w:rPr>
              <w:t>Warstwa</w:t>
            </w:r>
          </w:p>
        </w:tc>
        <w:tc>
          <w:tcPr>
            <w:tcW w:w="2241" w:type="dxa"/>
            <w:tcBorders>
              <w:top w:val="single" w:sz="2" w:space="0" w:color="auto"/>
              <w:left w:val="single" w:sz="2" w:space="0" w:color="auto"/>
              <w:bottom w:val="nil"/>
              <w:right w:val="single" w:sz="2" w:space="0" w:color="auto"/>
            </w:tcBorders>
          </w:tcPr>
          <w:p w14:paraId="39F015E1" w14:textId="77777777" w:rsidR="00ED6DEF" w:rsidRPr="00A82C9B" w:rsidRDefault="00ED6DEF" w:rsidP="00BB26F0">
            <w:pPr>
              <w:widowControl w:val="0"/>
              <w:autoSpaceDE w:val="0"/>
              <w:autoSpaceDN w:val="0"/>
              <w:adjustRightInd w:val="0"/>
              <w:jc w:val="center"/>
              <w:rPr>
                <w:sz w:val="18"/>
                <w:szCs w:val="18"/>
              </w:rPr>
            </w:pPr>
            <w:r w:rsidRPr="00A82C9B">
              <w:rPr>
                <w:sz w:val="18"/>
                <w:szCs w:val="18"/>
              </w:rPr>
              <w:t>Nazwa gruntu</w:t>
            </w:r>
          </w:p>
        </w:tc>
        <w:tc>
          <w:tcPr>
            <w:tcW w:w="1297" w:type="dxa"/>
            <w:tcBorders>
              <w:top w:val="single" w:sz="2" w:space="0" w:color="auto"/>
              <w:left w:val="single" w:sz="2" w:space="0" w:color="auto"/>
              <w:bottom w:val="nil"/>
              <w:right w:val="single" w:sz="2" w:space="0" w:color="auto"/>
            </w:tcBorders>
          </w:tcPr>
          <w:p w14:paraId="4A841F52" w14:textId="77777777" w:rsidR="00ED6DEF" w:rsidRPr="00A82C9B" w:rsidRDefault="00ED6DEF" w:rsidP="00BB26F0">
            <w:pPr>
              <w:widowControl w:val="0"/>
              <w:autoSpaceDE w:val="0"/>
              <w:autoSpaceDN w:val="0"/>
              <w:adjustRightInd w:val="0"/>
              <w:jc w:val="center"/>
              <w:rPr>
                <w:sz w:val="18"/>
                <w:szCs w:val="18"/>
              </w:rPr>
            </w:pPr>
            <w:r w:rsidRPr="00A82C9B">
              <w:rPr>
                <w:sz w:val="18"/>
                <w:szCs w:val="18"/>
              </w:rPr>
              <w:t>Miąższość</w:t>
            </w:r>
          </w:p>
        </w:tc>
        <w:tc>
          <w:tcPr>
            <w:tcW w:w="943" w:type="dxa"/>
            <w:tcBorders>
              <w:top w:val="single" w:sz="2" w:space="0" w:color="auto"/>
              <w:left w:val="single" w:sz="2" w:space="0" w:color="auto"/>
              <w:bottom w:val="nil"/>
              <w:right w:val="single" w:sz="2" w:space="0" w:color="auto"/>
            </w:tcBorders>
          </w:tcPr>
          <w:p w14:paraId="49B26AAD" w14:textId="77777777" w:rsidR="00ED6DEF" w:rsidRPr="00A82C9B" w:rsidRDefault="00ED6DEF" w:rsidP="00BB26F0">
            <w:pPr>
              <w:widowControl w:val="0"/>
              <w:autoSpaceDE w:val="0"/>
              <w:autoSpaceDN w:val="0"/>
              <w:adjustRightInd w:val="0"/>
              <w:jc w:val="center"/>
              <w:rPr>
                <w:sz w:val="18"/>
                <w:szCs w:val="18"/>
              </w:rPr>
            </w:pPr>
            <w:r w:rsidRPr="00A82C9B">
              <w:rPr>
                <w:sz w:val="18"/>
                <w:szCs w:val="18"/>
              </w:rPr>
              <w:t></w:t>
            </w:r>
            <w:r w:rsidRPr="00A82C9B">
              <w:rPr>
                <w:sz w:val="18"/>
                <w:szCs w:val="18"/>
                <w:vertAlign w:val="superscript"/>
              </w:rPr>
              <w:t>(n)</w:t>
            </w:r>
          </w:p>
        </w:tc>
        <w:tc>
          <w:tcPr>
            <w:tcW w:w="943" w:type="dxa"/>
            <w:tcBorders>
              <w:top w:val="single" w:sz="2" w:space="0" w:color="auto"/>
              <w:left w:val="single" w:sz="2" w:space="0" w:color="auto"/>
              <w:bottom w:val="nil"/>
              <w:right w:val="single" w:sz="2" w:space="0" w:color="auto"/>
            </w:tcBorders>
          </w:tcPr>
          <w:p w14:paraId="5CB3392D" w14:textId="77777777" w:rsidR="00ED6DEF" w:rsidRPr="00A82C9B" w:rsidRDefault="00ED6DEF" w:rsidP="00BB26F0">
            <w:pPr>
              <w:widowControl w:val="0"/>
              <w:autoSpaceDE w:val="0"/>
              <w:autoSpaceDN w:val="0"/>
              <w:adjustRightInd w:val="0"/>
              <w:jc w:val="center"/>
              <w:rPr>
                <w:sz w:val="18"/>
                <w:szCs w:val="18"/>
              </w:rPr>
            </w:pPr>
            <w:r w:rsidRPr="00A82C9B">
              <w:rPr>
                <w:sz w:val="18"/>
                <w:szCs w:val="18"/>
              </w:rPr>
              <w:t></w:t>
            </w:r>
            <w:r w:rsidRPr="00A82C9B">
              <w:rPr>
                <w:sz w:val="18"/>
                <w:szCs w:val="18"/>
                <w:vertAlign w:val="subscript"/>
              </w:rPr>
              <w:t>u</w:t>
            </w:r>
            <w:r w:rsidRPr="00A82C9B">
              <w:rPr>
                <w:sz w:val="18"/>
                <w:szCs w:val="18"/>
                <w:vertAlign w:val="superscript"/>
              </w:rPr>
              <w:t>(n)</w:t>
            </w:r>
          </w:p>
        </w:tc>
        <w:tc>
          <w:tcPr>
            <w:tcW w:w="1297" w:type="dxa"/>
            <w:tcBorders>
              <w:top w:val="single" w:sz="2" w:space="0" w:color="auto"/>
              <w:left w:val="single" w:sz="2" w:space="0" w:color="auto"/>
              <w:bottom w:val="nil"/>
              <w:right w:val="single" w:sz="2" w:space="0" w:color="auto"/>
            </w:tcBorders>
          </w:tcPr>
          <w:p w14:paraId="62A55461" w14:textId="77777777" w:rsidR="00ED6DEF" w:rsidRPr="00A82C9B" w:rsidRDefault="00ED6DEF" w:rsidP="00BB26F0">
            <w:pPr>
              <w:widowControl w:val="0"/>
              <w:autoSpaceDE w:val="0"/>
              <w:autoSpaceDN w:val="0"/>
              <w:adjustRightInd w:val="0"/>
              <w:jc w:val="center"/>
              <w:rPr>
                <w:sz w:val="18"/>
                <w:szCs w:val="18"/>
              </w:rPr>
            </w:pPr>
            <w:r w:rsidRPr="00A82C9B">
              <w:rPr>
                <w:sz w:val="18"/>
                <w:szCs w:val="18"/>
              </w:rPr>
              <w:t>C</w:t>
            </w:r>
            <w:r w:rsidRPr="00A82C9B">
              <w:rPr>
                <w:sz w:val="18"/>
                <w:szCs w:val="18"/>
                <w:vertAlign w:val="subscript"/>
              </w:rPr>
              <w:t>u</w:t>
            </w:r>
            <w:r w:rsidRPr="00A82C9B">
              <w:rPr>
                <w:sz w:val="18"/>
                <w:szCs w:val="18"/>
                <w:vertAlign w:val="superscript"/>
              </w:rPr>
              <w:t>(n)</w:t>
            </w:r>
          </w:p>
        </w:tc>
        <w:tc>
          <w:tcPr>
            <w:tcW w:w="1297" w:type="dxa"/>
            <w:tcBorders>
              <w:top w:val="single" w:sz="2" w:space="0" w:color="auto"/>
              <w:left w:val="single" w:sz="2" w:space="0" w:color="auto"/>
              <w:bottom w:val="nil"/>
              <w:right w:val="single" w:sz="2" w:space="0" w:color="auto"/>
            </w:tcBorders>
          </w:tcPr>
          <w:p w14:paraId="7BA2EFB1" w14:textId="77777777" w:rsidR="00ED6DEF" w:rsidRPr="00A82C9B" w:rsidRDefault="00ED6DEF" w:rsidP="00BB26F0">
            <w:pPr>
              <w:widowControl w:val="0"/>
              <w:autoSpaceDE w:val="0"/>
              <w:autoSpaceDN w:val="0"/>
              <w:adjustRightInd w:val="0"/>
              <w:jc w:val="center"/>
              <w:rPr>
                <w:sz w:val="18"/>
                <w:szCs w:val="18"/>
              </w:rPr>
            </w:pPr>
            <w:r w:rsidRPr="00A82C9B">
              <w:rPr>
                <w:sz w:val="18"/>
                <w:szCs w:val="18"/>
              </w:rPr>
              <w:t>M</w:t>
            </w:r>
            <w:r w:rsidRPr="00A82C9B">
              <w:rPr>
                <w:sz w:val="18"/>
                <w:szCs w:val="18"/>
                <w:vertAlign w:val="superscript"/>
              </w:rPr>
              <w:t>(n)</w:t>
            </w:r>
          </w:p>
        </w:tc>
        <w:tc>
          <w:tcPr>
            <w:tcW w:w="953" w:type="dxa"/>
            <w:tcBorders>
              <w:top w:val="single" w:sz="2" w:space="0" w:color="auto"/>
              <w:left w:val="single" w:sz="2" w:space="0" w:color="auto"/>
              <w:bottom w:val="nil"/>
              <w:right w:val="single" w:sz="2" w:space="0" w:color="auto"/>
            </w:tcBorders>
          </w:tcPr>
          <w:p w14:paraId="34D24D11" w14:textId="77777777" w:rsidR="00ED6DEF" w:rsidRPr="00A82C9B" w:rsidRDefault="00ED6DEF" w:rsidP="00BB26F0">
            <w:pPr>
              <w:widowControl w:val="0"/>
              <w:autoSpaceDE w:val="0"/>
              <w:autoSpaceDN w:val="0"/>
              <w:adjustRightInd w:val="0"/>
              <w:jc w:val="center"/>
              <w:rPr>
                <w:sz w:val="18"/>
                <w:szCs w:val="18"/>
              </w:rPr>
            </w:pPr>
            <w:r w:rsidRPr="00A82C9B">
              <w:rPr>
                <w:sz w:val="18"/>
                <w:szCs w:val="18"/>
              </w:rPr>
              <w:t>M</w:t>
            </w:r>
            <w:r w:rsidRPr="00A82C9B">
              <w:rPr>
                <w:sz w:val="18"/>
                <w:szCs w:val="18"/>
                <w:vertAlign w:val="subscript"/>
              </w:rPr>
              <w:t>0</w:t>
            </w:r>
            <w:r w:rsidRPr="00A82C9B">
              <w:rPr>
                <w:sz w:val="18"/>
                <w:szCs w:val="18"/>
                <w:vertAlign w:val="superscript"/>
              </w:rPr>
              <w:t>(n)</w:t>
            </w:r>
          </w:p>
        </w:tc>
      </w:tr>
      <w:tr w:rsidR="00ED6DEF" w:rsidRPr="00A82C9B" w14:paraId="633648D2" w14:textId="77777777" w:rsidTr="001537F5">
        <w:tc>
          <w:tcPr>
            <w:tcW w:w="1179" w:type="dxa"/>
            <w:tcBorders>
              <w:top w:val="nil"/>
              <w:left w:val="single" w:sz="2" w:space="0" w:color="auto"/>
              <w:bottom w:val="single" w:sz="2" w:space="0" w:color="auto"/>
              <w:right w:val="single" w:sz="2" w:space="0" w:color="auto"/>
            </w:tcBorders>
          </w:tcPr>
          <w:p w14:paraId="65AA462D" w14:textId="77777777" w:rsidR="00ED6DEF" w:rsidRPr="00A82C9B" w:rsidRDefault="00ED6DEF" w:rsidP="00BB26F0">
            <w:pPr>
              <w:widowControl w:val="0"/>
              <w:autoSpaceDE w:val="0"/>
              <w:autoSpaceDN w:val="0"/>
              <w:adjustRightInd w:val="0"/>
              <w:jc w:val="center"/>
              <w:rPr>
                <w:sz w:val="18"/>
                <w:szCs w:val="18"/>
              </w:rPr>
            </w:pPr>
            <w:r w:rsidRPr="00A82C9B">
              <w:rPr>
                <w:sz w:val="18"/>
                <w:szCs w:val="18"/>
              </w:rPr>
              <w:t xml:space="preserve"> </w:t>
            </w:r>
          </w:p>
        </w:tc>
        <w:tc>
          <w:tcPr>
            <w:tcW w:w="2241" w:type="dxa"/>
            <w:tcBorders>
              <w:top w:val="nil"/>
              <w:left w:val="single" w:sz="2" w:space="0" w:color="auto"/>
              <w:bottom w:val="single" w:sz="2" w:space="0" w:color="auto"/>
              <w:right w:val="single" w:sz="2" w:space="0" w:color="auto"/>
            </w:tcBorders>
          </w:tcPr>
          <w:p w14:paraId="50532B5A" w14:textId="77777777" w:rsidR="00ED6DEF" w:rsidRPr="00A82C9B" w:rsidRDefault="00ED6DEF" w:rsidP="00BB26F0">
            <w:pPr>
              <w:widowControl w:val="0"/>
              <w:autoSpaceDE w:val="0"/>
              <w:autoSpaceDN w:val="0"/>
              <w:adjustRightInd w:val="0"/>
              <w:jc w:val="center"/>
              <w:rPr>
                <w:sz w:val="18"/>
                <w:szCs w:val="18"/>
              </w:rPr>
            </w:pPr>
            <w:r w:rsidRPr="00A82C9B">
              <w:rPr>
                <w:sz w:val="18"/>
                <w:szCs w:val="18"/>
              </w:rPr>
              <w:t xml:space="preserve"> </w:t>
            </w:r>
          </w:p>
        </w:tc>
        <w:tc>
          <w:tcPr>
            <w:tcW w:w="1297" w:type="dxa"/>
            <w:tcBorders>
              <w:top w:val="nil"/>
              <w:left w:val="single" w:sz="2" w:space="0" w:color="auto"/>
              <w:bottom w:val="single" w:sz="2" w:space="0" w:color="auto"/>
              <w:right w:val="single" w:sz="2" w:space="0" w:color="auto"/>
            </w:tcBorders>
          </w:tcPr>
          <w:p w14:paraId="21B307F8" w14:textId="77777777" w:rsidR="00ED6DEF" w:rsidRPr="00A82C9B" w:rsidRDefault="00ED6DEF" w:rsidP="00BB26F0">
            <w:pPr>
              <w:widowControl w:val="0"/>
              <w:autoSpaceDE w:val="0"/>
              <w:autoSpaceDN w:val="0"/>
              <w:adjustRightInd w:val="0"/>
              <w:jc w:val="center"/>
              <w:rPr>
                <w:sz w:val="18"/>
                <w:szCs w:val="18"/>
              </w:rPr>
            </w:pPr>
            <w:r w:rsidRPr="00A82C9B">
              <w:rPr>
                <w:sz w:val="18"/>
                <w:szCs w:val="18"/>
              </w:rPr>
              <w:t>[m]</w:t>
            </w:r>
          </w:p>
        </w:tc>
        <w:tc>
          <w:tcPr>
            <w:tcW w:w="943" w:type="dxa"/>
            <w:tcBorders>
              <w:top w:val="nil"/>
              <w:left w:val="single" w:sz="2" w:space="0" w:color="auto"/>
              <w:bottom w:val="single" w:sz="2" w:space="0" w:color="auto"/>
              <w:right w:val="single" w:sz="2" w:space="0" w:color="auto"/>
            </w:tcBorders>
          </w:tcPr>
          <w:p w14:paraId="6C457AA0" w14:textId="77777777" w:rsidR="00ED6DEF" w:rsidRPr="00A82C9B" w:rsidRDefault="00ED6DEF" w:rsidP="00BB26F0">
            <w:pPr>
              <w:widowControl w:val="0"/>
              <w:autoSpaceDE w:val="0"/>
              <w:autoSpaceDN w:val="0"/>
              <w:adjustRightInd w:val="0"/>
              <w:jc w:val="center"/>
              <w:rPr>
                <w:sz w:val="18"/>
                <w:szCs w:val="18"/>
              </w:rPr>
            </w:pPr>
            <w:r w:rsidRPr="00A82C9B">
              <w:rPr>
                <w:sz w:val="18"/>
                <w:szCs w:val="18"/>
              </w:rPr>
              <w:t>[t/m</w:t>
            </w:r>
            <w:r w:rsidRPr="00A82C9B">
              <w:rPr>
                <w:sz w:val="18"/>
                <w:szCs w:val="18"/>
                <w:vertAlign w:val="superscript"/>
              </w:rPr>
              <w:t>3</w:t>
            </w:r>
            <w:r w:rsidRPr="00A82C9B">
              <w:rPr>
                <w:sz w:val="18"/>
                <w:szCs w:val="18"/>
              </w:rPr>
              <w:t>]</w:t>
            </w:r>
          </w:p>
        </w:tc>
        <w:tc>
          <w:tcPr>
            <w:tcW w:w="943" w:type="dxa"/>
            <w:tcBorders>
              <w:top w:val="nil"/>
              <w:left w:val="single" w:sz="2" w:space="0" w:color="auto"/>
              <w:bottom w:val="single" w:sz="2" w:space="0" w:color="auto"/>
              <w:right w:val="single" w:sz="2" w:space="0" w:color="auto"/>
            </w:tcBorders>
          </w:tcPr>
          <w:p w14:paraId="407E3B8B" w14:textId="77777777" w:rsidR="00ED6DEF" w:rsidRPr="00A82C9B" w:rsidRDefault="00ED6DEF" w:rsidP="00BB26F0">
            <w:pPr>
              <w:widowControl w:val="0"/>
              <w:autoSpaceDE w:val="0"/>
              <w:autoSpaceDN w:val="0"/>
              <w:adjustRightInd w:val="0"/>
              <w:jc w:val="center"/>
              <w:rPr>
                <w:sz w:val="18"/>
                <w:szCs w:val="18"/>
              </w:rPr>
            </w:pPr>
            <w:r w:rsidRPr="00A82C9B">
              <w:rPr>
                <w:sz w:val="18"/>
                <w:szCs w:val="18"/>
              </w:rPr>
              <w:t>[°]</w:t>
            </w:r>
          </w:p>
        </w:tc>
        <w:tc>
          <w:tcPr>
            <w:tcW w:w="1297" w:type="dxa"/>
            <w:tcBorders>
              <w:top w:val="nil"/>
              <w:left w:val="single" w:sz="2" w:space="0" w:color="auto"/>
              <w:bottom w:val="single" w:sz="2" w:space="0" w:color="auto"/>
              <w:right w:val="single" w:sz="2" w:space="0" w:color="auto"/>
            </w:tcBorders>
          </w:tcPr>
          <w:p w14:paraId="45BF213B" w14:textId="77777777" w:rsidR="00ED6DEF" w:rsidRPr="00A82C9B" w:rsidRDefault="00ED6DEF" w:rsidP="00BB26F0">
            <w:pPr>
              <w:widowControl w:val="0"/>
              <w:autoSpaceDE w:val="0"/>
              <w:autoSpaceDN w:val="0"/>
              <w:adjustRightInd w:val="0"/>
              <w:jc w:val="center"/>
              <w:rPr>
                <w:sz w:val="18"/>
                <w:szCs w:val="18"/>
              </w:rPr>
            </w:pPr>
            <w:r w:rsidRPr="00A82C9B">
              <w:rPr>
                <w:sz w:val="18"/>
                <w:szCs w:val="18"/>
              </w:rPr>
              <w:t>[kPa]</w:t>
            </w:r>
          </w:p>
        </w:tc>
        <w:tc>
          <w:tcPr>
            <w:tcW w:w="1297" w:type="dxa"/>
            <w:tcBorders>
              <w:top w:val="nil"/>
              <w:left w:val="single" w:sz="2" w:space="0" w:color="auto"/>
              <w:bottom w:val="single" w:sz="2" w:space="0" w:color="auto"/>
              <w:right w:val="single" w:sz="2" w:space="0" w:color="auto"/>
            </w:tcBorders>
          </w:tcPr>
          <w:p w14:paraId="506AB730" w14:textId="77777777" w:rsidR="00ED6DEF" w:rsidRPr="00A82C9B" w:rsidRDefault="00ED6DEF" w:rsidP="00BB26F0">
            <w:pPr>
              <w:widowControl w:val="0"/>
              <w:autoSpaceDE w:val="0"/>
              <w:autoSpaceDN w:val="0"/>
              <w:adjustRightInd w:val="0"/>
              <w:jc w:val="center"/>
              <w:rPr>
                <w:sz w:val="18"/>
                <w:szCs w:val="18"/>
              </w:rPr>
            </w:pPr>
            <w:r w:rsidRPr="00A82C9B">
              <w:rPr>
                <w:sz w:val="18"/>
                <w:szCs w:val="18"/>
              </w:rPr>
              <w:t>[kPa]</w:t>
            </w:r>
          </w:p>
        </w:tc>
        <w:tc>
          <w:tcPr>
            <w:tcW w:w="953" w:type="dxa"/>
            <w:tcBorders>
              <w:top w:val="nil"/>
              <w:left w:val="single" w:sz="2" w:space="0" w:color="auto"/>
              <w:bottom w:val="single" w:sz="2" w:space="0" w:color="auto"/>
              <w:right w:val="single" w:sz="2" w:space="0" w:color="auto"/>
            </w:tcBorders>
          </w:tcPr>
          <w:p w14:paraId="290295B7" w14:textId="77777777" w:rsidR="00ED6DEF" w:rsidRPr="00A82C9B" w:rsidRDefault="00ED6DEF" w:rsidP="00BB26F0">
            <w:pPr>
              <w:widowControl w:val="0"/>
              <w:autoSpaceDE w:val="0"/>
              <w:autoSpaceDN w:val="0"/>
              <w:adjustRightInd w:val="0"/>
              <w:jc w:val="center"/>
              <w:rPr>
                <w:sz w:val="18"/>
                <w:szCs w:val="18"/>
              </w:rPr>
            </w:pPr>
            <w:r w:rsidRPr="00A82C9B">
              <w:rPr>
                <w:sz w:val="18"/>
                <w:szCs w:val="18"/>
              </w:rPr>
              <w:t>[kPa]</w:t>
            </w:r>
          </w:p>
        </w:tc>
      </w:tr>
      <w:tr w:rsidR="00ED6DEF" w:rsidRPr="00A82C9B" w14:paraId="1A9B623A" w14:textId="77777777" w:rsidTr="001537F5">
        <w:tc>
          <w:tcPr>
            <w:tcW w:w="1179" w:type="dxa"/>
            <w:tcBorders>
              <w:top w:val="single" w:sz="2" w:space="0" w:color="auto"/>
              <w:left w:val="single" w:sz="2" w:space="0" w:color="auto"/>
              <w:bottom w:val="single" w:sz="2" w:space="0" w:color="auto"/>
              <w:right w:val="single" w:sz="2" w:space="0" w:color="auto"/>
            </w:tcBorders>
          </w:tcPr>
          <w:p w14:paraId="34949B19" w14:textId="77777777" w:rsidR="00ED6DEF" w:rsidRPr="00A82C9B" w:rsidRDefault="00ED6DEF" w:rsidP="00BB26F0">
            <w:pPr>
              <w:widowControl w:val="0"/>
              <w:autoSpaceDE w:val="0"/>
              <w:autoSpaceDN w:val="0"/>
              <w:adjustRightInd w:val="0"/>
              <w:jc w:val="center"/>
              <w:rPr>
                <w:sz w:val="18"/>
                <w:szCs w:val="18"/>
              </w:rPr>
            </w:pPr>
            <w:r w:rsidRPr="00A82C9B">
              <w:rPr>
                <w:sz w:val="18"/>
                <w:szCs w:val="18"/>
              </w:rPr>
              <w:t>1</w:t>
            </w:r>
          </w:p>
        </w:tc>
        <w:tc>
          <w:tcPr>
            <w:tcW w:w="2241" w:type="dxa"/>
            <w:tcBorders>
              <w:top w:val="single" w:sz="2" w:space="0" w:color="auto"/>
              <w:left w:val="single" w:sz="2" w:space="0" w:color="auto"/>
              <w:bottom w:val="single" w:sz="2" w:space="0" w:color="auto"/>
              <w:right w:val="single" w:sz="2" w:space="0" w:color="auto"/>
            </w:tcBorders>
          </w:tcPr>
          <w:p w14:paraId="440EDCC2" w14:textId="77777777" w:rsidR="00ED6DEF" w:rsidRPr="00A82C9B" w:rsidRDefault="00ED6DEF" w:rsidP="00BB26F0">
            <w:pPr>
              <w:widowControl w:val="0"/>
              <w:autoSpaceDE w:val="0"/>
              <w:autoSpaceDN w:val="0"/>
              <w:adjustRightInd w:val="0"/>
              <w:jc w:val="center"/>
              <w:rPr>
                <w:sz w:val="18"/>
                <w:szCs w:val="18"/>
              </w:rPr>
            </w:pPr>
            <w:r w:rsidRPr="00A82C9B">
              <w:rPr>
                <w:sz w:val="18"/>
                <w:szCs w:val="18"/>
              </w:rPr>
              <w:t>Piasek gruby, piasek średni</w:t>
            </w:r>
          </w:p>
        </w:tc>
        <w:tc>
          <w:tcPr>
            <w:tcW w:w="1297" w:type="dxa"/>
            <w:tcBorders>
              <w:top w:val="single" w:sz="2" w:space="0" w:color="auto"/>
              <w:left w:val="single" w:sz="2" w:space="0" w:color="auto"/>
              <w:bottom w:val="single" w:sz="2" w:space="0" w:color="auto"/>
              <w:right w:val="single" w:sz="2" w:space="0" w:color="auto"/>
            </w:tcBorders>
          </w:tcPr>
          <w:p w14:paraId="0937CDAE" w14:textId="77777777" w:rsidR="00ED6DEF" w:rsidRPr="00A82C9B" w:rsidRDefault="00ED6DEF" w:rsidP="00BB26F0">
            <w:pPr>
              <w:widowControl w:val="0"/>
              <w:autoSpaceDE w:val="0"/>
              <w:autoSpaceDN w:val="0"/>
              <w:adjustRightInd w:val="0"/>
              <w:jc w:val="right"/>
              <w:rPr>
                <w:sz w:val="18"/>
                <w:szCs w:val="18"/>
              </w:rPr>
            </w:pPr>
            <w:r w:rsidRPr="00A82C9B">
              <w:rPr>
                <w:sz w:val="18"/>
                <w:szCs w:val="18"/>
              </w:rPr>
              <w:t>3.30</w:t>
            </w:r>
          </w:p>
        </w:tc>
        <w:tc>
          <w:tcPr>
            <w:tcW w:w="943" w:type="dxa"/>
            <w:tcBorders>
              <w:top w:val="single" w:sz="2" w:space="0" w:color="auto"/>
              <w:left w:val="single" w:sz="2" w:space="0" w:color="auto"/>
              <w:bottom w:val="single" w:sz="2" w:space="0" w:color="auto"/>
              <w:right w:val="single" w:sz="2" w:space="0" w:color="auto"/>
            </w:tcBorders>
          </w:tcPr>
          <w:p w14:paraId="3CDA3F76" w14:textId="77777777" w:rsidR="00ED6DEF" w:rsidRPr="00A82C9B" w:rsidRDefault="00ED6DEF" w:rsidP="00BB26F0">
            <w:pPr>
              <w:widowControl w:val="0"/>
              <w:autoSpaceDE w:val="0"/>
              <w:autoSpaceDN w:val="0"/>
              <w:adjustRightInd w:val="0"/>
              <w:jc w:val="right"/>
              <w:rPr>
                <w:sz w:val="18"/>
                <w:szCs w:val="18"/>
              </w:rPr>
            </w:pPr>
            <w:r w:rsidRPr="00A82C9B">
              <w:rPr>
                <w:sz w:val="18"/>
                <w:szCs w:val="18"/>
              </w:rPr>
              <w:t>1.75</w:t>
            </w:r>
          </w:p>
        </w:tc>
        <w:tc>
          <w:tcPr>
            <w:tcW w:w="943" w:type="dxa"/>
            <w:tcBorders>
              <w:top w:val="single" w:sz="2" w:space="0" w:color="auto"/>
              <w:left w:val="single" w:sz="2" w:space="0" w:color="auto"/>
              <w:bottom w:val="single" w:sz="2" w:space="0" w:color="auto"/>
              <w:right w:val="single" w:sz="2" w:space="0" w:color="auto"/>
            </w:tcBorders>
          </w:tcPr>
          <w:p w14:paraId="1BC17500" w14:textId="77777777" w:rsidR="00ED6DEF" w:rsidRPr="00A82C9B" w:rsidRDefault="00ED6DEF" w:rsidP="00BB26F0">
            <w:pPr>
              <w:widowControl w:val="0"/>
              <w:autoSpaceDE w:val="0"/>
              <w:autoSpaceDN w:val="0"/>
              <w:adjustRightInd w:val="0"/>
              <w:jc w:val="right"/>
              <w:rPr>
                <w:sz w:val="18"/>
                <w:szCs w:val="18"/>
              </w:rPr>
            </w:pPr>
            <w:r w:rsidRPr="00A82C9B">
              <w:rPr>
                <w:sz w:val="18"/>
                <w:szCs w:val="18"/>
              </w:rPr>
              <w:t>31.00</w:t>
            </w:r>
          </w:p>
        </w:tc>
        <w:tc>
          <w:tcPr>
            <w:tcW w:w="1297" w:type="dxa"/>
            <w:tcBorders>
              <w:top w:val="single" w:sz="2" w:space="0" w:color="auto"/>
              <w:left w:val="single" w:sz="2" w:space="0" w:color="auto"/>
              <w:bottom w:val="single" w:sz="2" w:space="0" w:color="auto"/>
              <w:right w:val="single" w:sz="2" w:space="0" w:color="auto"/>
            </w:tcBorders>
          </w:tcPr>
          <w:p w14:paraId="67B24063" w14:textId="77777777" w:rsidR="00ED6DEF" w:rsidRPr="00A82C9B" w:rsidRDefault="00ED6DEF" w:rsidP="00BB26F0">
            <w:pPr>
              <w:widowControl w:val="0"/>
              <w:autoSpaceDE w:val="0"/>
              <w:autoSpaceDN w:val="0"/>
              <w:adjustRightInd w:val="0"/>
              <w:jc w:val="right"/>
              <w:rPr>
                <w:sz w:val="18"/>
                <w:szCs w:val="18"/>
              </w:rPr>
            </w:pPr>
            <w:r w:rsidRPr="00A82C9B">
              <w:rPr>
                <w:sz w:val="18"/>
                <w:szCs w:val="18"/>
              </w:rPr>
              <w:t>0.00</w:t>
            </w:r>
          </w:p>
        </w:tc>
        <w:tc>
          <w:tcPr>
            <w:tcW w:w="1297" w:type="dxa"/>
            <w:tcBorders>
              <w:top w:val="single" w:sz="2" w:space="0" w:color="auto"/>
              <w:left w:val="single" w:sz="2" w:space="0" w:color="auto"/>
              <w:bottom w:val="single" w:sz="2" w:space="0" w:color="auto"/>
              <w:right w:val="single" w:sz="2" w:space="0" w:color="auto"/>
            </w:tcBorders>
          </w:tcPr>
          <w:p w14:paraId="3C5D096E" w14:textId="77777777" w:rsidR="00ED6DEF" w:rsidRPr="00A82C9B" w:rsidRDefault="00ED6DEF" w:rsidP="00BB26F0">
            <w:pPr>
              <w:widowControl w:val="0"/>
              <w:autoSpaceDE w:val="0"/>
              <w:autoSpaceDN w:val="0"/>
              <w:adjustRightInd w:val="0"/>
              <w:jc w:val="right"/>
              <w:rPr>
                <w:sz w:val="18"/>
                <w:szCs w:val="18"/>
              </w:rPr>
            </w:pPr>
            <w:r w:rsidRPr="00A82C9B">
              <w:rPr>
                <w:sz w:val="18"/>
                <w:szCs w:val="18"/>
              </w:rPr>
              <w:t>59280.46</w:t>
            </w:r>
          </w:p>
        </w:tc>
        <w:tc>
          <w:tcPr>
            <w:tcW w:w="953" w:type="dxa"/>
            <w:tcBorders>
              <w:top w:val="single" w:sz="2" w:space="0" w:color="auto"/>
              <w:left w:val="single" w:sz="2" w:space="0" w:color="auto"/>
              <w:bottom w:val="single" w:sz="2" w:space="0" w:color="auto"/>
              <w:right w:val="single" w:sz="2" w:space="0" w:color="auto"/>
            </w:tcBorders>
          </w:tcPr>
          <w:p w14:paraId="583F9747" w14:textId="77777777" w:rsidR="00ED6DEF" w:rsidRPr="00A82C9B" w:rsidRDefault="00ED6DEF" w:rsidP="00BB26F0">
            <w:pPr>
              <w:widowControl w:val="0"/>
              <w:autoSpaceDE w:val="0"/>
              <w:autoSpaceDN w:val="0"/>
              <w:adjustRightInd w:val="0"/>
              <w:jc w:val="right"/>
              <w:rPr>
                <w:sz w:val="18"/>
                <w:szCs w:val="18"/>
              </w:rPr>
            </w:pPr>
            <w:r w:rsidRPr="00A82C9B">
              <w:rPr>
                <w:sz w:val="18"/>
                <w:szCs w:val="18"/>
              </w:rPr>
              <w:t>53352.35</w:t>
            </w:r>
          </w:p>
        </w:tc>
      </w:tr>
      <w:tr w:rsidR="00ED6DEF" w:rsidRPr="00A82C9B" w14:paraId="30F508A2" w14:textId="77777777" w:rsidTr="001537F5">
        <w:tc>
          <w:tcPr>
            <w:tcW w:w="1179" w:type="dxa"/>
            <w:tcBorders>
              <w:top w:val="single" w:sz="2" w:space="0" w:color="auto"/>
              <w:left w:val="single" w:sz="2" w:space="0" w:color="auto"/>
              <w:bottom w:val="single" w:sz="2" w:space="0" w:color="auto"/>
              <w:right w:val="single" w:sz="2" w:space="0" w:color="auto"/>
            </w:tcBorders>
          </w:tcPr>
          <w:p w14:paraId="5613FFF8" w14:textId="77777777" w:rsidR="00ED6DEF" w:rsidRPr="00A82C9B" w:rsidRDefault="00ED6DEF" w:rsidP="00BB26F0">
            <w:pPr>
              <w:widowControl w:val="0"/>
              <w:autoSpaceDE w:val="0"/>
              <w:autoSpaceDN w:val="0"/>
              <w:adjustRightInd w:val="0"/>
              <w:jc w:val="center"/>
              <w:rPr>
                <w:sz w:val="18"/>
                <w:szCs w:val="18"/>
              </w:rPr>
            </w:pPr>
            <w:r w:rsidRPr="00A82C9B">
              <w:rPr>
                <w:sz w:val="18"/>
                <w:szCs w:val="18"/>
              </w:rPr>
              <w:t>2</w:t>
            </w:r>
          </w:p>
        </w:tc>
        <w:tc>
          <w:tcPr>
            <w:tcW w:w="2241" w:type="dxa"/>
            <w:tcBorders>
              <w:top w:val="single" w:sz="2" w:space="0" w:color="auto"/>
              <w:left w:val="single" w:sz="2" w:space="0" w:color="auto"/>
              <w:bottom w:val="single" w:sz="2" w:space="0" w:color="auto"/>
              <w:right w:val="single" w:sz="2" w:space="0" w:color="auto"/>
            </w:tcBorders>
          </w:tcPr>
          <w:p w14:paraId="584FB013" w14:textId="77777777" w:rsidR="00ED6DEF" w:rsidRPr="00A82C9B" w:rsidRDefault="00ED6DEF" w:rsidP="00BB26F0">
            <w:pPr>
              <w:widowControl w:val="0"/>
              <w:autoSpaceDE w:val="0"/>
              <w:autoSpaceDN w:val="0"/>
              <w:adjustRightInd w:val="0"/>
              <w:jc w:val="center"/>
              <w:rPr>
                <w:sz w:val="18"/>
                <w:szCs w:val="18"/>
              </w:rPr>
            </w:pPr>
            <w:r w:rsidRPr="00A82C9B">
              <w:rPr>
                <w:sz w:val="18"/>
                <w:szCs w:val="18"/>
              </w:rPr>
              <w:t>Grunt spoisty typu B</w:t>
            </w:r>
          </w:p>
        </w:tc>
        <w:tc>
          <w:tcPr>
            <w:tcW w:w="1297" w:type="dxa"/>
            <w:tcBorders>
              <w:top w:val="single" w:sz="2" w:space="0" w:color="auto"/>
              <w:left w:val="single" w:sz="2" w:space="0" w:color="auto"/>
              <w:bottom w:val="single" w:sz="2" w:space="0" w:color="auto"/>
              <w:right w:val="single" w:sz="2" w:space="0" w:color="auto"/>
            </w:tcBorders>
          </w:tcPr>
          <w:p w14:paraId="0422A0B9" w14:textId="77777777" w:rsidR="00ED6DEF" w:rsidRPr="00A82C9B" w:rsidRDefault="00ED6DEF" w:rsidP="00BB26F0">
            <w:pPr>
              <w:widowControl w:val="0"/>
              <w:autoSpaceDE w:val="0"/>
              <w:autoSpaceDN w:val="0"/>
              <w:adjustRightInd w:val="0"/>
              <w:jc w:val="right"/>
              <w:rPr>
                <w:sz w:val="18"/>
                <w:szCs w:val="18"/>
              </w:rPr>
            </w:pPr>
            <w:r w:rsidRPr="00A82C9B">
              <w:rPr>
                <w:sz w:val="18"/>
                <w:szCs w:val="18"/>
              </w:rPr>
              <w:t>5.00</w:t>
            </w:r>
          </w:p>
        </w:tc>
        <w:tc>
          <w:tcPr>
            <w:tcW w:w="943" w:type="dxa"/>
            <w:tcBorders>
              <w:top w:val="single" w:sz="2" w:space="0" w:color="auto"/>
              <w:left w:val="single" w:sz="2" w:space="0" w:color="auto"/>
              <w:bottom w:val="single" w:sz="2" w:space="0" w:color="auto"/>
              <w:right w:val="single" w:sz="2" w:space="0" w:color="auto"/>
            </w:tcBorders>
          </w:tcPr>
          <w:p w14:paraId="3F7C8830" w14:textId="77777777" w:rsidR="00ED6DEF" w:rsidRPr="00A82C9B" w:rsidRDefault="00ED6DEF" w:rsidP="00BB26F0">
            <w:pPr>
              <w:widowControl w:val="0"/>
              <w:autoSpaceDE w:val="0"/>
              <w:autoSpaceDN w:val="0"/>
              <w:adjustRightInd w:val="0"/>
              <w:jc w:val="right"/>
              <w:rPr>
                <w:sz w:val="18"/>
                <w:szCs w:val="18"/>
              </w:rPr>
            </w:pPr>
            <w:r w:rsidRPr="00A82C9B">
              <w:rPr>
                <w:sz w:val="18"/>
                <w:szCs w:val="18"/>
              </w:rPr>
              <w:t>2.20</w:t>
            </w:r>
          </w:p>
        </w:tc>
        <w:tc>
          <w:tcPr>
            <w:tcW w:w="943" w:type="dxa"/>
            <w:tcBorders>
              <w:top w:val="single" w:sz="2" w:space="0" w:color="auto"/>
              <w:left w:val="single" w:sz="2" w:space="0" w:color="auto"/>
              <w:bottom w:val="single" w:sz="2" w:space="0" w:color="auto"/>
              <w:right w:val="single" w:sz="2" w:space="0" w:color="auto"/>
            </w:tcBorders>
          </w:tcPr>
          <w:p w14:paraId="27816F02" w14:textId="77777777" w:rsidR="00ED6DEF" w:rsidRPr="00A82C9B" w:rsidRDefault="00ED6DEF" w:rsidP="00BB26F0">
            <w:pPr>
              <w:widowControl w:val="0"/>
              <w:autoSpaceDE w:val="0"/>
              <w:autoSpaceDN w:val="0"/>
              <w:adjustRightInd w:val="0"/>
              <w:jc w:val="right"/>
              <w:rPr>
                <w:sz w:val="18"/>
                <w:szCs w:val="18"/>
              </w:rPr>
            </w:pPr>
            <w:r w:rsidRPr="00A82C9B">
              <w:rPr>
                <w:sz w:val="18"/>
                <w:szCs w:val="18"/>
              </w:rPr>
              <w:t>18.00</w:t>
            </w:r>
          </w:p>
        </w:tc>
        <w:tc>
          <w:tcPr>
            <w:tcW w:w="1297" w:type="dxa"/>
            <w:tcBorders>
              <w:top w:val="single" w:sz="2" w:space="0" w:color="auto"/>
              <w:left w:val="single" w:sz="2" w:space="0" w:color="auto"/>
              <w:bottom w:val="single" w:sz="2" w:space="0" w:color="auto"/>
              <w:right w:val="single" w:sz="2" w:space="0" w:color="auto"/>
            </w:tcBorders>
          </w:tcPr>
          <w:p w14:paraId="2B8C63D7" w14:textId="77777777" w:rsidR="00ED6DEF" w:rsidRPr="00A82C9B" w:rsidRDefault="00ED6DEF" w:rsidP="00BB26F0">
            <w:pPr>
              <w:widowControl w:val="0"/>
              <w:autoSpaceDE w:val="0"/>
              <w:autoSpaceDN w:val="0"/>
              <w:adjustRightInd w:val="0"/>
              <w:jc w:val="right"/>
              <w:rPr>
                <w:sz w:val="18"/>
                <w:szCs w:val="18"/>
              </w:rPr>
            </w:pPr>
            <w:r w:rsidRPr="00A82C9B">
              <w:rPr>
                <w:sz w:val="18"/>
                <w:szCs w:val="18"/>
              </w:rPr>
              <w:t>31.02</w:t>
            </w:r>
          </w:p>
        </w:tc>
        <w:tc>
          <w:tcPr>
            <w:tcW w:w="1297" w:type="dxa"/>
            <w:tcBorders>
              <w:top w:val="single" w:sz="2" w:space="0" w:color="auto"/>
              <w:left w:val="single" w:sz="2" w:space="0" w:color="auto"/>
              <w:bottom w:val="single" w:sz="2" w:space="0" w:color="auto"/>
              <w:right w:val="single" w:sz="2" w:space="0" w:color="auto"/>
            </w:tcBorders>
          </w:tcPr>
          <w:p w14:paraId="43DEE6DA" w14:textId="77777777" w:rsidR="00ED6DEF" w:rsidRPr="00A82C9B" w:rsidRDefault="00ED6DEF" w:rsidP="00BB26F0">
            <w:pPr>
              <w:widowControl w:val="0"/>
              <w:autoSpaceDE w:val="0"/>
              <w:autoSpaceDN w:val="0"/>
              <w:adjustRightInd w:val="0"/>
              <w:jc w:val="right"/>
              <w:rPr>
                <w:sz w:val="18"/>
                <w:szCs w:val="18"/>
              </w:rPr>
            </w:pPr>
            <w:r w:rsidRPr="00A82C9B">
              <w:rPr>
                <w:sz w:val="18"/>
                <w:szCs w:val="18"/>
              </w:rPr>
              <w:t>47543.97</w:t>
            </w:r>
          </w:p>
        </w:tc>
        <w:tc>
          <w:tcPr>
            <w:tcW w:w="953" w:type="dxa"/>
            <w:tcBorders>
              <w:top w:val="single" w:sz="2" w:space="0" w:color="auto"/>
              <w:left w:val="single" w:sz="2" w:space="0" w:color="auto"/>
              <w:bottom w:val="single" w:sz="2" w:space="0" w:color="auto"/>
              <w:right w:val="single" w:sz="2" w:space="0" w:color="auto"/>
            </w:tcBorders>
          </w:tcPr>
          <w:p w14:paraId="594B186E" w14:textId="77777777" w:rsidR="00ED6DEF" w:rsidRPr="00A82C9B" w:rsidRDefault="00ED6DEF" w:rsidP="00BB26F0">
            <w:pPr>
              <w:widowControl w:val="0"/>
              <w:autoSpaceDE w:val="0"/>
              <w:autoSpaceDN w:val="0"/>
              <w:adjustRightInd w:val="0"/>
              <w:jc w:val="right"/>
              <w:rPr>
                <w:sz w:val="18"/>
                <w:szCs w:val="18"/>
              </w:rPr>
            </w:pPr>
            <w:r w:rsidRPr="00A82C9B">
              <w:rPr>
                <w:sz w:val="18"/>
                <w:szCs w:val="18"/>
              </w:rPr>
              <w:t>35666.89</w:t>
            </w:r>
          </w:p>
        </w:tc>
      </w:tr>
    </w:tbl>
    <w:p w14:paraId="2C0A506E" w14:textId="77777777" w:rsidR="006C6B17" w:rsidRPr="006C6B17" w:rsidRDefault="006C6B17" w:rsidP="006C6B17">
      <w:pPr>
        <w:widowControl w:val="0"/>
        <w:tabs>
          <w:tab w:val="left" w:pos="567"/>
        </w:tabs>
        <w:suppressAutoHyphens w:val="0"/>
        <w:autoSpaceDE w:val="0"/>
        <w:rPr>
          <w:rFonts w:eastAsia="Times New Roman"/>
          <w:sz w:val="18"/>
          <w:szCs w:val="18"/>
          <w:lang w:eastAsia="pl-PL"/>
        </w:rPr>
      </w:pPr>
    </w:p>
    <w:tbl>
      <w:tblPr>
        <w:tblW w:w="10153" w:type="dxa"/>
        <w:tblInd w:w="50" w:type="dxa"/>
        <w:tblLayout w:type="fixed"/>
        <w:tblCellMar>
          <w:left w:w="10" w:type="dxa"/>
          <w:right w:w="10" w:type="dxa"/>
        </w:tblCellMar>
        <w:tblLook w:val="0000" w:firstRow="0" w:lastRow="0" w:firstColumn="0" w:lastColumn="0" w:noHBand="0" w:noVBand="0"/>
      </w:tblPr>
      <w:tblGrid>
        <w:gridCol w:w="9202"/>
        <w:gridCol w:w="951"/>
      </w:tblGrid>
      <w:tr w:rsidR="006C6B17" w:rsidRPr="006C6B17" w14:paraId="6783F355" w14:textId="77777777" w:rsidTr="001537F5">
        <w:tc>
          <w:tcPr>
            <w:tcW w:w="9202" w:type="dxa"/>
            <w:tcBorders>
              <w:top w:val="single" w:sz="2" w:space="0" w:color="000000"/>
              <w:left w:val="single" w:sz="2" w:space="0" w:color="000000"/>
              <w:bottom w:val="single" w:sz="2" w:space="0" w:color="000000"/>
              <w:right w:val="single" w:sz="2" w:space="0" w:color="000000"/>
            </w:tcBorders>
            <w:shd w:val="clear" w:color="auto" w:fill="auto"/>
            <w:tcMar>
              <w:top w:w="0" w:type="dxa"/>
              <w:left w:w="50" w:type="dxa"/>
              <w:bottom w:w="0" w:type="dxa"/>
              <w:right w:w="50" w:type="dxa"/>
            </w:tcMar>
          </w:tcPr>
          <w:p w14:paraId="22BC4C1A" w14:textId="77777777" w:rsidR="006C6B17" w:rsidRPr="006C6B17" w:rsidRDefault="006C6B17" w:rsidP="006C6B17">
            <w:pPr>
              <w:widowControl w:val="0"/>
              <w:tabs>
                <w:tab w:val="left" w:pos="567"/>
              </w:tabs>
              <w:suppressAutoHyphens w:val="0"/>
              <w:autoSpaceDE w:val="0"/>
              <w:rPr>
                <w:rFonts w:eastAsia="Times New Roman"/>
                <w:sz w:val="18"/>
                <w:szCs w:val="18"/>
                <w:lang w:eastAsia="pl-PL"/>
              </w:rPr>
            </w:pPr>
            <w:r w:rsidRPr="006C6B17">
              <w:rPr>
                <w:rFonts w:eastAsia="Times New Roman"/>
                <w:sz w:val="18"/>
                <w:szCs w:val="18"/>
                <w:lang w:eastAsia="pl-PL"/>
              </w:rPr>
              <w:t>Metoda określania parametrów geotechnicznych</w:t>
            </w:r>
          </w:p>
        </w:tc>
        <w:tc>
          <w:tcPr>
            <w:tcW w:w="951" w:type="dxa"/>
            <w:tcBorders>
              <w:top w:val="single" w:sz="2" w:space="0" w:color="000000"/>
              <w:left w:val="single" w:sz="2" w:space="0" w:color="000000"/>
              <w:bottom w:val="single" w:sz="2" w:space="0" w:color="000000"/>
              <w:right w:val="single" w:sz="2" w:space="0" w:color="000000"/>
            </w:tcBorders>
            <w:shd w:val="clear" w:color="auto" w:fill="auto"/>
            <w:tcMar>
              <w:top w:w="0" w:type="dxa"/>
              <w:left w:w="50" w:type="dxa"/>
              <w:bottom w:w="0" w:type="dxa"/>
              <w:right w:w="50" w:type="dxa"/>
            </w:tcMar>
          </w:tcPr>
          <w:p w14:paraId="2CC04781" w14:textId="77777777" w:rsidR="006C6B17" w:rsidRPr="006C6B17" w:rsidRDefault="006C6B17" w:rsidP="006C6B17">
            <w:pPr>
              <w:widowControl w:val="0"/>
              <w:tabs>
                <w:tab w:val="left" w:pos="567"/>
              </w:tabs>
              <w:suppressAutoHyphens w:val="0"/>
              <w:autoSpaceDE w:val="0"/>
              <w:jc w:val="right"/>
              <w:rPr>
                <w:rFonts w:eastAsia="Times New Roman"/>
                <w:sz w:val="18"/>
                <w:szCs w:val="18"/>
                <w:lang w:eastAsia="pl-PL"/>
              </w:rPr>
            </w:pPr>
            <w:r w:rsidRPr="006C6B17">
              <w:rPr>
                <w:rFonts w:eastAsia="Times New Roman"/>
                <w:sz w:val="18"/>
                <w:szCs w:val="18"/>
                <w:lang w:eastAsia="pl-PL"/>
              </w:rPr>
              <w:t>B</w:t>
            </w:r>
          </w:p>
        </w:tc>
      </w:tr>
    </w:tbl>
    <w:p w14:paraId="4C1AEB0E" w14:textId="77777777" w:rsidR="006C6B17" w:rsidRPr="00D754A4" w:rsidRDefault="006C6B17" w:rsidP="006C6B17">
      <w:pPr>
        <w:widowControl w:val="0"/>
        <w:tabs>
          <w:tab w:val="left" w:pos="567"/>
        </w:tabs>
        <w:suppressAutoHyphens w:val="0"/>
        <w:autoSpaceDE w:val="0"/>
        <w:rPr>
          <w:rFonts w:eastAsia="Times New Roman"/>
          <w:sz w:val="22"/>
          <w:szCs w:val="22"/>
          <w:lang w:eastAsia="pl-PL"/>
        </w:rPr>
      </w:pPr>
    </w:p>
    <w:p w14:paraId="3FB8567F" w14:textId="77777777" w:rsidR="006C6B17" w:rsidRPr="00D754A4" w:rsidRDefault="006C6B17" w:rsidP="006C6B17">
      <w:pPr>
        <w:widowControl w:val="0"/>
        <w:tabs>
          <w:tab w:val="left" w:pos="567"/>
        </w:tabs>
        <w:suppressAutoHyphens w:val="0"/>
        <w:autoSpaceDE w:val="0"/>
        <w:rPr>
          <w:rFonts w:eastAsia="Times New Roman" w:cs="Times New Roman"/>
          <w:sz w:val="22"/>
          <w:szCs w:val="22"/>
          <w:lang w:eastAsia="pl-PL"/>
        </w:rPr>
      </w:pPr>
      <w:r w:rsidRPr="00D754A4">
        <w:rPr>
          <w:rFonts w:eastAsia="Times New Roman"/>
          <w:b/>
          <w:bCs/>
          <w:sz w:val="22"/>
          <w:szCs w:val="22"/>
          <w:lang w:eastAsia="pl-PL"/>
        </w:rPr>
        <w:t>Parametry zasypki</w:t>
      </w:r>
    </w:p>
    <w:p w14:paraId="1DDB1AE2" w14:textId="77777777" w:rsidR="006C6B17" w:rsidRPr="006C6B17" w:rsidRDefault="006C6B17" w:rsidP="006C6B17">
      <w:pPr>
        <w:widowControl w:val="0"/>
        <w:tabs>
          <w:tab w:val="left" w:pos="567"/>
        </w:tabs>
        <w:suppressAutoHyphens w:val="0"/>
        <w:autoSpaceDE w:val="0"/>
        <w:rPr>
          <w:rFonts w:eastAsia="Times New Roman"/>
          <w:sz w:val="18"/>
          <w:szCs w:val="18"/>
          <w:lang w:eastAsia="pl-PL"/>
        </w:rPr>
      </w:pPr>
    </w:p>
    <w:tbl>
      <w:tblPr>
        <w:tblW w:w="10011" w:type="dxa"/>
        <w:tblInd w:w="51" w:type="dxa"/>
        <w:tblLayout w:type="fixed"/>
        <w:tblCellMar>
          <w:left w:w="10" w:type="dxa"/>
          <w:right w:w="10" w:type="dxa"/>
        </w:tblCellMar>
        <w:tblLook w:val="0000" w:firstRow="0" w:lastRow="0" w:firstColumn="0" w:lastColumn="0" w:noHBand="0" w:noVBand="0"/>
      </w:tblPr>
      <w:tblGrid>
        <w:gridCol w:w="5662"/>
        <w:gridCol w:w="943"/>
        <w:gridCol w:w="3406"/>
      </w:tblGrid>
      <w:tr w:rsidR="006C6B17" w:rsidRPr="006C6B17" w14:paraId="53A0AA94" w14:textId="77777777" w:rsidTr="001537F5">
        <w:tc>
          <w:tcPr>
            <w:tcW w:w="5662" w:type="dxa"/>
            <w:tcBorders>
              <w:top w:val="single" w:sz="2" w:space="0" w:color="000000"/>
              <w:left w:val="single" w:sz="2" w:space="0" w:color="000000"/>
              <w:bottom w:val="single" w:sz="2" w:space="0" w:color="000000"/>
              <w:right w:val="single" w:sz="2" w:space="0" w:color="000000"/>
            </w:tcBorders>
            <w:shd w:val="clear" w:color="auto" w:fill="auto"/>
            <w:tcMar>
              <w:top w:w="0" w:type="dxa"/>
              <w:left w:w="50" w:type="dxa"/>
              <w:bottom w:w="0" w:type="dxa"/>
              <w:right w:w="50" w:type="dxa"/>
            </w:tcMar>
          </w:tcPr>
          <w:p w14:paraId="79A31448" w14:textId="77777777" w:rsidR="006C6B17" w:rsidRPr="006C6B17" w:rsidRDefault="006C6B17" w:rsidP="006C6B17">
            <w:pPr>
              <w:widowControl w:val="0"/>
              <w:tabs>
                <w:tab w:val="left" w:pos="567"/>
              </w:tabs>
              <w:suppressAutoHyphens w:val="0"/>
              <w:autoSpaceDE w:val="0"/>
              <w:rPr>
                <w:rFonts w:eastAsia="Times New Roman"/>
                <w:sz w:val="18"/>
                <w:szCs w:val="18"/>
                <w:lang w:eastAsia="pl-PL"/>
              </w:rPr>
            </w:pPr>
            <w:r w:rsidRPr="006C6B17">
              <w:rPr>
                <w:rFonts w:eastAsia="Times New Roman"/>
                <w:sz w:val="18"/>
                <w:szCs w:val="18"/>
                <w:lang w:eastAsia="pl-PL"/>
              </w:rPr>
              <w:t>Nazwa gruntu</w:t>
            </w:r>
          </w:p>
        </w:tc>
        <w:tc>
          <w:tcPr>
            <w:tcW w:w="943" w:type="dxa"/>
            <w:tcBorders>
              <w:top w:val="single" w:sz="2" w:space="0" w:color="000000"/>
              <w:left w:val="single" w:sz="2" w:space="0" w:color="000000"/>
              <w:bottom w:val="single" w:sz="2" w:space="0" w:color="000000"/>
              <w:right w:val="single" w:sz="2" w:space="0" w:color="000000"/>
            </w:tcBorders>
            <w:shd w:val="clear" w:color="auto" w:fill="auto"/>
            <w:tcMar>
              <w:top w:w="0" w:type="dxa"/>
              <w:left w:w="50" w:type="dxa"/>
              <w:bottom w:w="0" w:type="dxa"/>
              <w:right w:w="50" w:type="dxa"/>
            </w:tcMar>
          </w:tcPr>
          <w:p w14:paraId="004E199A" w14:textId="77777777" w:rsidR="006C6B17" w:rsidRPr="006C6B17" w:rsidRDefault="006C6B17" w:rsidP="006C6B17">
            <w:pPr>
              <w:widowControl w:val="0"/>
              <w:tabs>
                <w:tab w:val="left" w:pos="567"/>
              </w:tabs>
              <w:suppressAutoHyphens w:val="0"/>
              <w:autoSpaceDE w:val="0"/>
              <w:jc w:val="center"/>
              <w:rPr>
                <w:rFonts w:eastAsia="Times New Roman"/>
                <w:sz w:val="18"/>
                <w:szCs w:val="18"/>
                <w:lang w:eastAsia="pl-PL"/>
              </w:rPr>
            </w:pPr>
            <w:r w:rsidRPr="006C6B17">
              <w:rPr>
                <w:rFonts w:eastAsia="Times New Roman"/>
                <w:sz w:val="18"/>
                <w:szCs w:val="18"/>
                <w:lang w:eastAsia="pl-PL"/>
              </w:rPr>
              <w:t xml:space="preserve"> </w:t>
            </w:r>
          </w:p>
        </w:tc>
        <w:tc>
          <w:tcPr>
            <w:tcW w:w="3406" w:type="dxa"/>
            <w:tcBorders>
              <w:top w:val="single" w:sz="2" w:space="0" w:color="000000"/>
              <w:left w:val="single" w:sz="2" w:space="0" w:color="000000"/>
              <w:bottom w:val="single" w:sz="2" w:space="0" w:color="000000"/>
              <w:right w:val="single" w:sz="2" w:space="0" w:color="000000"/>
            </w:tcBorders>
            <w:shd w:val="clear" w:color="auto" w:fill="auto"/>
            <w:tcMar>
              <w:top w:w="0" w:type="dxa"/>
              <w:left w:w="50" w:type="dxa"/>
              <w:bottom w:w="0" w:type="dxa"/>
              <w:right w:w="50" w:type="dxa"/>
            </w:tcMar>
          </w:tcPr>
          <w:p w14:paraId="4F38DDC5" w14:textId="77777777" w:rsidR="006C6B17" w:rsidRPr="006C6B17" w:rsidRDefault="006C6B17" w:rsidP="006C6B17">
            <w:pPr>
              <w:widowControl w:val="0"/>
              <w:tabs>
                <w:tab w:val="left" w:pos="567"/>
              </w:tabs>
              <w:suppressAutoHyphens w:val="0"/>
              <w:autoSpaceDE w:val="0"/>
              <w:jc w:val="right"/>
              <w:rPr>
                <w:rFonts w:eastAsia="Times New Roman"/>
                <w:sz w:val="18"/>
                <w:szCs w:val="18"/>
                <w:lang w:eastAsia="pl-PL"/>
              </w:rPr>
            </w:pPr>
            <w:r w:rsidRPr="006C6B17">
              <w:rPr>
                <w:rFonts w:eastAsia="Times New Roman"/>
                <w:sz w:val="18"/>
                <w:szCs w:val="18"/>
                <w:lang w:eastAsia="pl-PL"/>
              </w:rPr>
              <w:t>Piasek gruby, piasek średni</w:t>
            </w:r>
          </w:p>
        </w:tc>
      </w:tr>
      <w:tr w:rsidR="006C6B17" w:rsidRPr="006C6B17" w14:paraId="44B4303C" w14:textId="77777777" w:rsidTr="001537F5">
        <w:tc>
          <w:tcPr>
            <w:tcW w:w="5662" w:type="dxa"/>
            <w:tcBorders>
              <w:top w:val="single" w:sz="2" w:space="0" w:color="000000"/>
              <w:left w:val="single" w:sz="2" w:space="0" w:color="000000"/>
              <w:bottom w:val="single" w:sz="2" w:space="0" w:color="000000"/>
              <w:right w:val="single" w:sz="2" w:space="0" w:color="000000"/>
            </w:tcBorders>
            <w:shd w:val="clear" w:color="auto" w:fill="auto"/>
            <w:tcMar>
              <w:top w:w="0" w:type="dxa"/>
              <w:left w:w="50" w:type="dxa"/>
              <w:bottom w:w="0" w:type="dxa"/>
              <w:right w:w="50" w:type="dxa"/>
            </w:tcMar>
          </w:tcPr>
          <w:p w14:paraId="55BCDA16" w14:textId="77777777" w:rsidR="006C6B17" w:rsidRPr="006C6B17" w:rsidRDefault="006C6B17" w:rsidP="006C6B17">
            <w:pPr>
              <w:widowControl w:val="0"/>
              <w:tabs>
                <w:tab w:val="left" w:pos="567"/>
              </w:tabs>
              <w:suppressAutoHyphens w:val="0"/>
              <w:autoSpaceDE w:val="0"/>
              <w:rPr>
                <w:rFonts w:eastAsia="Times New Roman" w:cs="Times New Roman"/>
                <w:szCs w:val="24"/>
                <w:lang w:eastAsia="pl-PL"/>
              </w:rPr>
            </w:pPr>
            <w:r w:rsidRPr="006C6B17">
              <w:rPr>
                <w:rFonts w:eastAsia="Times New Roman"/>
                <w:sz w:val="18"/>
                <w:szCs w:val="18"/>
                <w:lang w:eastAsia="pl-PL"/>
              </w:rPr>
              <w:t></w:t>
            </w:r>
            <w:r w:rsidRPr="006C6B17">
              <w:rPr>
                <w:rFonts w:eastAsia="Times New Roman"/>
                <w:sz w:val="18"/>
                <w:szCs w:val="18"/>
                <w:vertAlign w:val="superscript"/>
                <w:lang w:eastAsia="pl-PL"/>
              </w:rPr>
              <w:t>(n)</w:t>
            </w:r>
          </w:p>
        </w:tc>
        <w:tc>
          <w:tcPr>
            <w:tcW w:w="943" w:type="dxa"/>
            <w:tcBorders>
              <w:top w:val="single" w:sz="2" w:space="0" w:color="000000"/>
              <w:left w:val="single" w:sz="2" w:space="0" w:color="000000"/>
              <w:bottom w:val="single" w:sz="2" w:space="0" w:color="000000"/>
              <w:right w:val="single" w:sz="2" w:space="0" w:color="000000"/>
            </w:tcBorders>
            <w:shd w:val="clear" w:color="auto" w:fill="auto"/>
            <w:tcMar>
              <w:top w:w="0" w:type="dxa"/>
              <w:left w:w="50" w:type="dxa"/>
              <w:bottom w:w="0" w:type="dxa"/>
              <w:right w:w="50" w:type="dxa"/>
            </w:tcMar>
          </w:tcPr>
          <w:p w14:paraId="49077487" w14:textId="77777777" w:rsidR="006C6B17" w:rsidRPr="006C6B17" w:rsidRDefault="006C6B17" w:rsidP="006C6B17">
            <w:pPr>
              <w:widowControl w:val="0"/>
              <w:tabs>
                <w:tab w:val="left" w:pos="567"/>
              </w:tabs>
              <w:suppressAutoHyphens w:val="0"/>
              <w:autoSpaceDE w:val="0"/>
              <w:jc w:val="center"/>
              <w:rPr>
                <w:rFonts w:eastAsia="Times New Roman" w:cs="Times New Roman"/>
                <w:szCs w:val="24"/>
                <w:lang w:eastAsia="pl-PL"/>
              </w:rPr>
            </w:pPr>
            <w:r w:rsidRPr="006C6B17">
              <w:rPr>
                <w:rFonts w:eastAsia="Times New Roman"/>
                <w:sz w:val="18"/>
                <w:szCs w:val="18"/>
                <w:lang w:eastAsia="pl-PL"/>
              </w:rPr>
              <w:t>[t/m</w:t>
            </w:r>
            <w:r w:rsidRPr="006C6B17">
              <w:rPr>
                <w:rFonts w:eastAsia="Times New Roman"/>
                <w:sz w:val="18"/>
                <w:szCs w:val="18"/>
                <w:vertAlign w:val="superscript"/>
                <w:lang w:eastAsia="pl-PL"/>
              </w:rPr>
              <w:t>3</w:t>
            </w:r>
            <w:r w:rsidRPr="006C6B17">
              <w:rPr>
                <w:rFonts w:eastAsia="Times New Roman"/>
                <w:sz w:val="18"/>
                <w:szCs w:val="18"/>
                <w:lang w:eastAsia="pl-PL"/>
              </w:rPr>
              <w:t>]</w:t>
            </w:r>
          </w:p>
        </w:tc>
        <w:tc>
          <w:tcPr>
            <w:tcW w:w="3406" w:type="dxa"/>
            <w:tcBorders>
              <w:top w:val="single" w:sz="2" w:space="0" w:color="000000"/>
              <w:left w:val="single" w:sz="2" w:space="0" w:color="000000"/>
              <w:bottom w:val="single" w:sz="2" w:space="0" w:color="000000"/>
              <w:right w:val="single" w:sz="2" w:space="0" w:color="000000"/>
            </w:tcBorders>
            <w:shd w:val="clear" w:color="auto" w:fill="auto"/>
            <w:tcMar>
              <w:top w:w="0" w:type="dxa"/>
              <w:left w:w="50" w:type="dxa"/>
              <w:bottom w:w="0" w:type="dxa"/>
              <w:right w:w="50" w:type="dxa"/>
            </w:tcMar>
          </w:tcPr>
          <w:p w14:paraId="3E0E4685" w14:textId="77777777" w:rsidR="006C6B17" w:rsidRPr="006C6B17" w:rsidRDefault="006C6B17" w:rsidP="006C6B17">
            <w:pPr>
              <w:widowControl w:val="0"/>
              <w:tabs>
                <w:tab w:val="left" w:pos="567"/>
              </w:tabs>
              <w:suppressAutoHyphens w:val="0"/>
              <w:autoSpaceDE w:val="0"/>
              <w:jc w:val="right"/>
              <w:rPr>
                <w:rFonts w:eastAsia="Times New Roman"/>
                <w:sz w:val="18"/>
                <w:szCs w:val="18"/>
                <w:lang w:eastAsia="pl-PL"/>
              </w:rPr>
            </w:pPr>
            <w:r w:rsidRPr="006C6B17">
              <w:rPr>
                <w:rFonts w:eastAsia="Times New Roman"/>
                <w:sz w:val="18"/>
                <w:szCs w:val="18"/>
                <w:lang w:eastAsia="pl-PL"/>
              </w:rPr>
              <w:t>1.80</w:t>
            </w:r>
          </w:p>
        </w:tc>
      </w:tr>
      <w:tr w:rsidR="006C6B17" w:rsidRPr="006C6B17" w14:paraId="469C2747" w14:textId="77777777" w:rsidTr="001537F5">
        <w:tc>
          <w:tcPr>
            <w:tcW w:w="5662" w:type="dxa"/>
            <w:tcBorders>
              <w:top w:val="single" w:sz="2" w:space="0" w:color="000000"/>
              <w:left w:val="single" w:sz="2" w:space="0" w:color="000000"/>
              <w:bottom w:val="single" w:sz="2" w:space="0" w:color="000000"/>
              <w:right w:val="single" w:sz="2" w:space="0" w:color="000000"/>
            </w:tcBorders>
            <w:shd w:val="clear" w:color="auto" w:fill="auto"/>
            <w:tcMar>
              <w:top w:w="0" w:type="dxa"/>
              <w:left w:w="50" w:type="dxa"/>
              <w:bottom w:w="0" w:type="dxa"/>
              <w:right w:w="50" w:type="dxa"/>
            </w:tcMar>
          </w:tcPr>
          <w:p w14:paraId="4FAB586B" w14:textId="77777777" w:rsidR="006C6B17" w:rsidRPr="006C6B17" w:rsidRDefault="006C6B17" w:rsidP="006C6B17">
            <w:pPr>
              <w:widowControl w:val="0"/>
              <w:tabs>
                <w:tab w:val="left" w:pos="567"/>
              </w:tabs>
              <w:suppressAutoHyphens w:val="0"/>
              <w:autoSpaceDE w:val="0"/>
              <w:rPr>
                <w:rFonts w:eastAsia="Times New Roman" w:cs="Times New Roman"/>
                <w:szCs w:val="24"/>
                <w:lang w:eastAsia="pl-PL"/>
              </w:rPr>
            </w:pPr>
            <w:r w:rsidRPr="006C6B17">
              <w:rPr>
                <w:rFonts w:eastAsia="Times New Roman"/>
                <w:sz w:val="18"/>
                <w:szCs w:val="18"/>
                <w:lang w:eastAsia="pl-PL"/>
              </w:rPr>
              <w:t></w:t>
            </w:r>
            <w:r w:rsidRPr="006C6B17">
              <w:rPr>
                <w:rFonts w:eastAsia="Times New Roman"/>
                <w:sz w:val="18"/>
                <w:szCs w:val="18"/>
                <w:vertAlign w:val="subscript"/>
                <w:lang w:eastAsia="pl-PL"/>
              </w:rPr>
              <w:t>u</w:t>
            </w:r>
            <w:r w:rsidRPr="006C6B17">
              <w:rPr>
                <w:rFonts w:eastAsia="Times New Roman"/>
                <w:sz w:val="18"/>
                <w:szCs w:val="18"/>
                <w:vertAlign w:val="superscript"/>
                <w:lang w:eastAsia="pl-PL"/>
              </w:rPr>
              <w:t>(n)</w:t>
            </w:r>
          </w:p>
        </w:tc>
        <w:tc>
          <w:tcPr>
            <w:tcW w:w="943" w:type="dxa"/>
            <w:tcBorders>
              <w:top w:val="single" w:sz="2" w:space="0" w:color="000000"/>
              <w:left w:val="single" w:sz="2" w:space="0" w:color="000000"/>
              <w:bottom w:val="single" w:sz="2" w:space="0" w:color="000000"/>
              <w:right w:val="single" w:sz="2" w:space="0" w:color="000000"/>
            </w:tcBorders>
            <w:shd w:val="clear" w:color="auto" w:fill="auto"/>
            <w:tcMar>
              <w:top w:w="0" w:type="dxa"/>
              <w:left w:w="50" w:type="dxa"/>
              <w:bottom w:w="0" w:type="dxa"/>
              <w:right w:w="50" w:type="dxa"/>
            </w:tcMar>
          </w:tcPr>
          <w:p w14:paraId="7B6BECEA" w14:textId="77777777" w:rsidR="006C6B17" w:rsidRPr="006C6B17" w:rsidRDefault="006C6B17" w:rsidP="006C6B17">
            <w:pPr>
              <w:widowControl w:val="0"/>
              <w:tabs>
                <w:tab w:val="left" w:pos="567"/>
              </w:tabs>
              <w:suppressAutoHyphens w:val="0"/>
              <w:autoSpaceDE w:val="0"/>
              <w:jc w:val="center"/>
              <w:rPr>
                <w:rFonts w:eastAsia="Times New Roman"/>
                <w:sz w:val="18"/>
                <w:szCs w:val="18"/>
                <w:lang w:eastAsia="pl-PL"/>
              </w:rPr>
            </w:pPr>
            <w:r w:rsidRPr="006C6B17">
              <w:rPr>
                <w:rFonts w:eastAsia="Times New Roman"/>
                <w:sz w:val="18"/>
                <w:szCs w:val="18"/>
                <w:lang w:eastAsia="pl-PL"/>
              </w:rPr>
              <w:t>[°]</w:t>
            </w:r>
          </w:p>
        </w:tc>
        <w:tc>
          <w:tcPr>
            <w:tcW w:w="3406" w:type="dxa"/>
            <w:tcBorders>
              <w:top w:val="single" w:sz="2" w:space="0" w:color="000000"/>
              <w:left w:val="single" w:sz="2" w:space="0" w:color="000000"/>
              <w:bottom w:val="single" w:sz="2" w:space="0" w:color="000000"/>
              <w:right w:val="single" w:sz="2" w:space="0" w:color="000000"/>
            </w:tcBorders>
            <w:shd w:val="clear" w:color="auto" w:fill="auto"/>
            <w:tcMar>
              <w:top w:w="0" w:type="dxa"/>
              <w:left w:w="50" w:type="dxa"/>
              <w:bottom w:w="0" w:type="dxa"/>
              <w:right w:w="50" w:type="dxa"/>
            </w:tcMar>
          </w:tcPr>
          <w:p w14:paraId="766CCA5C" w14:textId="77777777" w:rsidR="006C6B17" w:rsidRPr="006C6B17" w:rsidRDefault="006C6B17" w:rsidP="006C6B17">
            <w:pPr>
              <w:widowControl w:val="0"/>
              <w:tabs>
                <w:tab w:val="left" w:pos="567"/>
              </w:tabs>
              <w:suppressAutoHyphens w:val="0"/>
              <w:autoSpaceDE w:val="0"/>
              <w:jc w:val="right"/>
              <w:rPr>
                <w:rFonts w:eastAsia="Times New Roman"/>
                <w:sz w:val="18"/>
                <w:szCs w:val="18"/>
                <w:lang w:eastAsia="pl-PL"/>
              </w:rPr>
            </w:pPr>
            <w:r w:rsidRPr="006C6B17">
              <w:rPr>
                <w:rFonts w:eastAsia="Times New Roman"/>
                <w:sz w:val="18"/>
                <w:szCs w:val="18"/>
                <w:lang w:eastAsia="pl-PL"/>
              </w:rPr>
              <w:t>30.00</w:t>
            </w:r>
          </w:p>
        </w:tc>
      </w:tr>
      <w:tr w:rsidR="006C6B17" w:rsidRPr="006C6B17" w14:paraId="623CD11F" w14:textId="77777777" w:rsidTr="001537F5">
        <w:tc>
          <w:tcPr>
            <w:tcW w:w="5662" w:type="dxa"/>
            <w:tcBorders>
              <w:top w:val="single" w:sz="2" w:space="0" w:color="000000"/>
              <w:left w:val="single" w:sz="2" w:space="0" w:color="000000"/>
              <w:bottom w:val="single" w:sz="2" w:space="0" w:color="000000"/>
              <w:right w:val="single" w:sz="2" w:space="0" w:color="000000"/>
            </w:tcBorders>
            <w:shd w:val="clear" w:color="auto" w:fill="auto"/>
            <w:tcMar>
              <w:top w:w="0" w:type="dxa"/>
              <w:left w:w="50" w:type="dxa"/>
              <w:bottom w:w="0" w:type="dxa"/>
              <w:right w:w="50" w:type="dxa"/>
            </w:tcMar>
          </w:tcPr>
          <w:p w14:paraId="6F9BB25F" w14:textId="77777777" w:rsidR="006C6B17" w:rsidRPr="006C6B17" w:rsidRDefault="006C6B17" w:rsidP="006C6B17">
            <w:pPr>
              <w:widowControl w:val="0"/>
              <w:tabs>
                <w:tab w:val="left" w:pos="567"/>
              </w:tabs>
              <w:suppressAutoHyphens w:val="0"/>
              <w:autoSpaceDE w:val="0"/>
              <w:rPr>
                <w:rFonts w:eastAsia="Times New Roman" w:cs="Times New Roman"/>
                <w:szCs w:val="24"/>
                <w:lang w:eastAsia="pl-PL"/>
              </w:rPr>
            </w:pPr>
            <w:r w:rsidRPr="006C6B17">
              <w:rPr>
                <w:rFonts w:eastAsia="Times New Roman"/>
                <w:sz w:val="18"/>
                <w:szCs w:val="18"/>
                <w:lang w:eastAsia="pl-PL"/>
              </w:rPr>
              <w:t>C</w:t>
            </w:r>
            <w:r w:rsidRPr="006C6B17">
              <w:rPr>
                <w:rFonts w:eastAsia="Times New Roman"/>
                <w:sz w:val="18"/>
                <w:szCs w:val="18"/>
                <w:vertAlign w:val="subscript"/>
                <w:lang w:eastAsia="pl-PL"/>
              </w:rPr>
              <w:t>u</w:t>
            </w:r>
            <w:r w:rsidRPr="006C6B17">
              <w:rPr>
                <w:rFonts w:eastAsia="Times New Roman"/>
                <w:sz w:val="18"/>
                <w:szCs w:val="18"/>
                <w:vertAlign w:val="superscript"/>
                <w:lang w:eastAsia="pl-PL"/>
              </w:rPr>
              <w:t>(n)</w:t>
            </w:r>
          </w:p>
        </w:tc>
        <w:tc>
          <w:tcPr>
            <w:tcW w:w="943" w:type="dxa"/>
            <w:tcBorders>
              <w:top w:val="single" w:sz="2" w:space="0" w:color="000000"/>
              <w:left w:val="single" w:sz="2" w:space="0" w:color="000000"/>
              <w:bottom w:val="single" w:sz="2" w:space="0" w:color="000000"/>
              <w:right w:val="single" w:sz="2" w:space="0" w:color="000000"/>
            </w:tcBorders>
            <w:shd w:val="clear" w:color="auto" w:fill="auto"/>
            <w:tcMar>
              <w:top w:w="0" w:type="dxa"/>
              <w:left w:w="50" w:type="dxa"/>
              <w:bottom w:w="0" w:type="dxa"/>
              <w:right w:w="50" w:type="dxa"/>
            </w:tcMar>
          </w:tcPr>
          <w:p w14:paraId="4316CFB6" w14:textId="77777777" w:rsidR="006C6B17" w:rsidRPr="006C6B17" w:rsidRDefault="006C6B17" w:rsidP="006C6B17">
            <w:pPr>
              <w:widowControl w:val="0"/>
              <w:tabs>
                <w:tab w:val="left" w:pos="567"/>
              </w:tabs>
              <w:suppressAutoHyphens w:val="0"/>
              <w:autoSpaceDE w:val="0"/>
              <w:jc w:val="center"/>
              <w:rPr>
                <w:rFonts w:eastAsia="Times New Roman"/>
                <w:sz w:val="18"/>
                <w:szCs w:val="18"/>
                <w:lang w:eastAsia="pl-PL"/>
              </w:rPr>
            </w:pPr>
            <w:r w:rsidRPr="006C6B17">
              <w:rPr>
                <w:rFonts w:eastAsia="Times New Roman"/>
                <w:sz w:val="18"/>
                <w:szCs w:val="18"/>
                <w:lang w:eastAsia="pl-PL"/>
              </w:rPr>
              <w:t>[kPa]</w:t>
            </w:r>
          </w:p>
        </w:tc>
        <w:tc>
          <w:tcPr>
            <w:tcW w:w="3406" w:type="dxa"/>
            <w:tcBorders>
              <w:top w:val="single" w:sz="2" w:space="0" w:color="000000"/>
              <w:left w:val="single" w:sz="2" w:space="0" w:color="000000"/>
              <w:bottom w:val="single" w:sz="2" w:space="0" w:color="000000"/>
              <w:right w:val="single" w:sz="2" w:space="0" w:color="000000"/>
            </w:tcBorders>
            <w:shd w:val="clear" w:color="auto" w:fill="auto"/>
            <w:tcMar>
              <w:top w:w="0" w:type="dxa"/>
              <w:left w:w="50" w:type="dxa"/>
              <w:bottom w:w="0" w:type="dxa"/>
              <w:right w:w="50" w:type="dxa"/>
            </w:tcMar>
          </w:tcPr>
          <w:p w14:paraId="5D2B53DB" w14:textId="77777777" w:rsidR="006C6B17" w:rsidRPr="006C6B17" w:rsidRDefault="006C6B17" w:rsidP="006C6B17">
            <w:pPr>
              <w:widowControl w:val="0"/>
              <w:tabs>
                <w:tab w:val="left" w:pos="567"/>
              </w:tabs>
              <w:suppressAutoHyphens w:val="0"/>
              <w:autoSpaceDE w:val="0"/>
              <w:jc w:val="right"/>
              <w:rPr>
                <w:rFonts w:eastAsia="Times New Roman"/>
                <w:sz w:val="18"/>
                <w:szCs w:val="18"/>
                <w:lang w:eastAsia="pl-PL"/>
              </w:rPr>
            </w:pPr>
            <w:r w:rsidRPr="006C6B17">
              <w:rPr>
                <w:rFonts w:eastAsia="Times New Roman"/>
                <w:sz w:val="18"/>
                <w:szCs w:val="18"/>
                <w:lang w:eastAsia="pl-PL"/>
              </w:rPr>
              <w:t>0.00</w:t>
            </w:r>
          </w:p>
        </w:tc>
      </w:tr>
    </w:tbl>
    <w:p w14:paraId="522F86ED" w14:textId="77777777" w:rsidR="006C6B17" w:rsidRPr="006C6B17" w:rsidRDefault="006C6B17" w:rsidP="006C6B17">
      <w:pPr>
        <w:widowControl w:val="0"/>
        <w:tabs>
          <w:tab w:val="left" w:pos="567"/>
        </w:tabs>
        <w:suppressAutoHyphens w:val="0"/>
        <w:autoSpaceDE w:val="0"/>
        <w:rPr>
          <w:rFonts w:eastAsia="Times New Roman"/>
          <w:sz w:val="18"/>
          <w:szCs w:val="18"/>
          <w:lang w:eastAsia="pl-PL"/>
        </w:rPr>
      </w:pPr>
    </w:p>
    <w:p w14:paraId="045804D3" w14:textId="77777777" w:rsidR="006C6B17" w:rsidRPr="00D754A4" w:rsidRDefault="006C6B17" w:rsidP="006C6B17">
      <w:pPr>
        <w:widowControl w:val="0"/>
        <w:tabs>
          <w:tab w:val="left" w:pos="567"/>
        </w:tabs>
        <w:suppressAutoHyphens w:val="0"/>
        <w:autoSpaceDE w:val="0"/>
        <w:rPr>
          <w:rFonts w:eastAsia="Times New Roman"/>
          <w:sz w:val="22"/>
          <w:szCs w:val="22"/>
          <w:lang w:eastAsia="pl-PL"/>
        </w:rPr>
      </w:pPr>
    </w:p>
    <w:p w14:paraId="3FBDB425" w14:textId="77777777" w:rsidR="006C6B17" w:rsidRPr="00D754A4" w:rsidRDefault="006C6B17" w:rsidP="006C6B17">
      <w:pPr>
        <w:widowControl w:val="0"/>
        <w:tabs>
          <w:tab w:val="left" w:pos="567"/>
        </w:tabs>
        <w:suppressAutoHyphens w:val="0"/>
        <w:autoSpaceDE w:val="0"/>
        <w:rPr>
          <w:rFonts w:eastAsia="Times New Roman" w:cs="Times New Roman"/>
          <w:sz w:val="22"/>
          <w:szCs w:val="22"/>
          <w:lang w:eastAsia="pl-PL"/>
        </w:rPr>
      </w:pPr>
      <w:r w:rsidRPr="00D754A4">
        <w:rPr>
          <w:rFonts w:eastAsia="Times New Roman"/>
          <w:b/>
          <w:bCs/>
          <w:sz w:val="22"/>
          <w:szCs w:val="22"/>
          <w:u w:val="single"/>
          <w:lang w:eastAsia="pl-PL"/>
        </w:rPr>
        <w:t>Obciążenia</w:t>
      </w:r>
    </w:p>
    <w:p w14:paraId="6BB4D0B2" w14:textId="77777777" w:rsidR="006C6B17" w:rsidRPr="006C6B17" w:rsidRDefault="006C6B17" w:rsidP="006C6B17">
      <w:pPr>
        <w:widowControl w:val="0"/>
        <w:tabs>
          <w:tab w:val="left" w:pos="567"/>
        </w:tabs>
        <w:suppressAutoHyphens w:val="0"/>
        <w:autoSpaceDE w:val="0"/>
        <w:rPr>
          <w:rFonts w:eastAsia="Times New Roman"/>
          <w:sz w:val="18"/>
          <w:szCs w:val="18"/>
          <w:lang w:eastAsia="pl-PL"/>
        </w:rPr>
      </w:pPr>
    </w:p>
    <w:p w14:paraId="12B73407" w14:textId="35A18437" w:rsidR="006C6B17" w:rsidRPr="006C6B17" w:rsidRDefault="00ED6DEF" w:rsidP="006C6B17">
      <w:pPr>
        <w:widowControl w:val="0"/>
        <w:tabs>
          <w:tab w:val="left" w:pos="567"/>
        </w:tabs>
        <w:suppressAutoHyphens w:val="0"/>
        <w:autoSpaceDE w:val="0"/>
        <w:jc w:val="center"/>
        <w:rPr>
          <w:rFonts w:eastAsia="Times New Roman" w:cs="Times New Roman"/>
          <w:szCs w:val="24"/>
          <w:lang w:eastAsia="pl-PL"/>
        </w:rPr>
      </w:pPr>
      <w:r w:rsidRPr="00A82C9B">
        <w:rPr>
          <w:noProof/>
          <w:sz w:val="18"/>
          <w:szCs w:val="18"/>
          <w:lang w:eastAsia="pl-PL"/>
        </w:rPr>
        <w:drawing>
          <wp:inline distT="0" distB="0" distL="0" distR="0" wp14:anchorId="105A0A40" wp14:editId="6947EBAD">
            <wp:extent cx="3235960" cy="954405"/>
            <wp:effectExtent l="19050" t="0" r="2540" b="0"/>
            <wp:docPr id="34"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srcRect/>
                    <a:stretch>
                      <a:fillRect/>
                    </a:stretch>
                  </pic:blipFill>
                  <pic:spPr bwMode="auto">
                    <a:xfrm>
                      <a:off x="0" y="0"/>
                      <a:ext cx="3235960" cy="954405"/>
                    </a:xfrm>
                    <a:prstGeom prst="rect">
                      <a:avLst/>
                    </a:prstGeom>
                    <a:noFill/>
                    <a:ln w="9525">
                      <a:noFill/>
                      <a:miter lim="800000"/>
                      <a:headEnd/>
                      <a:tailEnd/>
                    </a:ln>
                  </pic:spPr>
                </pic:pic>
              </a:graphicData>
            </a:graphic>
          </wp:inline>
        </w:drawing>
      </w:r>
    </w:p>
    <w:p w14:paraId="1953B1A9" w14:textId="77777777" w:rsidR="006C6B17" w:rsidRPr="006C6B17" w:rsidRDefault="006C6B17" w:rsidP="006C6B17">
      <w:pPr>
        <w:widowControl w:val="0"/>
        <w:tabs>
          <w:tab w:val="left" w:pos="567"/>
        </w:tabs>
        <w:suppressAutoHyphens w:val="0"/>
        <w:autoSpaceDE w:val="0"/>
        <w:rPr>
          <w:rFonts w:eastAsia="Times New Roman"/>
          <w:sz w:val="18"/>
          <w:szCs w:val="18"/>
          <w:lang w:eastAsia="pl-PL"/>
        </w:rPr>
      </w:pPr>
    </w:p>
    <w:p w14:paraId="3AD34DF4" w14:textId="77777777" w:rsidR="006C6B17" w:rsidRPr="006C6B17" w:rsidRDefault="006C6B17" w:rsidP="006C6B17">
      <w:pPr>
        <w:widowControl w:val="0"/>
        <w:tabs>
          <w:tab w:val="left" w:pos="567"/>
        </w:tabs>
        <w:suppressAutoHyphens w:val="0"/>
        <w:autoSpaceDE w:val="0"/>
        <w:rPr>
          <w:rFonts w:eastAsia="Times New Roman"/>
          <w:sz w:val="18"/>
          <w:szCs w:val="18"/>
          <w:lang w:eastAsia="pl-PL"/>
        </w:rPr>
      </w:pPr>
    </w:p>
    <w:p w14:paraId="57624DE6" w14:textId="0871BB25" w:rsidR="006C6B17" w:rsidRDefault="006C6B17" w:rsidP="006C6B17">
      <w:pPr>
        <w:widowControl w:val="0"/>
        <w:tabs>
          <w:tab w:val="left" w:pos="567"/>
        </w:tabs>
        <w:suppressAutoHyphens w:val="0"/>
        <w:autoSpaceDE w:val="0"/>
        <w:rPr>
          <w:rFonts w:eastAsia="Times New Roman"/>
          <w:sz w:val="18"/>
          <w:szCs w:val="18"/>
          <w:lang w:eastAsia="pl-PL"/>
        </w:rPr>
      </w:pPr>
    </w:p>
    <w:p w14:paraId="0E252EBF" w14:textId="77777777" w:rsidR="00D754A4" w:rsidRPr="006C6B17" w:rsidRDefault="00D754A4" w:rsidP="006C6B17">
      <w:pPr>
        <w:widowControl w:val="0"/>
        <w:tabs>
          <w:tab w:val="left" w:pos="567"/>
        </w:tabs>
        <w:suppressAutoHyphens w:val="0"/>
        <w:autoSpaceDE w:val="0"/>
        <w:rPr>
          <w:rFonts w:eastAsia="Times New Roman"/>
          <w:sz w:val="18"/>
          <w:szCs w:val="18"/>
          <w:lang w:eastAsia="pl-PL"/>
        </w:rPr>
      </w:pPr>
    </w:p>
    <w:tbl>
      <w:tblPr>
        <w:tblW w:w="9974" w:type="dxa"/>
        <w:tblInd w:w="229" w:type="dxa"/>
        <w:tblLayout w:type="fixed"/>
        <w:tblCellMar>
          <w:left w:w="10" w:type="dxa"/>
          <w:right w:w="10" w:type="dxa"/>
        </w:tblCellMar>
        <w:tblLook w:val="0000" w:firstRow="0" w:lastRow="0" w:firstColumn="0" w:lastColumn="0" w:noHBand="0" w:noVBand="0"/>
      </w:tblPr>
      <w:tblGrid>
        <w:gridCol w:w="589"/>
        <w:gridCol w:w="2949"/>
        <w:gridCol w:w="1415"/>
        <w:gridCol w:w="1415"/>
        <w:gridCol w:w="1415"/>
        <w:gridCol w:w="1179"/>
        <w:gridCol w:w="1012"/>
      </w:tblGrid>
      <w:tr w:rsidR="006C6B17" w:rsidRPr="006C6B17" w14:paraId="4181D9E9" w14:textId="77777777" w:rsidTr="001537F5">
        <w:tc>
          <w:tcPr>
            <w:tcW w:w="589" w:type="dxa"/>
            <w:tcBorders>
              <w:top w:val="single" w:sz="2" w:space="0" w:color="000000"/>
              <w:left w:val="single" w:sz="2" w:space="0" w:color="000000"/>
              <w:bottom w:val="single" w:sz="2" w:space="0" w:color="000000"/>
              <w:right w:val="single" w:sz="2" w:space="0" w:color="000000"/>
            </w:tcBorders>
            <w:shd w:val="clear" w:color="auto" w:fill="auto"/>
            <w:tcMar>
              <w:top w:w="0" w:type="dxa"/>
              <w:left w:w="50" w:type="dxa"/>
              <w:bottom w:w="0" w:type="dxa"/>
              <w:right w:w="50" w:type="dxa"/>
            </w:tcMar>
          </w:tcPr>
          <w:p w14:paraId="71535C99" w14:textId="77777777" w:rsidR="006C6B17" w:rsidRPr="006C6B17" w:rsidRDefault="006C6B17" w:rsidP="006C6B17">
            <w:pPr>
              <w:widowControl w:val="0"/>
              <w:tabs>
                <w:tab w:val="left" w:pos="567"/>
              </w:tabs>
              <w:suppressAutoHyphens w:val="0"/>
              <w:autoSpaceDE w:val="0"/>
              <w:jc w:val="center"/>
              <w:rPr>
                <w:rFonts w:eastAsia="Times New Roman" w:cs="Times New Roman"/>
                <w:szCs w:val="24"/>
                <w:lang w:eastAsia="pl-PL"/>
              </w:rPr>
            </w:pPr>
            <w:r w:rsidRPr="006C6B17">
              <w:rPr>
                <w:rFonts w:eastAsia="Times New Roman"/>
                <w:b/>
                <w:bCs/>
                <w:sz w:val="18"/>
                <w:szCs w:val="18"/>
                <w:lang w:eastAsia="pl-PL"/>
              </w:rPr>
              <w:t>Nr</w:t>
            </w:r>
          </w:p>
        </w:tc>
        <w:tc>
          <w:tcPr>
            <w:tcW w:w="2949" w:type="dxa"/>
            <w:tcBorders>
              <w:top w:val="single" w:sz="2" w:space="0" w:color="000000"/>
              <w:left w:val="single" w:sz="2" w:space="0" w:color="000000"/>
              <w:bottom w:val="single" w:sz="2" w:space="0" w:color="000000"/>
              <w:right w:val="single" w:sz="2" w:space="0" w:color="000000"/>
            </w:tcBorders>
            <w:shd w:val="clear" w:color="auto" w:fill="auto"/>
            <w:tcMar>
              <w:top w:w="0" w:type="dxa"/>
              <w:left w:w="50" w:type="dxa"/>
              <w:bottom w:w="0" w:type="dxa"/>
              <w:right w:w="50" w:type="dxa"/>
            </w:tcMar>
          </w:tcPr>
          <w:p w14:paraId="261456F0" w14:textId="77777777" w:rsidR="006C6B17" w:rsidRPr="006C6B17" w:rsidRDefault="006C6B17" w:rsidP="006C6B17">
            <w:pPr>
              <w:widowControl w:val="0"/>
              <w:tabs>
                <w:tab w:val="left" w:pos="567"/>
              </w:tabs>
              <w:suppressAutoHyphens w:val="0"/>
              <w:autoSpaceDE w:val="0"/>
              <w:jc w:val="center"/>
              <w:rPr>
                <w:rFonts w:eastAsia="Times New Roman" w:cs="Times New Roman"/>
                <w:szCs w:val="24"/>
                <w:lang w:eastAsia="pl-PL"/>
              </w:rPr>
            </w:pPr>
            <w:r w:rsidRPr="006C6B17">
              <w:rPr>
                <w:rFonts w:eastAsia="Times New Roman"/>
                <w:b/>
                <w:bCs/>
                <w:sz w:val="18"/>
                <w:szCs w:val="18"/>
                <w:lang w:eastAsia="pl-PL"/>
              </w:rPr>
              <w:t>Rodzaj</w:t>
            </w:r>
          </w:p>
        </w:tc>
        <w:tc>
          <w:tcPr>
            <w:tcW w:w="1415" w:type="dxa"/>
            <w:tcBorders>
              <w:top w:val="single" w:sz="2" w:space="0" w:color="000000"/>
              <w:left w:val="single" w:sz="2" w:space="0" w:color="000000"/>
              <w:bottom w:val="single" w:sz="2" w:space="0" w:color="000000"/>
              <w:right w:val="single" w:sz="2" w:space="0" w:color="000000"/>
            </w:tcBorders>
            <w:shd w:val="clear" w:color="auto" w:fill="auto"/>
            <w:tcMar>
              <w:top w:w="0" w:type="dxa"/>
              <w:left w:w="50" w:type="dxa"/>
              <w:bottom w:w="0" w:type="dxa"/>
              <w:right w:w="50" w:type="dxa"/>
            </w:tcMar>
          </w:tcPr>
          <w:p w14:paraId="75580AAE" w14:textId="77777777" w:rsidR="006C6B17" w:rsidRPr="006C6B17" w:rsidRDefault="006C6B17" w:rsidP="006C6B17">
            <w:pPr>
              <w:widowControl w:val="0"/>
              <w:tabs>
                <w:tab w:val="left" w:pos="567"/>
              </w:tabs>
              <w:suppressAutoHyphens w:val="0"/>
              <w:autoSpaceDE w:val="0"/>
              <w:jc w:val="center"/>
              <w:rPr>
                <w:rFonts w:eastAsia="Times New Roman" w:cs="Times New Roman"/>
                <w:szCs w:val="24"/>
                <w:lang w:eastAsia="pl-PL"/>
              </w:rPr>
            </w:pPr>
            <w:r w:rsidRPr="006C6B17">
              <w:rPr>
                <w:rFonts w:eastAsia="Times New Roman"/>
                <w:b/>
                <w:bCs/>
                <w:sz w:val="18"/>
                <w:szCs w:val="18"/>
                <w:lang w:eastAsia="pl-PL"/>
              </w:rPr>
              <w:t>Wartość</w:t>
            </w:r>
          </w:p>
        </w:tc>
        <w:tc>
          <w:tcPr>
            <w:tcW w:w="1415" w:type="dxa"/>
            <w:tcBorders>
              <w:top w:val="single" w:sz="2" w:space="0" w:color="000000"/>
              <w:left w:val="single" w:sz="2" w:space="0" w:color="000000"/>
              <w:bottom w:val="single" w:sz="2" w:space="0" w:color="000000"/>
              <w:right w:val="single" w:sz="2" w:space="0" w:color="000000"/>
            </w:tcBorders>
            <w:shd w:val="clear" w:color="auto" w:fill="auto"/>
            <w:tcMar>
              <w:top w:w="0" w:type="dxa"/>
              <w:left w:w="50" w:type="dxa"/>
              <w:bottom w:w="0" w:type="dxa"/>
              <w:right w:w="50" w:type="dxa"/>
            </w:tcMar>
          </w:tcPr>
          <w:p w14:paraId="4D9E98B7" w14:textId="77777777" w:rsidR="006C6B17" w:rsidRPr="006C6B17" w:rsidRDefault="006C6B17" w:rsidP="006C6B17">
            <w:pPr>
              <w:widowControl w:val="0"/>
              <w:tabs>
                <w:tab w:val="left" w:pos="567"/>
              </w:tabs>
              <w:suppressAutoHyphens w:val="0"/>
              <w:autoSpaceDE w:val="0"/>
              <w:jc w:val="center"/>
              <w:rPr>
                <w:rFonts w:eastAsia="Times New Roman" w:cs="Times New Roman"/>
                <w:szCs w:val="24"/>
                <w:lang w:eastAsia="pl-PL"/>
              </w:rPr>
            </w:pPr>
            <w:r w:rsidRPr="006C6B17">
              <w:rPr>
                <w:rFonts w:eastAsia="Times New Roman"/>
                <w:b/>
                <w:bCs/>
                <w:sz w:val="18"/>
                <w:szCs w:val="18"/>
                <w:lang w:eastAsia="pl-PL"/>
              </w:rPr>
              <w:t>X</w:t>
            </w:r>
            <w:r w:rsidRPr="006C6B17">
              <w:rPr>
                <w:rFonts w:eastAsia="Times New Roman"/>
                <w:b/>
                <w:bCs/>
                <w:sz w:val="18"/>
                <w:szCs w:val="18"/>
                <w:vertAlign w:val="subscript"/>
                <w:lang w:eastAsia="pl-PL"/>
              </w:rPr>
              <w:t>pocz</w:t>
            </w:r>
            <w:r w:rsidRPr="006C6B17">
              <w:rPr>
                <w:rFonts w:eastAsia="Times New Roman"/>
                <w:b/>
                <w:bCs/>
                <w:sz w:val="18"/>
                <w:szCs w:val="18"/>
                <w:lang w:eastAsia="pl-PL"/>
              </w:rPr>
              <w:t xml:space="preserve"> [m]</w:t>
            </w:r>
          </w:p>
        </w:tc>
        <w:tc>
          <w:tcPr>
            <w:tcW w:w="1415" w:type="dxa"/>
            <w:tcBorders>
              <w:top w:val="single" w:sz="2" w:space="0" w:color="000000"/>
              <w:left w:val="single" w:sz="2" w:space="0" w:color="000000"/>
              <w:bottom w:val="single" w:sz="2" w:space="0" w:color="000000"/>
              <w:right w:val="single" w:sz="2" w:space="0" w:color="000000"/>
            </w:tcBorders>
            <w:shd w:val="clear" w:color="auto" w:fill="auto"/>
            <w:tcMar>
              <w:top w:w="0" w:type="dxa"/>
              <w:left w:w="50" w:type="dxa"/>
              <w:bottom w:w="0" w:type="dxa"/>
              <w:right w:w="50" w:type="dxa"/>
            </w:tcMar>
          </w:tcPr>
          <w:p w14:paraId="585586B6" w14:textId="77777777" w:rsidR="006C6B17" w:rsidRPr="006C6B17" w:rsidRDefault="006C6B17" w:rsidP="006C6B17">
            <w:pPr>
              <w:widowControl w:val="0"/>
              <w:tabs>
                <w:tab w:val="left" w:pos="567"/>
              </w:tabs>
              <w:suppressAutoHyphens w:val="0"/>
              <w:autoSpaceDE w:val="0"/>
              <w:jc w:val="center"/>
              <w:rPr>
                <w:rFonts w:eastAsia="Times New Roman" w:cs="Times New Roman"/>
                <w:szCs w:val="24"/>
                <w:lang w:eastAsia="pl-PL"/>
              </w:rPr>
            </w:pPr>
            <w:r w:rsidRPr="006C6B17">
              <w:rPr>
                <w:rFonts w:eastAsia="Times New Roman"/>
                <w:b/>
                <w:bCs/>
                <w:sz w:val="18"/>
                <w:szCs w:val="18"/>
                <w:lang w:eastAsia="pl-PL"/>
              </w:rPr>
              <w:t>X</w:t>
            </w:r>
            <w:r w:rsidRPr="006C6B17">
              <w:rPr>
                <w:rFonts w:eastAsia="Times New Roman"/>
                <w:b/>
                <w:bCs/>
                <w:sz w:val="18"/>
                <w:szCs w:val="18"/>
                <w:vertAlign w:val="subscript"/>
                <w:lang w:eastAsia="pl-PL"/>
              </w:rPr>
              <w:t>kon</w:t>
            </w:r>
            <w:r w:rsidRPr="006C6B17">
              <w:rPr>
                <w:rFonts w:eastAsia="Times New Roman"/>
                <w:b/>
                <w:bCs/>
                <w:sz w:val="18"/>
                <w:szCs w:val="18"/>
                <w:lang w:eastAsia="pl-PL"/>
              </w:rPr>
              <w:t xml:space="preserve"> [m]</w:t>
            </w:r>
          </w:p>
        </w:tc>
        <w:tc>
          <w:tcPr>
            <w:tcW w:w="1179" w:type="dxa"/>
            <w:tcBorders>
              <w:top w:val="single" w:sz="2" w:space="0" w:color="000000"/>
              <w:left w:val="single" w:sz="2" w:space="0" w:color="000000"/>
              <w:bottom w:val="single" w:sz="2" w:space="0" w:color="000000"/>
              <w:right w:val="single" w:sz="2" w:space="0" w:color="000000"/>
            </w:tcBorders>
            <w:shd w:val="clear" w:color="auto" w:fill="auto"/>
            <w:tcMar>
              <w:top w:w="0" w:type="dxa"/>
              <w:left w:w="50" w:type="dxa"/>
              <w:bottom w:w="0" w:type="dxa"/>
              <w:right w:w="50" w:type="dxa"/>
            </w:tcMar>
          </w:tcPr>
          <w:p w14:paraId="641DD2F9" w14:textId="77777777" w:rsidR="006C6B17" w:rsidRPr="006C6B17" w:rsidRDefault="006C6B17" w:rsidP="006C6B17">
            <w:pPr>
              <w:widowControl w:val="0"/>
              <w:tabs>
                <w:tab w:val="left" w:pos="567"/>
              </w:tabs>
              <w:suppressAutoHyphens w:val="0"/>
              <w:autoSpaceDE w:val="0"/>
              <w:jc w:val="center"/>
              <w:rPr>
                <w:rFonts w:eastAsia="Times New Roman" w:cs="Times New Roman"/>
                <w:szCs w:val="24"/>
                <w:lang w:eastAsia="pl-PL"/>
              </w:rPr>
            </w:pPr>
            <w:r w:rsidRPr="006C6B17">
              <w:rPr>
                <w:rFonts w:eastAsia="Times New Roman"/>
                <w:b/>
                <w:bCs/>
                <w:sz w:val="18"/>
                <w:szCs w:val="18"/>
                <w:lang w:eastAsia="pl-PL"/>
              </w:rPr>
              <w:t></w:t>
            </w:r>
            <w:r w:rsidRPr="006C6B17">
              <w:rPr>
                <w:rFonts w:eastAsia="Times New Roman"/>
                <w:b/>
                <w:bCs/>
                <w:sz w:val="18"/>
                <w:szCs w:val="18"/>
                <w:vertAlign w:val="subscript"/>
                <w:lang w:eastAsia="pl-PL"/>
              </w:rPr>
              <w:t>min</w:t>
            </w:r>
          </w:p>
        </w:tc>
        <w:tc>
          <w:tcPr>
            <w:tcW w:w="1012" w:type="dxa"/>
            <w:tcBorders>
              <w:top w:val="single" w:sz="2" w:space="0" w:color="000000"/>
              <w:left w:val="single" w:sz="2" w:space="0" w:color="000000"/>
              <w:bottom w:val="single" w:sz="2" w:space="0" w:color="000000"/>
              <w:right w:val="single" w:sz="2" w:space="0" w:color="000000"/>
            </w:tcBorders>
            <w:shd w:val="clear" w:color="auto" w:fill="auto"/>
            <w:tcMar>
              <w:top w:w="0" w:type="dxa"/>
              <w:left w:w="50" w:type="dxa"/>
              <w:bottom w:w="0" w:type="dxa"/>
              <w:right w:w="50" w:type="dxa"/>
            </w:tcMar>
          </w:tcPr>
          <w:p w14:paraId="67339902" w14:textId="77777777" w:rsidR="006C6B17" w:rsidRPr="006C6B17" w:rsidRDefault="006C6B17" w:rsidP="006C6B17">
            <w:pPr>
              <w:widowControl w:val="0"/>
              <w:tabs>
                <w:tab w:val="left" w:pos="567"/>
              </w:tabs>
              <w:suppressAutoHyphens w:val="0"/>
              <w:autoSpaceDE w:val="0"/>
              <w:jc w:val="center"/>
              <w:rPr>
                <w:rFonts w:eastAsia="Times New Roman" w:cs="Times New Roman"/>
                <w:szCs w:val="24"/>
                <w:lang w:eastAsia="pl-PL"/>
              </w:rPr>
            </w:pPr>
            <w:r w:rsidRPr="006C6B17">
              <w:rPr>
                <w:rFonts w:eastAsia="Times New Roman"/>
                <w:b/>
                <w:bCs/>
                <w:sz w:val="18"/>
                <w:szCs w:val="18"/>
                <w:lang w:eastAsia="pl-PL"/>
              </w:rPr>
              <w:t></w:t>
            </w:r>
            <w:r w:rsidRPr="006C6B17">
              <w:rPr>
                <w:rFonts w:eastAsia="Times New Roman"/>
                <w:b/>
                <w:bCs/>
                <w:sz w:val="18"/>
                <w:szCs w:val="18"/>
                <w:vertAlign w:val="subscript"/>
                <w:lang w:eastAsia="pl-PL"/>
              </w:rPr>
              <w:t>max</w:t>
            </w:r>
          </w:p>
        </w:tc>
      </w:tr>
      <w:tr w:rsidR="006C6B17" w:rsidRPr="006C6B17" w14:paraId="66449EBC" w14:textId="77777777" w:rsidTr="001537F5">
        <w:tc>
          <w:tcPr>
            <w:tcW w:w="589" w:type="dxa"/>
            <w:tcBorders>
              <w:top w:val="single" w:sz="2" w:space="0" w:color="000000"/>
              <w:left w:val="single" w:sz="2" w:space="0" w:color="000000"/>
              <w:bottom w:val="single" w:sz="2" w:space="0" w:color="000000"/>
              <w:right w:val="single" w:sz="2" w:space="0" w:color="000000"/>
            </w:tcBorders>
            <w:shd w:val="clear" w:color="auto" w:fill="auto"/>
            <w:tcMar>
              <w:top w:w="0" w:type="dxa"/>
              <w:left w:w="50" w:type="dxa"/>
              <w:bottom w:w="0" w:type="dxa"/>
              <w:right w:w="50" w:type="dxa"/>
            </w:tcMar>
          </w:tcPr>
          <w:p w14:paraId="2D91A6F9" w14:textId="77777777" w:rsidR="006C6B17" w:rsidRPr="006C6B17" w:rsidRDefault="006C6B17" w:rsidP="006C6B17">
            <w:pPr>
              <w:widowControl w:val="0"/>
              <w:tabs>
                <w:tab w:val="left" w:pos="567"/>
              </w:tabs>
              <w:suppressAutoHyphens w:val="0"/>
              <w:autoSpaceDE w:val="0"/>
              <w:jc w:val="center"/>
              <w:rPr>
                <w:rFonts w:eastAsia="Times New Roman"/>
                <w:sz w:val="18"/>
                <w:szCs w:val="18"/>
                <w:lang w:eastAsia="pl-PL"/>
              </w:rPr>
            </w:pPr>
            <w:r w:rsidRPr="006C6B17">
              <w:rPr>
                <w:rFonts w:eastAsia="Times New Roman"/>
                <w:sz w:val="18"/>
                <w:szCs w:val="18"/>
                <w:lang w:eastAsia="pl-PL"/>
              </w:rPr>
              <w:t>1</w:t>
            </w:r>
          </w:p>
        </w:tc>
        <w:tc>
          <w:tcPr>
            <w:tcW w:w="2949" w:type="dxa"/>
            <w:tcBorders>
              <w:top w:val="single" w:sz="2" w:space="0" w:color="000000"/>
              <w:left w:val="single" w:sz="2" w:space="0" w:color="000000"/>
              <w:bottom w:val="single" w:sz="2" w:space="0" w:color="000000"/>
              <w:right w:val="single" w:sz="2" w:space="0" w:color="000000"/>
            </w:tcBorders>
            <w:shd w:val="clear" w:color="auto" w:fill="auto"/>
            <w:tcMar>
              <w:top w:w="0" w:type="dxa"/>
              <w:left w:w="50" w:type="dxa"/>
              <w:bottom w:w="0" w:type="dxa"/>
              <w:right w:w="50" w:type="dxa"/>
            </w:tcMar>
          </w:tcPr>
          <w:p w14:paraId="47BF6471" w14:textId="77777777" w:rsidR="006C6B17" w:rsidRPr="006C6B17" w:rsidRDefault="006C6B17" w:rsidP="006C6B17">
            <w:pPr>
              <w:widowControl w:val="0"/>
              <w:tabs>
                <w:tab w:val="left" w:pos="567"/>
              </w:tabs>
              <w:suppressAutoHyphens w:val="0"/>
              <w:autoSpaceDE w:val="0"/>
              <w:rPr>
                <w:rFonts w:eastAsia="Times New Roman" w:cs="Times New Roman"/>
                <w:szCs w:val="24"/>
                <w:lang w:eastAsia="pl-PL"/>
              </w:rPr>
            </w:pPr>
            <w:r w:rsidRPr="006C6B17">
              <w:rPr>
                <w:rFonts w:eastAsia="Times New Roman"/>
                <w:sz w:val="18"/>
                <w:szCs w:val="18"/>
                <w:lang w:eastAsia="pl-PL"/>
              </w:rPr>
              <w:t>Obciążenie osiowe pionowe [kN]</w:t>
            </w:r>
          </w:p>
        </w:tc>
        <w:tc>
          <w:tcPr>
            <w:tcW w:w="1415" w:type="dxa"/>
            <w:tcBorders>
              <w:top w:val="single" w:sz="2" w:space="0" w:color="000000"/>
              <w:left w:val="single" w:sz="2" w:space="0" w:color="000000"/>
              <w:bottom w:val="single" w:sz="2" w:space="0" w:color="000000"/>
              <w:right w:val="single" w:sz="2" w:space="0" w:color="000000"/>
            </w:tcBorders>
            <w:shd w:val="clear" w:color="auto" w:fill="auto"/>
            <w:tcMar>
              <w:top w:w="0" w:type="dxa"/>
              <w:left w:w="50" w:type="dxa"/>
              <w:bottom w:w="0" w:type="dxa"/>
              <w:right w:w="50" w:type="dxa"/>
            </w:tcMar>
          </w:tcPr>
          <w:p w14:paraId="147D0F8E" w14:textId="77777777" w:rsidR="006C6B17" w:rsidRPr="006C6B17" w:rsidRDefault="006C6B17" w:rsidP="006C6B17">
            <w:pPr>
              <w:widowControl w:val="0"/>
              <w:tabs>
                <w:tab w:val="left" w:pos="567"/>
              </w:tabs>
              <w:suppressAutoHyphens w:val="0"/>
              <w:autoSpaceDE w:val="0"/>
              <w:jc w:val="right"/>
              <w:rPr>
                <w:rFonts w:eastAsia="Times New Roman"/>
                <w:sz w:val="18"/>
                <w:szCs w:val="18"/>
                <w:lang w:eastAsia="pl-PL"/>
              </w:rPr>
            </w:pPr>
            <w:r w:rsidRPr="006C6B17">
              <w:rPr>
                <w:rFonts w:eastAsia="Times New Roman"/>
                <w:sz w:val="18"/>
                <w:szCs w:val="18"/>
                <w:lang w:eastAsia="pl-PL"/>
              </w:rPr>
              <w:t>4.00</w:t>
            </w:r>
          </w:p>
        </w:tc>
        <w:tc>
          <w:tcPr>
            <w:tcW w:w="1415" w:type="dxa"/>
            <w:tcBorders>
              <w:top w:val="single" w:sz="2" w:space="0" w:color="000000"/>
              <w:left w:val="single" w:sz="2" w:space="0" w:color="000000"/>
              <w:bottom w:val="single" w:sz="2" w:space="0" w:color="000000"/>
              <w:right w:val="single" w:sz="2" w:space="0" w:color="000000"/>
            </w:tcBorders>
            <w:shd w:val="clear" w:color="auto" w:fill="auto"/>
            <w:tcMar>
              <w:top w:w="0" w:type="dxa"/>
              <w:left w:w="50" w:type="dxa"/>
              <w:bottom w:w="0" w:type="dxa"/>
              <w:right w:w="50" w:type="dxa"/>
            </w:tcMar>
          </w:tcPr>
          <w:p w14:paraId="1CCA7F86" w14:textId="77777777" w:rsidR="006C6B17" w:rsidRPr="006C6B17" w:rsidRDefault="006C6B17" w:rsidP="006C6B17">
            <w:pPr>
              <w:widowControl w:val="0"/>
              <w:tabs>
                <w:tab w:val="left" w:pos="567"/>
              </w:tabs>
              <w:suppressAutoHyphens w:val="0"/>
              <w:autoSpaceDE w:val="0"/>
              <w:jc w:val="right"/>
              <w:rPr>
                <w:rFonts w:eastAsia="Times New Roman"/>
                <w:sz w:val="18"/>
                <w:szCs w:val="18"/>
                <w:lang w:eastAsia="pl-PL"/>
              </w:rPr>
            </w:pPr>
            <w:r w:rsidRPr="006C6B17">
              <w:rPr>
                <w:rFonts w:eastAsia="Times New Roman"/>
                <w:sz w:val="18"/>
                <w:szCs w:val="18"/>
                <w:lang w:eastAsia="pl-PL"/>
              </w:rPr>
              <w:t>-</w:t>
            </w:r>
          </w:p>
        </w:tc>
        <w:tc>
          <w:tcPr>
            <w:tcW w:w="1415" w:type="dxa"/>
            <w:tcBorders>
              <w:top w:val="single" w:sz="2" w:space="0" w:color="000000"/>
              <w:left w:val="single" w:sz="2" w:space="0" w:color="000000"/>
              <w:bottom w:val="single" w:sz="2" w:space="0" w:color="000000"/>
              <w:right w:val="single" w:sz="2" w:space="0" w:color="000000"/>
            </w:tcBorders>
            <w:shd w:val="clear" w:color="auto" w:fill="auto"/>
            <w:tcMar>
              <w:top w:w="0" w:type="dxa"/>
              <w:left w:w="50" w:type="dxa"/>
              <w:bottom w:w="0" w:type="dxa"/>
              <w:right w:w="50" w:type="dxa"/>
            </w:tcMar>
          </w:tcPr>
          <w:p w14:paraId="1F8AEF5B" w14:textId="77777777" w:rsidR="006C6B17" w:rsidRPr="006C6B17" w:rsidRDefault="006C6B17" w:rsidP="006C6B17">
            <w:pPr>
              <w:widowControl w:val="0"/>
              <w:tabs>
                <w:tab w:val="left" w:pos="567"/>
              </w:tabs>
              <w:suppressAutoHyphens w:val="0"/>
              <w:autoSpaceDE w:val="0"/>
              <w:jc w:val="right"/>
              <w:rPr>
                <w:rFonts w:eastAsia="Times New Roman"/>
                <w:sz w:val="18"/>
                <w:szCs w:val="18"/>
                <w:lang w:eastAsia="pl-PL"/>
              </w:rPr>
            </w:pPr>
            <w:r w:rsidRPr="006C6B17">
              <w:rPr>
                <w:rFonts w:eastAsia="Times New Roman"/>
                <w:sz w:val="18"/>
                <w:szCs w:val="18"/>
                <w:lang w:eastAsia="pl-PL"/>
              </w:rPr>
              <w:t>-</w:t>
            </w:r>
          </w:p>
        </w:tc>
        <w:tc>
          <w:tcPr>
            <w:tcW w:w="1179" w:type="dxa"/>
            <w:tcBorders>
              <w:top w:val="single" w:sz="2" w:space="0" w:color="000000"/>
              <w:left w:val="single" w:sz="2" w:space="0" w:color="000000"/>
              <w:bottom w:val="single" w:sz="2" w:space="0" w:color="000000"/>
              <w:right w:val="single" w:sz="2" w:space="0" w:color="000000"/>
            </w:tcBorders>
            <w:shd w:val="clear" w:color="auto" w:fill="auto"/>
            <w:tcMar>
              <w:top w:w="0" w:type="dxa"/>
              <w:left w:w="50" w:type="dxa"/>
              <w:bottom w:w="0" w:type="dxa"/>
              <w:right w:w="50" w:type="dxa"/>
            </w:tcMar>
          </w:tcPr>
          <w:p w14:paraId="300D27F6" w14:textId="77777777" w:rsidR="006C6B17" w:rsidRPr="006C6B17" w:rsidRDefault="006C6B17" w:rsidP="006C6B17">
            <w:pPr>
              <w:widowControl w:val="0"/>
              <w:tabs>
                <w:tab w:val="left" w:pos="567"/>
              </w:tabs>
              <w:suppressAutoHyphens w:val="0"/>
              <w:autoSpaceDE w:val="0"/>
              <w:jc w:val="right"/>
              <w:rPr>
                <w:rFonts w:eastAsia="Times New Roman"/>
                <w:sz w:val="18"/>
                <w:szCs w:val="18"/>
                <w:lang w:eastAsia="pl-PL"/>
              </w:rPr>
            </w:pPr>
            <w:r w:rsidRPr="006C6B17">
              <w:rPr>
                <w:rFonts w:eastAsia="Times New Roman"/>
                <w:sz w:val="18"/>
                <w:szCs w:val="18"/>
                <w:lang w:eastAsia="pl-PL"/>
              </w:rPr>
              <w:t>0.90</w:t>
            </w:r>
          </w:p>
        </w:tc>
        <w:tc>
          <w:tcPr>
            <w:tcW w:w="1012" w:type="dxa"/>
            <w:tcBorders>
              <w:top w:val="single" w:sz="2" w:space="0" w:color="000000"/>
              <w:left w:val="single" w:sz="2" w:space="0" w:color="000000"/>
              <w:bottom w:val="single" w:sz="2" w:space="0" w:color="000000"/>
              <w:right w:val="single" w:sz="2" w:space="0" w:color="000000"/>
            </w:tcBorders>
            <w:shd w:val="clear" w:color="auto" w:fill="auto"/>
            <w:tcMar>
              <w:top w:w="0" w:type="dxa"/>
              <w:left w:w="50" w:type="dxa"/>
              <w:bottom w:w="0" w:type="dxa"/>
              <w:right w:w="50" w:type="dxa"/>
            </w:tcMar>
          </w:tcPr>
          <w:p w14:paraId="03C2E129" w14:textId="77777777" w:rsidR="006C6B17" w:rsidRPr="006C6B17" w:rsidRDefault="006C6B17" w:rsidP="006C6B17">
            <w:pPr>
              <w:widowControl w:val="0"/>
              <w:tabs>
                <w:tab w:val="left" w:pos="567"/>
              </w:tabs>
              <w:suppressAutoHyphens w:val="0"/>
              <w:autoSpaceDE w:val="0"/>
              <w:jc w:val="right"/>
              <w:rPr>
                <w:rFonts w:eastAsia="Times New Roman"/>
                <w:sz w:val="18"/>
                <w:szCs w:val="18"/>
                <w:lang w:eastAsia="pl-PL"/>
              </w:rPr>
            </w:pPr>
            <w:r w:rsidRPr="006C6B17">
              <w:rPr>
                <w:rFonts w:eastAsia="Times New Roman"/>
                <w:sz w:val="18"/>
                <w:szCs w:val="18"/>
                <w:lang w:eastAsia="pl-PL"/>
              </w:rPr>
              <w:t>1.20</w:t>
            </w:r>
          </w:p>
        </w:tc>
      </w:tr>
      <w:tr w:rsidR="006C6B17" w:rsidRPr="006C6B17" w14:paraId="026497B7" w14:textId="77777777" w:rsidTr="001537F5">
        <w:tc>
          <w:tcPr>
            <w:tcW w:w="589" w:type="dxa"/>
            <w:tcBorders>
              <w:top w:val="single" w:sz="2" w:space="0" w:color="000000"/>
              <w:left w:val="single" w:sz="2" w:space="0" w:color="000000"/>
              <w:bottom w:val="single" w:sz="2" w:space="0" w:color="000000"/>
              <w:right w:val="single" w:sz="2" w:space="0" w:color="000000"/>
            </w:tcBorders>
            <w:shd w:val="clear" w:color="auto" w:fill="auto"/>
            <w:tcMar>
              <w:top w:w="0" w:type="dxa"/>
              <w:left w:w="50" w:type="dxa"/>
              <w:bottom w:w="0" w:type="dxa"/>
              <w:right w:w="50" w:type="dxa"/>
            </w:tcMar>
          </w:tcPr>
          <w:p w14:paraId="718A7F04" w14:textId="77777777" w:rsidR="006C6B17" w:rsidRPr="006C6B17" w:rsidRDefault="006C6B17" w:rsidP="006C6B17">
            <w:pPr>
              <w:widowControl w:val="0"/>
              <w:tabs>
                <w:tab w:val="left" w:pos="567"/>
              </w:tabs>
              <w:suppressAutoHyphens w:val="0"/>
              <w:autoSpaceDE w:val="0"/>
              <w:jc w:val="center"/>
              <w:rPr>
                <w:rFonts w:eastAsia="Times New Roman"/>
                <w:sz w:val="18"/>
                <w:szCs w:val="18"/>
                <w:lang w:eastAsia="pl-PL"/>
              </w:rPr>
            </w:pPr>
            <w:r w:rsidRPr="006C6B17">
              <w:rPr>
                <w:rFonts w:eastAsia="Times New Roman"/>
                <w:sz w:val="18"/>
                <w:szCs w:val="18"/>
                <w:lang w:eastAsia="pl-PL"/>
              </w:rPr>
              <w:t>2</w:t>
            </w:r>
          </w:p>
        </w:tc>
        <w:tc>
          <w:tcPr>
            <w:tcW w:w="2949" w:type="dxa"/>
            <w:tcBorders>
              <w:top w:val="single" w:sz="2" w:space="0" w:color="000000"/>
              <w:left w:val="single" w:sz="2" w:space="0" w:color="000000"/>
              <w:bottom w:val="single" w:sz="2" w:space="0" w:color="000000"/>
              <w:right w:val="single" w:sz="2" w:space="0" w:color="000000"/>
            </w:tcBorders>
            <w:shd w:val="clear" w:color="auto" w:fill="auto"/>
            <w:tcMar>
              <w:top w:w="0" w:type="dxa"/>
              <w:left w:w="50" w:type="dxa"/>
              <w:bottom w:w="0" w:type="dxa"/>
              <w:right w:w="50" w:type="dxa"/>
            </w:tcMar>
          </w:tcPr>
          <w:p w14:paraId="6937ABCB" w14:textId="77777777" w:rsidR="006C6B17" w:rsidRPr="006C6B17" w:rsidRDefault="006C6B17" w:rsidP="006C6B17">
            <w:pPr>
              <w:widowControl w:val="0"/>
              <w:tabs>
                <w:tab w:val="left" w:pos="567"/>
              </w:tabs>
              <w:suppressAutoHyphens w:val="0"/>
              <w:autoSpaceDE w:val="0"/>
              <w:rPr>
                <w:rFonts w:eastAsia="Times New Roman"/>
                <w:sz w:val="18"/>
                <w:szCs w:val="18"/>
                <w:lang w:eastAsia="pl-PL"/>
              </w:rPr>
            </w:pPr>
            <w:r w:rsidRPr="006C6B17">
              <w:rPr>
                <w:rFonts w:eastAsia="Times New Roman"/>
                <w:sz w:val="18"/>
                <w:szCs w:val="18"/>
                <w:lang w:eastAsia="pl-PL"/>
              </w:rPr>
              <w:t>Naziom góra [kN/m2]</w:t>
            </w:r>
          </w:p>
        </w:tc>
        <w:tc>
          <w:tcPr>
            <w:tcW w:w="1415" w:type="dxa"/>
            <w:tcBorders>
              <w:top w:val="single" w:sz="2" w:space="0" w:color="000000"/>
              <w:left w:val="single" w:sz="2" w:space="0" w:color="000000"/>
              <w:bottom w:val="single" w:sz="2" w:space="0" w:color="000000"/>
              <w:right w:val="single" w:sz="2" w:space="0" w:color="000000"/>
            </w:tcBorders>
            <w:shd w:val="clear" w:color="auto" w:fill="auto"/>
            <w:tcMar>
              <w:top w:w="0" w:type="dxa"/>
              <w:left w:w="50" w:type="dxa"/>
              <w:bottom w:w="0" w:type="dxa"/>
              <w:right w:w="50" w:type="dxa"/>
            </w:tcMar>
          </w:tcPr>
          <w:p w14:paraId="17C687F4" w14:textId="77777777" w:rsidR="006C6B17" w:rsidRPr="006C6B17" w:rsidRDefault="006C6B17" w:rsidP="006C6B17">
            <w:pPr>
              <w:widowControl w:val="0"/>
              <w:tabs>
                <w:tab w:val="left" w:pos="567"/>
              </w:tabs>
              <w:suppressAutoHyphens w:val="0"/>
              <w:autoSpaceDE w:val="0"/>
              <w:jc w:val="right"/>
              <w:rPr>
                <w:rFonts w:eastAsia="Times New Roman"/>
                <w:sz w:val="18"/>
                <w:szCs w:val="18"/>
                <w:lang w:eastAsia="pl-PL"/>
              </w:rPr>
            </w:pPr>
            <w:r w:rsidRPr="006C6B17">
              <w:rPr>
                <w:rFonts w:eastAsia="Times New Roman"/>
                <w:sz w:val="18"/>
                <w:szCs w:val="18"/>
                <w:lang w:eastAsia="pl-PL"/>
              </w:rPr>
              <w:t>10.00</w:t>
            </w:r>
          </w:p>
        </w:tc>
        <w:tc>
          <w:tcPr>
            <w:tcW w:w="1415" w:type="dxa"/>
            <w:tcBorders>
              <w:top w:val="single" w:sz="2" w:space="0" w:color="000000"/>
              <w:left w:val="single" w:sz="2" w:space="0" w:color="000000"/>
              <w:bottom w:val="single" w:sz="2" w:space="0" w:color="000000"/>
              <w:right w:val="single" w:sz="2" w:space="0" w:color="000000"/>
            </w:tcBorders>
            <w:shd w:val="clear" w:color="auto" w:fill="auto"/>
            <w:tcMar>
              <w:top w:w="0" w:type="dxa"/>
              <w:left w:w="50" w:type="dxa"/>
              <w:bottom w:w="0" w:type="dxa"/>
              <w:right w:w="50" w:type="dxa"/>
            </w:tcMar>
          </w:tcPr>
          <w:p w14:paraId="365A6320" w14:textId="77777777" w:rsidR="006C6B17" w:rsidRPr="006C6B17" w:rsidRDefault="006C6B17" w:rsidP="006C6B17">
            <w:pPr>
              <w:widowControl w:val="0"/>
              <w:tabs>
                <w:tab w:val="left" w:pos="567"/>
              </w:tabs>
              <w:suppressAutoHyphens w:val="0"/>
              <w:autoSpaceDE w:val="0"/>
              <w:jc w:val="right"/>
              <w:rPr>
                <w:rFonts w:eastAsia="Times New Roman"/>
                <w:sz w:val="18"/>
                <w:szCs w:val="18"/>
                <w:lang w:eastAsia="pl-PL"/>
              </w:rPr>
            </w:pPr>
            <w:r w:rsidRPr="006C6B17">
              <w:rPr>
                <w:rFonts w:eastAsia="Times New Roman"/>
                <w:sz w:val="18"/>
                <w:szCs w:val="18"/>
                <w:lang w:eastAsia="pl-PL"/>
              </w:rPr>
              <w:t>-</w:t>
            </w:r>
          </w:p>
        </w:tc>
        <w:tc>
          <w:tcPr>
            <w:tcW w:w="1415" w:type="dxa"/>
            <w:tcBorders>
              <w:top w:val="single" w:sz="2" w:space="0" w:color="000000"/>
              <w:left w:val="single" w:sz="2" w:space="0" w:color="000000"/>
              <w:bottom w:val="single" w:sz="2" w:space="0" w:color="000000"/>
              <w:right w:val="single" w:sz="2" w:space="0" w:color="000000"/>
            </w:tcBorders>
            <w:shd w:val="clear" w:color="auto" w:fill="auto"/>
            <w:tcMar>
              <w:top w:w="0" w:type="dxa"/>
              <w:left w:w="50" w:type="dxa"/>
              <w:bottom w:w="0" w:type="dxa"/>
              <w:right w:w="50" w:type="dxa"/>
            </w:tcMar>
          </w:tcPr>
          <w:p w14:paraId="4499810A" w14:textId="77777777" w:rsidR="006C6B17" w:rsidRPr="006C6B17" w:rsidRDefault="006C6B17" w:rsidP="006C6B17">
            <w:pPr>
              <w:widowControl w:val="0"/>
              <w:tabs>
                <w:tab w:val="left" w:pos="567"/>
              </w:tabs>
              <w:suppressAutoHyphens w:val="0"/>
              <w:autoSpaceDE w:val="0"/>
              <w:jc w:val="right"/>
              <w:rPr>
                <w:rFonts w:eastAsia="Times New Roman"/>
                <w:sz w:val="18"/>
                <w:szCs w:val="18"/>
                <w:lang w:eastAsia="pl-PL"/>
              </w:rPr>
            </w:pPr>
            <w:r w:rsidRPr="006C6B17">
              <w:rPr>
                <w:rFonts w:eastAsia="Times New Roman"/>
                <w:sz w:val="18"/>
                <w:szCs w:val="18"/>
                <w:lang w:eastAsia="pl-PL"/>
              </w:rPr>
              <w:t>-</w:t>
            </w:r>
          </w:p>
        </w:tc>
        <w:tc>
          <w:tcPr>
            <w:tcW w:w="1179" w:type="dxa"/>
            <w:tcBorders>
              <w:top w:val="single" w:sz="2" w:space="0" w:color="000000"/>
              <w:left w:val="single" w:sz="2" w:space="0" w:color="000000"/>
              <w:bottom w:val="single" w:sz="2" w:space="0" w:color="000000"/>
              <w:right w:val="single" w:sz="2" w:space="0" w:color="000000"/>
            </w:tcBorders>
            <w:shd w:val="clear" w:color="auto" w:fill="auto"/>
            <w:tcMar>
              <w:top w:w="0" w:type="dxa"/>
              <w:left w:w="50" w:type="dxa"/>
              <w:bottom w:w="0" w:type="dxa"/>
              <w:right w:w="50" w:type="dxa"/>
            </w:tcMar>
          </w:tcPr>
          <w:p w14:paraId="4FF8423C" w14:textId="77777777" w:rsidR="006C6B17" w:rsidRPr="006C6B17" w:rsidRDefault="006C6B17" w:rsidP="006C6B17">
            <w:pPr>
              <w:widowControl w:val="0"/>
              <w:tabs>
                <w:tab w:val="left" w:pos="567"/>
              </w:tabs>
              <w:suppressAutoHyphens w:val="0"/>
              <w:autoSpaceDE w:val="0"/>
              <w:jc w:val="right"/>
              <w:rPr>
                <w:rFonts w:eastAsia="Times New Roman"/>
                <w:sz w:val="18"/>
                <w:szCs w:val="18"/>
                <w:lang w:eastAsia="pl-PL"/>
              </w:rPr>
            </w:pPr>
            <w:r w:rsidRPr="006C6B17">
              <w:rPr>
                <w:rFonts w:eastAsia="Times New Roman"/>
                <w:sz w:val="18"/>
                <w:szCs w:val="18"/>
                <w:lang w:eastAsia="pl-PL"/>
              </w:rPr>
              <w:t>0.90</w:t>
            </w:r>
          </w:p>
        </w:tc>
        <w:tc>
          <w:tcPr>
            <w:tcW w:w="1012" w:type="dxa"/>
            <w:tcBorders>
              <w:top w:val="single" w:sz="2" w:space="0" w:color="000000"/>
              <w:left w:val="single" w:sz="2" w:space="0" w:color="000000"/>
              <w:bottom w:val="single" w:sz="2" w:space="0" w:color="000000"/>
              <w:right w:val="single" w:sz="2" w:space="0" w:color="000000"/>
            </w:tcBorders>
            <w:shd w:val="clear" w:color="auto" w:fill="auto"/>
            <w:tcMar>
              <w:top w:w="0" w:type="dxa"/>
              <w:left w:w="50" w:type="dxa"/>
              <w:bottom w:w="0" w:type="dxa"/>
              <w:right w:w="50" w:type="dxa"/>
            </w:tcMar>
          </w:tcPr>
          <w:p w14:paraId="0211DD54" w14:textId="77777777" w:rsidR="006C6B17" w:rsidRPr="006C6B17" w:rsidRDefault="006C6B17" w:rsidP="006C6B17">
            <w:pPr>
              <w:widowControl w:val="0"/>
              <w:tabs>
                <w:tab w:val="left" w:pos="567"/>
              </w:tabs>
              <w:suppressAutoHyphens w:val="0"/>
              <w:autoSpaceDE w:val="0"/>
              <w:jc w:val="right"/>
              <w:rPr>
                <w:rFonts w:eastAsia="Times New Roman"/>
                <w:sz w:val="18"/>
                <w:szCs w:val="18"/>
                <w:lang w:eastAsia="pl-PL"/>
              </w:rPr>
            </w:pPr>
            <w:r w:rsidRPr="006C6B17">
              <w:rPr>
                <w:rFonts w:eastAsia="Times New Roman"/>
                <w:sz w:val="18"/>
                <w:szCs w:val="18"/>
                <w:lang w:eastAsia="pl-PL"/>
              </w:rPr>
              <w:t>1.20</w:t>
            </w:r>
          </w:p>
        </w:tc>
      </w:tr>
    </w:tbl>
    <w:p w14:paraId="681D03CC" w14:textId="77777777" w:rsidR="006C6B17" w:rsidRPr="006C6B17" w:rsidRDefault="006C6B17" w:rsidP="006C6B17">
      <w:pPr>
        <w:widowControl w:val="0"/>
        <w:tabs>
          <w:tab w:val="left" w:pos="567"/>
        </w:tabs>
        <w:suppressAutoHyphens w:val="0"/>
        <w:autoSpaceDE w:val="0"/>
        <w:rPr>
          <w:rFonts w:eastAsia="Times New Roman"/>
          <w:sz w:val="18"/>
          <w:szCs w:val="18"/>
          <w:lang w:eastAsia="pl-PL"/>
        </w:rPr>
      </w:pPr>
    </w:p>
    <w:p w14:paraId="3C27A26A" w14:textId="000C0B81" w:rsidR="006C6B17" w:rsidRDefault="006C6B17" w:rsidP="006C6B17">
      <w:pPr>
        <w:widowControl w:val="0"/>
        <w:tabs>
          <w:tab w:val="left" w:pos="567"/>
        </w:tabs>
        <w:suppressAutoHyphens w:val="0"/>
        <w:autoSpaceDE w:val="0"/>
        <w:rPr>
          <w:rFonts w:eastAsia="Times New Roman"/>
          <w:sz w:val="18"/>
          <w:szCs w:val="18"/>
          <w:lang w:eastAsia="pl-PL"/>
        </w:rPr>
      </w:pPr>
    </w:p>
    <w:p w14:paraId="6921FC8C" w14:textId="57E278E7" w:rsidR="001537F5" w:rsidRDefault="001537F5" w:rsidP="006C6B17">
      <w:pPr>
        <w:widowControl w:val="0"/>
        <w:tabs>
          <w:tab w:val="left" w:pos="567"/>
        </w:tabs>
        <w:suppressAutoHyphens w:val="0"/>
        <w:autoSpaceDE w:val="0"/>
        <w:rPr>
          <w:rFonts w:eastAsia="Times New Roman"/>
          <w:sz w:val="18"/>
          <w:szCs w:val="18"/>
          <w:lang w:eastAsia="pl-PL"/>
        </w:rPr>
      </w:pPr>
    </w:p>
    <w:p w14:paraId="26450891" w14:textId="41666390" w:rsidR="001537F5" w:rsidRDefault="001537F5" w:rsidP="006C6B17">
      <w:pPr>
        <w:widowControl w:val="0"/>
        <w:tabs>
          <w:tab w:val="left" w:pos="567"/>
        </w:tabs>
        <w:suppressAutoHyphens w:val="0"/>
        <w:autoSpaceDE w:val="0"/>
        <w:rPr>
          <w:rFonts w:eastAsia="Times New Roman"/>
          <w:sz w:val="18"/>
          <w:szCs w:val="18"/>
          <w:lang w:eastAsia="pl-PL"/>
        </w:rPr>
      </w:pPr>
    </w:p>
    <w:p w14:paraId="100670B2" w14:textId="621E06EC" w:rsidR="001537F5" w:rsidRDefault="001537F5" w:rsidP="006C6B17">
      <w:pPr>
        <w:widowControl w:val="0"/>
        <w:tabs>
          <w:tab w:val="left" w:pos="567"/>
        </w:tabs>
        <w:suppressAutoHyphens w:val="0"/>
        <w:autoSpaceDE w:val="0"/>
        <w:rPr>
          <w:rFonts w:eastAsia="Times New Roman"/>
          <w:sz w:val="18"/>
          <w:szCs w:val="18"/>
          <w:lang w:eastAsia="pl-PL"/>
        </w:rPr>
      </w:pPr>
    </w:p>
    <w:p w14:paraId="34FC76A8" w14:textId="5460EC96" w:rsidR="001537F5" w:rsidRDefault="001537F5" w:rsidP="006C6B17">
      <w:pPr>
        <w:widowControl w:val="0"/>
        <w:tabs>
          <w:tab w:val="left" w:pos="567"/>
        </w:tabs>
        <w:suppressAutoHyphens w:val="0"/>
        <w:autoSpaceDE w:val="0"/>
        <w:rPr>
          <w:rFonts w:eastAsia="Times New Roman"/>
          <w:sz w:val="18"/>
          <w:szCs w:val="18"/>
          <w:lang w:eastAsia="pl-PL"/>
        </w:rPr>
      </w:pPr>
    </w:p>
    <w:p w14:paraId="2561235D" w14:textId="1A967DB4" w:rsidR="001537F5" w:rsidRDefault="001537F5" w:rsidP="006C6B17">
      <w:pPr>
        <w:widowControl w:val="0"/>
        <w:tabs>
          <w:tab w:val="left" w:pos="567"/>
        </w:tabs>
        <w:suppressAutoHyphens w:val="0"/>
        <w:autoSpaceDE w:val="0"/>
        <w:rPr>
          <w:rFonts w:eastAsia="Times New Roman"/>
          <w:sz w:val="18"/>
          <w:szCs w:val="18"/>
          <w:lang w:eastAsia="pl-PL"/>
        </w:rPr>
      </w:pPr>
    </w:p>
    <w:p w14:paraId="1A6130D8" w14:textId="1D9B88C4" w:rsidR="001537F5" w:rsidRDefault="001537F5" w:rsidP="006C6B17">
      <w:pPr>
        <w:widowControl w:val="0"/>
        <w:tabs>
          <w:tab w:val="left" w:pos="567"/>
        </w:tabs>
        <w:suppressAutoHyphens w:val="0"/>
        <w:autoSpaceDE w:val="0"/>
        <w:rPr>
          <w:rFonts w:eastAsia="Times New Roman"/>
          <w:sz w:val="18"/>
          <w:szCs w:val="18"/>
          <w:lang w:eastAsia="pl-PL"/>
        </w:rPr>
      </w:pPr>
    </w:p>
    <w:p w14:paraId="72DA86D1" w14:textId="4472E1EF" w:rsidR="001537F5" w:rsidRDefault="001537F5" w:rsidP="006C6B17">
      <w:pPr>
        <w:widowControl w:val="0"/>
        <w:tabs>
          <w:tab w:val="left" w:pos="567"/>
        </w:tabs>
        <w:suppressAutoHyphens w:val="0"/>
        <w:autoSpaceDE w:val="0"/>
        <w:rPr>
          <w:rFonts w:eastAsia="Times New Roman"/>
          <w:sz w:val="18"/>
          <w:szCs w:val="18"/>
          <w:lang w:eastAsia="pl-PL"/>
        </w:rPr>
      </w:pPr>
    </w:p>
    <w:p w14:paraId="065257C8" w14:textId="1FFE51D9" w:rsidR="001537F5" w:rsidRDefault="001537F5" w:rsidP="006C6B17">
      <w:pPr>
        <w:widowControl w:val="0"/>
        <w:tabs>
          <w:tab w:val="left" w:pos="567"/>
        </w:tabs>
        <w:suppressAutoHyphens w:val="0"/>
        <w:autoSpaceDE w:val="0"/>
        <w:rPr>
          <w:rFonts w:eastAsia="Times New Roman"/>
          <w:sz w:val="18"/>
          <w:szCs w:val="18"/>
          <w:lang w:eastAsia="pl-PL"/>
        </w:rPr>
      </w:pPr>
    </w:p>
    <w:p w14:paraId="7A96C287" w14:textId="04B1A6F0" w:rsidR="001537F5" w:rsidRDefault="001537F5" w:rsidP="006C6B17">
      <w:pPr>
        <w:widowControl w:val="0"/>
        <w:tabs>
          <w:tab w:val="left" w:pos="567"/>
        </w:tabs>
        <w:suppressAutoHyphens w:val="0"/>
        <w:autoSpaceDE w:val="0"/>
        <w:rPr>
          <w:rFonts w:eastAsia="Times New Roman"/>
          <w:sz w:val="18"/>
          <w:szCs w:val="18"/>
          <w:lang w:eastAsia="pl-PL"/>
        </w:rPr>
      </w:pPr>
    </w:p>
    <w:p w14:paraId="2E5DFC43" w14:textId="66A35D38" w:rsidR="001537F5" w:rsidRDefault="001537F5" w:rsidP="006C6B17">
      <w:pPr>
        <w:widowControl w:val="0"/>
        <w:tabs>
          <w:tab w:val="left" w:pos="567"/>
        </w:tabs>
        <w:suppressAutoHyphens w:val="0"/>
        <w:autoSpaceDE w:val="0"/>
        <w:rPr>
          <w:rFonts w:eastAsia="Times New Roman"/>
          <w:sz w:val="18"/>
          <w:szCs w:val="18"/>
          <w:lang w:eastAsia="pl-PL"/>
        </w:rPr>
      </w:pPr>
    </w:p>
    <w:p w14:paraId="243C271B" w14:textId="77777777" w:rsidR="001537F5" w:rsidRPr="006C6B17" w:rsidRDefault="001537F5" w:rsidP="006C6B17">
      <w:pPr>
        <w:widowControl w:val="0"/>
        <w:tabs>
          <w:tab w:val="left" w:pos="567"/>
        </w:tabs>
        <w:suppressAutoHyphens w:val="0"/>
        <w:autoSpaceDE w:val="0"/>
        <w:rPr>
          <w:rFonts w:eastAsia="Times New Roman"/>
          <w:sz w:val="18"/>
          <w:szCs w:val="18"/>
          <w:lang w:eastAsia="pl-PL"/>
        </w:rPr>
      </w:pPr>
    </w:p>
    <w:p w14:paraId="578E91A0" w14:textId="77777777" w:rsidR="006C6B17" w:rsidRPr="00D754A4" w:rsidRDefault="006C6B17" w:rsidP="006C6B17">
      <w:pPr>
        <w:widowControl w:val="0"/>
        <w:tabs>
          <w:tab w:val="left" w:pos="567"/>
        </w:tabs>
        <w:suppressAutoHyphens w:val="0"/>
        <w:autoSpaceDE w:val="0"/>
        <w:rPr>
          <w:rFonts w:eastAsia="Times New Roman" w:cs="Times New Roman"/>
          <w:sz w:val="22"/>
          <w:szCs w:val="22"/>
          <w:lang w:eastAsia="pl-PL"/>
        </w:rPr>
      </w:pPr>
      <w:r w:rsidRPr="00D754A4">
        <w:rPr>
          <w:rFonts w:eastAsia="Times New Roman"/>
          <w:b/>
          <w:bCs/>
          <w:sz w:val="22"/>
          <w:szCs w:val="22"/>
          <w:u w:val="single"/>
          <w:lang w:eastAsia="pl-PL"/>
        </w:rPr>
        <w:lastRenderedPageBreak/>
        <w:t>Parcie zasypki</w:t>
      </w:r>
    </w:p>
    <w:p w14:paraId="13758E28" w14:textId="77777777" w:rsidR="006C6B17" w:rsidRPr="006C6B17" w:rsidRDefault="006C6B17" w:rsidP="006C6B17">
      <w:pPr>
        <w:widowControl w:val="0"/>
        <w:tabs>
          <w:tab w:val="left" w:pos="567"/>
        </w:tabs>
        <w:suppressAutoHyphens w:val="0"/>
        <w:autoSpaceDE w:val="0"/>
        <w:rPr>
          <w:rFonts w:eastAsia="Times New Roman"/>
          <w:sz w:val="18"/>
          <w:szCs w:val="18"/>
          <w:lang w:eastAsia="pl-PL"/>
        </w:rPr>
      </w:pPr>
    </w:p>
    <w:p w14:paraId="1FDB3EA5" w14:textId="4B7F0825" w:rsidR="006C6B17" w:rsidRPr="00954DED" w:rsidRDefault="006C6B17" w:rsidP="006C6B17">
      <w:pPr>
        <w:widowControl w:val="0"/>
        <w:tabs>
          <w:tab w:val="left" w:pos="567"/>
        </w:tabs>
        <w:suppressAutoHyphens w:val="0"/>
        <w:autoSpaceDE w:val="0"/>
        <w:rPr>
          <w:rFonts w:eastAsia="Times New Roman"/>
          <w:sz w:val="22"/>
          <w:szCs w:val="22"/>
          <w:lang w:eastAsia="pl-PL"/>
        </w:rPr>
      </w:pPr>
      <w:r w:rsidRPr="00954DED">
        <w:rPr>
          <w:rFonts w:eastAsia="Times New Roman"/>
          <w:sz w:val="22"/>
          <w:szCs w:val="22"/>
          <w:lang w:eastAsia="pl-PL"/>
        </w:rPr>
        <w:t xml:space="preserve">Wypadkowe parcie zasypki na ścianę oporową wynosi </w:t>
      </w:r>
      <w:r w:rsidR="00ED6DEF">
        <w:rPr>
          <w:rFonts w:eastAsia="Times New Roman"/>
          <w:sz w:val="22"/>
          <w:szCs w:val="22"/>
          <w:lang w:eastAsia="pl-PL"/>
        </w:rPr>
        <w:t>39.95</w:t>
      </w:r>
      <w:r w:rsidRPr="00954DED">
        <w:rPr>
          <w:rFonts w:eastAsia="Times New Roman"/>
          <w:sz w:val="22"/>
          <w:szCs w:val="22"/>
          <w:lang w:eastAsia="pl-PL"/>
        </w:rPr>
        <w:t xml:space="preserve"> kN/m</w:t>
      </w:r>
    </w:p>
    <w:p w14:paraId="76442CD6" w14:textId="71F0BCC6" w:rsidR="00ED6DEF" w:rsidRDefault="00ED6DEF" w:rsidP="006C6B17">
      <w:pPr>
        <w:widowControl w:val="0"/>
        <w:tabs>
          <w:tab w:val="left" w:pos="567"/>
        </w:tabs>
        <w:suppressAutoHyphens w:val="0"/>
        <w:autoSpaceDE w:val="0"/>
        <w:rPr>
          <w:rFonts w:eastAsia="Times New Roman"/>
          <w:b/>
          <w:bCs/>
          <w:sz w:val="22"/>
          <w:szCs w:val="22"/>
          <w:u w:val="single"/>
          <w:lang w:eastAsia="pl-PL"/>
        </w:rPr>
      </w:pPr>
      <w:r w:rsidRPr="00A82C9B">
        <w:rPr>
          <w:noProof/>
          <w:sz w:val="18"/>
          <w:szCs w:val="18"/>
          <w:lang w:eastAsia="pl-PL"/>
        </w:rPr>
        <w:drawing>
          <wp:inline distT="0" distB="0" distL="0" distR="0" wp14:anchorId="3B86DA29" wp14:editId="3F6C35D4">
            <wp:extent cx="3568807" cy="1286305"/>
            <wp:effectExtent l="19050" t="0" r="0" b="0"/>
            <wp:docPr id="35"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srcRect/>
                    <a:stretch>
                      <a:fillRect/>
                    </a:stretch>
                  </pic:blipFill>
                  <pic:spPr bwMode="auto">
                    <a:xfrm>
                      <a:off x="0" y="0"/>
                      <a:ext cx="3569956" cy="1286719"/>
                    </a:xfrm>
                    <a:prstGeom prst="rect">
                      <a:avLst/>
                    </a:prstGeom>
                    <a:noFill/>
                    <a:ln w="9525">
                      <a:noFill/>
                      <a:miter lim="800000"/>
                      <a:headEnd/>
                      <a:tailEnd/>
                    </a:ln>
                  </pic:spPr>
                </pic:pic>
              </a:graphicData>
            </a:graphic>
          </wp:inline>
        </w:drawing>
      </w:r>
    </w:p>
    <w:p w14:paraId="77DABE46" w14:textId="0244E5A1" w:rsidR="00ED6DEF" w:rsidRPr="00954DED" w:rsidRDefault="00ED6DEF" w:rsidP="00ED6DEF">
      <w:pPr>
        <w:widowControl w:val="0"/>
        <w:tabs>
          <w:tab w:val="left" w:pos="567"/>
        </w:tabs>
        <w:suppressAutoHyphens w:val="0"/>
        <w:autoSpaceDE w:val="0"/>
        <w:rPr>
          <w:rFonts w:eastAsia="Times New Roman"/>
          <w:sz w:val="22"/>
          <w:szCs w:val="22"/>
          <w:lang w:eastAsia="pl-PL"/>
        </w:rPr>
      </w:pPr>
      <w:r w:rsidRPr="00954DED">
        <w:rPr>
          <w:rFonts w:eastAsia="Times New Roman"/>
          <w:sz w:val="22"/>
          <w:szCs w:val="22"/>
          <w:lang w:eastAsia="pl-PL"/>
        </w:rPr>
        <w:t xml:space="preserve">Wypadkowy odpór zasypki wynosi </w:t>
      </w:r>
      <w:r>
        <w:rPr>
          <w:rFonts w:eastAsia="Times New Roman"/>
          <w:sz w:val="22"/>
          <w:szCs w:val="22"/>
          <w:lang w:eastAsia="pl-PL"/>
        </w:rPr>
        <w:t>5.09</w:t>
      </w:r>
      <w:r w:rsidRPr="00954DED">
        <w:rPr>
          <w:rFonts w:eastAsia="Times New Roman"/>
          <w:sz w:val="22"/>
          <w:szCs w:val="22"/>
          <w:lang w:eastAsia="pl-PL"/>
        </w:rPr>
        <w:t xml:space="preserve"> kN/m</w:t>
      </w:r>
    </w:p>
    <w:p w14:paraId="3012A493" w14:textId="56405805" w:rsidR="00ED6DEF" w:rsidRDefault="00ED6DEF" w:rsidP="006C6B17">
      <w:pPr>
        <w:widowControl w:val="0"/>
        <w:tabs>
          <w:tab w:val="left" w:pos="567"/>
        </w:tabs>
        <w:suppressAutoHyphens w:val="0"/>
        <w:autoSpaceDE w:val="0"/>
        <w:rPr>
          <w:rFonts w:eastAsia="Times New Roman"/>
          <w:b/>
          <w:bCs/>
          <w:sz w:val="22"/>
          <w:szCs w:val="22"/>
          <w:u w:val="single"/>
          <w:lang w:eastAsia="pl-PL"/>
        </w:rPr>
      </w:pPr>
    </w:p>
    <w:p w14:paraId="7D7D8FA1" w14:textId="77777777" w:rsidR="00ED6DEF" w:rsidRDefault="00ED6DEF" w:rsidP="006C6B17">
      <w:pPr>
        <w:widowControl w:val="0"/>
        <w:tabs>
          <w:tab w:val="left" w:pos="567"/>
        </w:tabs>
        <w:suppressAutoHyphens w:val="0"/>
        <w:autoSpaceDE w:val="0"/>
        <w:rPr>
          <w:rFonts w:eastAsia="Times New Roman"/>
          <w:b/>
          <w:bCs/>
          <w:sz w:val="22"/>
          <w:szCs w:val="22"/>
          <w:u w:val="single"/>
          <w:lang w:eastAsia="pl-PL"/>
        </w:rPr>
      </w:pPr>
    </w:p>
    <w:p w14:paraId="51F2330D" w14:textId="6A0E875C" w:rsidR="00ED6DEF" w:rsidRDefault="00ED6DEF" w:rsidP="006C6B17">
      <w:pPr>
        <w:widowControl w:val="0"/>
        <w:tabs>
          <w:tab w:val="left" w:pos="567"/>
        </w:tabs>
        <w:suppressAutoHyphens w:val="0"/>
        <w:autoSpaceDE w:val="0"/>
        <w:rPr>
          <w:rFonts w:eastAsia="Times New Roman"/>
          <w:b/>
          <w:bCs/>
          <w:sz w:val="22"/>
          <w:szCs w:val="22"/>
          <w:u w:val="single"/>
          <w:lang w:eastAsia="pl-PL"/>
        </w:rPr>
      </w:pPr>
      <w:r w:rsidRPr="00A82C9B">
        <w:rPr>
          <w:noProof/>
          <w:sz w:val="18"/>
          <w:szCs w:val="18"/>
          <w:lang w:eastAsia="pl-PL"/>
        </w:rPr>
        <w:drawing>
          <wp:inline distT="0" distB="0" distL="0" distR="0" wp14:anchorId="4A6BCF3B" wp14:editId="24F9D91C">
            <wp:extent cx="3498850" cy="1137285"/>
            <wp:effectExtent l="19050" t="0" r="6350" b="0"/>
            <wp:docPr id="36"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srcRect/>
                    <a:stretch>
                      <a:fillRect/>
                    </a:stretch>
                  </pic:blipFill>
                  <pic:spPr bwMode="auto">
                    <a:xfrm>
                      <a:off x="0" y="0"/>
                      <a:ext cx="3498850" cy="1137285"/>
                    </a:xfrm>
                    <a:prstGeom prst="rect">
                      <a:avLst/>
                    </a:prstGeom>
                    <a:noFill/>
                    <a:ln w="9525">
                      <a:noFill/>
                      <a:miter lim="800000"/>
                      <a:headEnd/>
                      <a:tailEnd/>
                    </a:ln>
                  </pic:spPr>
                </pic:pic>
              </a:graphicData>
            </a:graphic>
          </wp:inline>
        </w:drawing>
      </w:r>
    </w:p>
    <w:p w14:paraId="4E7E442E" w14:textId="539D5DCA" w:rsidR="006C6B17" w:rsidRPr="00954DED" w:rsidRDefault="006C6B17" w:rsidP="006C6B17">
      <w:pPr>
        <w:widowControl w:val="0"/>
        <w:tabs>
          <w:tab w:val="left" w:pos="567"/>
        </w:tabs>
        <w:suppressAutoHyphens w:val="0"/>
        <w:autoSpaceDE w:val="0"/>
        <w:rPr>
          <w:rFonts w:eastAsia="Times New Roman" w:cs="Times New Roman"/>
          <w:sz w:val="22"/>
          <w:szCs w:val="22"/>
          <w:lang w:eastAsia="pl-PL"/>
        </w:rPr>
      </w:pPr>
      <w:r w:rsidRPr="00954DED">
        <w:rPr>
          <w:rFonts w:eastAsia="Times New Roman"/>
          <w:b/>
          <w:bCs/>
          <w:sz w:val="22"/>
          <w:szCs w:val="22"/>
          <w:u w:val="single"/>
          <w:lang w:eastAsia="pl-PL"/>
        </w:rPr>
        <w:t>Sprawdzenie stanu granicznego nośności gruntu</w:t>
      </w:r>
    </w:p>
    <w:p w14:paraId="5D0A88F4" w14:textId="77777777" w:rsidR="006C6B17" w:rsidRPr="00954DED" w:rsidRDefault="006C6B17" w:rsidP="006C6B17">
      <w:pPr>
        <w:widowControl w:val="0"/>
        <w:tabs>
          <w:tab w:val="left" w:pos="567"/>
        </w:tabs>
        <w:suppressAutoHyphens w:val="0"/>
        <w:autoSpaceDE w:val="0"/>
        <w:rPr>
          <w:rFonts w:eastAsia="Times New Roman"/>
          <w:sz w:val="22"/>
          <w:szCs w:val="22"/>
          <w:lang w:eastAsia="pl-PL"/>
        </w:rPr>
      </w:pPr>
    </w:p>
    <w:p w14:paraId="3DDE2DEA" w14:textId="77777777" w:rsidR="00ED6DEF" w:rsidRPr="00ED6DEF" w:rsidRDefault="00ED6DEF" w:rsidP="00ED6DEF">
      <w:pPr>
        <w:widowControl w:val="0"/>
        <w:autoSpaceDE w:val="0"/>
        <w:autoSpaceDN w:val="0"/>
        <w:adjustRightInd w:val="0"/>
        <w:rPr>
          <w:sz w:val="22"/>
          <w:szCs w:val="22"/>
        </w:rPr>
      </w:pPr>
      <w:r w:rsidRPr="00ED6DEF">
        <w:rPr>
          <w:sz w:val="22"/>
          <w:szCs w:val="22"/>
        </w:rPr>
        <w:t>Nośność gruntu bezpośrednio pod płytą fundamentową.</w:t>
      </w:r>
    </w:p>
    <w:p w14:paraId="0F9437DD" w14:textId="77777777" w:rsidR="00ED6DEF" w:rsidRPr="00ED6DEF" w:rsidRDefault="00ED6DEF" w:rsidP="00ED6DEF">
      <w:pPr>
        <w:widowControl w:val="0"/>
        <w:autoSpaceDE w:val="0"/>
        <w:autoSpaceDN w:val="0"/>
        <w:adjustRightInd w:val="0"/>
        <w:rPr>
          <w:sz w:val="22"/>
          <w:szCs w:val="22"/>
        </w:rPr>
      </w:pPr>
      <w:r w:rsidRPr="00ED6DEF">
        <w:rPr>
          <w:sz w:val="22"/>
          <w:szCs w:val="22"/>
        </w:rPr>
        <w:t xml:space="preserve">  Nośność jest OK. G = 188.26 kN </w:t>
      </w:r>
      <w:r w:rsidRPr="00ED6DEF">
        <w:rPr>
          <w:sz w:val="22"/>
          <w:szCs w:val="22"/>
        </w:rPr>
        <w:t> m*Q</w:t>
      </w:r>
      <w:r w:rsidRPr="00ED6DEF">
        <w:rPr>
          <w:sz w:val="22"/>
          <w:szCs w:val="22"/>
          <w:vertAlign w:val="subscript"/>
        </w:rPr>
        <w:t>nf</w:t>
      </w:r>
      <w:r w:rsidRPr="00ED6DEF">
        <w:rPr>
          <w:sz w:val="22"/>
          <w:szCs w:val="22"/>
        </w:rPr>
        <w:t xml:space="preserve"> = 0.9 * 714.20 = 642.78 kN.</w:t>
      </w:r>
    </w:p>
    <w:p w14:paraId="442FC232" w14:textId="77777777" w:rsidR="00ED6DEF" w:rsidRPr="00ED6DEF" w:rsidRDefault="00ED6DEF" w:rsidP="00ED6DEF">
      <w:pPr>
        <w:widowControl w:val="0"/>
        <w:autoSpaceDE w:val="0"/>
        <w:autoSpaceDN w:val="0"/>
        <w:adjustRightInd w:val="0"/>
        <w:rPr>
          <w:sz w:val="22"/>
          <w:szCs w:val="22"/>
        </w:rPr>
      </w:pPr>
      <w:r w:rsidRPr="00ED6DEF">
        <w:rPr>
          <w:sz w:val="22"/>
          <w:szCs w:val="22"/>
        </w:rPr>
        <w:t>Nośność na stropie warstwy 2:</w:t>
      </w:r>
    </w:p>
    <w:p w14:paraId="7739D8BE" w14:textId="77777777" w:rsidR="00ED6DEF" w:rsidRPr="00ED6DEF" w:rsidRDefault="00ED6DEF" w:rsidP="00ED6DEF">
      <w:pPr>
        <w:widowControl w:val="0"/>
        <w:autoSpaceDE w:val="0"/>
        <w:autoSpaceDN w:val="0"/>
        <w:adjustRightInd w:val="0"/>
        <w:rPr>
          <w:sz w:val="22"/>
          <w:szCs w:val="22"/>
        </w:rPr>
      </w:pPr>
      <w:r w:rsidRPr="00ED6DEF">
        <w:rPr>
          <w:sz w:val="22"/>
          <w:szCs w:val="22"/>
        </w:rPr>
        <w:t xml:space="preserve">  Nośność jest OK. G = 215.49 kN </w:t>
      </w:r>
      <w:r w:rsidRPr="00ED6DEF">
        <w:rPr>
          <w:sz w:val="22"/>
          <w:szCs w:val="22"/>
        </w:rPr>
        <w:t> m*Q</w:t>
      </w:r>
      <w:r w:rsidRPr="00ED6DEF">
        <w:rPr>
          <w:sz w:val="22"/>
          <w:szCs w:val="22"/>
          <w:vertAlign w:val="subscript"/>
        </w:rPr>
        <w:t>nf</w:t>
      </w:r>
      <w:r w:rsidRPr="00ED6DEF">
        <w:rPr>
          <w:sz w:val="22"/>
          <w:szCs w:val="22"/>
        </w:rPr>
        <w:t xml:space="preserve"> = 0.9 * 877.94 = 790.14 kN.</w:t>
      </w:r>
    </w:p>
    <w:p w14:paraId="3BF40DFB" w14:textId="77777777" w:rsidR="006C6B17" w:rsidRPr="00954DED" w:rsidRDefault="006C6B17" w:rsidP="006C6B17">
      <w:pPr>
        <w:widowControl w:val="0"/>
        <w:tabs>
          <w:tab w:val="left" w:pos="567"/>
        </w:tabs>
        <w:suppressAutoHyphens w:val="0"/>
        <w:autoSpaceDE w:val="0"/>
        <w:rPr>
          <w:rFonts w:eastAsia="Times New Roman"/>
          <w:sz w:val="22"/>
          <w:szCs w:val="22"/>
          <w:lang w:eastAsia="pl-PL"/>
        </w:rPr>
      </w:pPr>
    </w:p>
    <w:p w14:paraId="1CC92CA7" w14:textId="77777777" w:rsidR="006C6B17" w:rsidRPr="00954DED" w:rsidRDefault="006C6B17" w:rsidP="006C6B17">
      <w:pPr>
        <w:widowControl w:val="0"/>
        <w:tabs>
          <w:tab w:val="left" w:pos="567"/>
        </w:tabs>
        <w:suppressAutoHyphens w:val="0"/>
        <w:autoSpaceDE w:val="0"/>
        <w:rPr>
          <w:rFonts w:eastAsia="Times New Roman" w:cs="Times New Roman"/>
          <w:sz w:val="22"/>
          <w:szCs w:val="22"/>
          <w:lang w:eastAsia="pl-PL"/>
        </w:rPr>
      </w:pPr>
      <w:r w:rsidRPr="00954DED">
        <w:rPr>
          <w:rFonts w:eastAsia="Times New Roman"/>
          <w:b/>
          <w:bCs/>
          <w:sz w:val="22"/>
          <w:szCs w:val="22"/>
          <w:u w:val="single"/>
          <w:lang w:eastAsia="pl-PL"/>
        </w:rPr>
        <w:t>Naprężenia pod płytą fundamentową</w:t>
      </w:r>
    </w:p>
    <w:p w14:paraId="6CC2CDAB" w14:textId="77777777" w:rsidR="006C6B17" w:rsidRPr="006C6B17" w:rsidRDefault="006C6B17" w:rsidP="006C6B17">
      <w:pPr>
        <w:widowControl w:val="0"/>
        <w:tabs>
          <w:tab w:val="left" w:pos="567"/>
        </w:tabs>
        <w:suppressAutoHyphens w:val="0"/>
        <w:autoSpaceDE w:val="0"/>
        <w:rPr>
          <w:rFonts w:eastAsia="Times New Roman"/>
          <w:sz w:val="18"/>
          <w:szCs w:val="18"/>
          <w:lang w:eastAsia="pl-PL"/>
        </w:rPr>
      </w:pPr>
    </w:p>
    <w:p w14:paraId="08591282" w14:textId="079701E8" w:rsidR="006C6B17" w:rsidRPr="006C6B17" w:rsidRDefault="00ED6DEF" w:rsidP="006C6B17">
      <w:pPr>
        <w:widowControl w:val="0"/>
        <w:tabs>
          <w:tab w:val="left" w:pos="567"/>
        </w:tabs>
        <w:suppressAutoHyphens w:val="0"/>
        <w:autoSpaceDE w:val="0"/>
        <w:jc w:val="center"/>
        <w:rPr>
          <w:rFonts w:eastAsia="Times New Roman" w:cs="Times New Roman"/>
          <w:szCs w:val="24"/>
          <w:lang w:eastAsia="pl-PL"/>
        </w:rPr>
      </w:pPr>
      <w:r w:rsidRPr="00A82C9B">
        <w:rPr>
          <w:noProof/>
          <w:sz w:val="18"/>
          <w:szCs w:val="18"/>
          <w:lang w:eastAsia="pl-PL"/>
        </w:rPr>
        <w:drawing>
          <wp:inline distT="0" distB="0" distL="0" distR="0" wp14:anchorId="4730D73B" wp14:editId="37BDC3E2">
            <wp:extent cx="2352191" cy="2372007"/>
            <wp:effectExtent l="19050" t="0" r="0" b="0"/>
            <wp:docPr id="37"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srcRect/>
                    <a:stretch>
                      <a:fillRect/>
                    </a:stretch>
                  </pic:blipFill>
                  <pic:spPr bwMode="auto">
                    <a:xfrm>
                      <a:off x="0" y="0"/>
                      <a:ext cx="2354291" cy="2374125"/>
                    </a:xfrm>
                    <a:prstGeom prst="rect">
                      <a:avLst/>
                    </a:prstGeom>
                    <a:noFill/>
                    <a:ln w="9525">
                      <a:noFill/>
                      <a:miter lim="800000"/>
                      <a:headEnd/>
                      <a:tailEnd/>
                    </a:ln>
                  </pic:spPr>
                </pic:pic>
              </a:graphicData>
            </a:graphic>
          </wp:inline>
        </w:drawing>
      </w:r>
    </w:p>
    <w:p w14:paraId="5C27C297" w14:textId="77777777" w:rsidR="006C6B17" w:rsidRPr="006C6B17" w:rsidRDefault="006C6B17" w:rsidP="006C6B17">
      <w:pPr>
        <w:widowControl w:val="0"/>
        <w:tabs>
          <w:tab w:val="left" w:pos="567"/>
        </w:tabs>
        <w:suppressAutoHyphens w:val="0"/>
        <w:autoSpaceDE w:val="0"/>
        <w:rPr>
          <w:rFonts w:eastAsia="Times New Roman"/>
          <w:sz w:val="18"/>
          <w:szCs w:val="18"/>
          <w:lang w:eastAsia="pl-PL"/>
        </w:rPr>
      </w:pPr>
    </w:p>
    <w:p w14:paraId="7C6111FD" w14:textId="77777777" w:rsidR="006C6B17" w:rsidRPr="006C6B17" w:rsidRDefault="006C6B17" w:rsidP="006C6B17">
      <w:pPr>
        <w:widowControl w:val="0"/>
        <w:tabs>
          <w:tab w:val="left" w:pos="567"/>
        </w:tabs>
        <w:suppressAutoHyphens w:val="0"/>
        <w:autoSpaceDE w:val="0"/>
        <w:rPr>
          <w:rFonts w:eastAsia="Times New Roman"/>
          <w:sz w:val="18"/>
          <w:szCs w:val="18"/>
          <w:lang w:eastAsia="pl-PL"/>
        </w:rPr>
      </w:pPr>
    </w:p>
    <w:p w14:paraId="32FC0FC5" w14:textId="77777777" w:rsidR="006C6B17" w:rsidRPr="00954DED" w:rsidRDefault="006C6B17" w:rsidP="006C6B17">
      <w:pPr>
        <w:widowControl w:val="0"/>
        <w:tabs>
          <w:tab w:val="left" w:pos="567"/>
        </w:tabs>
        <w:suppressAutoHyphens w:val="0"/>
        <w:autoSpaceDE w:val="0"/>
        <w:rPr>
          <w:rFonts w:eastAsia="Times New Roman"/>
          <w:sz w:val="22"/>
          <w:szCs w:val="22"/>
          <w:lang w:eastAsia="pl-PL"/>
        </w:rPr>
      </w:pPr>
      <w:r w:rsidRPr="00954DED">
        <w:rPr>
          <w:rFonts w:eastAsia="Times New Roman"/>
          <w:sz w:val="22"/>
          <w:szCs w:val="22"/>
          <w:lang w:eastAsia="pl-PL"/>
        </w:rPr>
        <w:t>Naprężenia w narożach płyty fundamentowej.</w:t>
      </w:r>
    </w:p>
    <w:p w14:paraId="00AFE1C4" w14:textId="77777777" w:rsidR="00ED6DEF" w:rsidRPr="00ED6DEF" w:rsidRDefault="00ED6DEF" w:rsidP="00ED6DEF">
      <w:pPr>
        <w:widowControl w:val="0"/>
        <w:autoSpaceDE w:val="0"/>
        <w:autoSpaceDN w:val="0"/>
        <w:adjustRightInd w:val="0"/>
        <w:rPr>
          <w:sz w:val="22"/>
          <w:szCs w:val="22"/>
        </w:rPr>
      </w:pPr>
      <w:r w:rsidRPr="00A82C9B">
        <w:rPr>
          <w:sz w:val="18"/>
          <w:szCs w:val="18"/>
        </w:rPr>
        <w:t xml:space="preserve">  </w:t>
      </w:r>
      <w:r w:rsidRPr="00ED6DEF">
        <w:rPr>
          <w:sz w:val="22"/>
          <w:szCs w:val="22"/>
        </w:rPr>
        <w:t>Wartość q</w:t>
      </w:r>
      <w:r w:rsidRPr="00ED6DEF">
        <w:rPr>
          <w:sz w:val="22"/>
          <w:szCs w:val="22"/>
          <w:vertAlign w:val="subscript"/>
        </w:rPr>
        <w:t>1</w:t>
      </w:r>
      <w:r w:rsidRPr="00ED6DEF">
        <w:rPr>
          <w:sz w:val="22"/>
          <w:szCs w:val="22"/>
        </w:rPr>
        <w:t xml:space="preserve"> = 34.53 kN/m</w:t>
      </w:r>
      <w:r w:rsidRPr="00ED6DEF">
        <w:rPr>
          <w:sz w:val="22"/>
          <w:szCs w:val="22"/>
          <w:vertAlign w:val="superscript"/>
        </w:rPr>
        <w:t>2</w:t>
      </w:r>
    </w:p>
    <w:p w14:paraId="7674C317" w14:textId="32B4F0A8" w:rsidR="00ED6DEF" w:rsidRPr="00ED6DEF" w:rsidRDefault="00ED6DEF" w:rsidP="00ED6DEF">
      <w:pPr>
        <w:widowControl w:val="0"/>
        <w:autoSpaceDE w:val="0"/>
        <w:autoSpaceDN w:val="0"/>
        <w:adjustRightInd w:val="0"/>
        <w:rPr>
          <w:sz w:val="22"/>
          <w:szCs w:val="22"/>
        </w:rPr>
      </w:pPr>
      <w:r w:rsidRPr="00ED6DEF">
        <w:rPr>
          <w:sz w:val="22"/>
          <w:szCs w:val="22"/>
        </w:rPr>
        <w:t xml:space="preserve"> Wartość q</w:t>
      </w:r>
      <w:r w:rsidRPr="00ED6DEF">
        <w:rPr>
          <w:sz w:val="22"/>
          <w:szCs w:val="22"/>
          <w:vertAlign w:val="subscript"/>
        </w:rPr>
        <w:t>2</w:t>
      </w:r>
      <w:r w:rsidRPr="00ED6DEF">
        <w:rPr>
          <w:sz w:val="22"/>
          <w:szCs w:val="22"/>
        </w:rPr>
        <w:t xml:space="preserve"> = 99.95 kN/m</w:t>
      </w:r>
      <w:r w:rsidRPr="00ED6DEF">
        <w:rPr>
          <w:sz w:val="22"/>
          <w:szCs w:val="22"/>
          <w:vertAlign w:val="superscript"/>
        </w:rPr>
        <w:t>2</w:t>
      </w:r>
    </w:p>
    <w:p w14:paraId="786D2D9C" w14:textId="77777777" w:rsidR="00ED6DEF" w:rsidRPr="00A82C9B" w:rsidRDefault="00ED6DEF" w:rsidP="00ED6DEF">
      <w:pPr>
        <w:widowControl w:val="0"/>
        <w:autoSpaceDE w:val="0"/>
        <w:autoSpaceDN w:val="0"/>
        <w:adjustRightInd w:val="0"/>
        <w:rPr>
          <w:sz w:val="18"/>
          <w:szCs w:val="18"/>
        </w:rPr>
      </w:pPr>
    </w:p>
    <w:p w14:paraId="5B1F0D2F" w14:textId="77777777" w:rsidR="006C6B17" w:rsidRPr="00954DED" w:rsidRDefault="006C6B17" w:rsidP="006C6B17">
      <w:pPr>
        <w:widowControl w:val="0"/>
        <w:tabs>
          <w:tab w:val="left" w:pos="567"/>
        </w:tabs>
        <w:suppressAutoHyphens w:val="0"/>
        <w:autoSpaceDE w:val="0"/>
        <w:rPr>
          <w:rFonts w:eastAsia="Times New Roman"/>
          <w:sz w:val="22"/>
          <w:szCs w:val="22"/>
          <w:lang w:eastAsia="pl-PL"/>
        </w:rPr>
      </w:pPr>
    </w:p>
    <w:p w14:paraId="2FEC92BD" w14:textId="77777777" w:rsidR="00954DED" w:rsidRDefault="00954DED" w:rsidP="006C6B17">
      <w:pPr>
        <w:widowControl w:val="0"/>
        <w:tabs>
          <w:tab w:val="left" w:pos="567"/>
        </w:tabs>
        <w:suppressAutoHyphens w:val="0"/>
        <w:autoSpaceDE w:val="0"/>
        <w:rPr>
          <w:rFonts w:eastAsia="Times New Roman"/>
          <w:b/>
          <w:bCs/>
          <w:sz w:val="22"/>
          <w:szCs w:val="22"/>
          <w:u w:val="single"/>
          <w:lang w:eastAsia="pl-PL"/>
        </w:rPr>
      </w:pPr>
    </w:p>
    <w:p w14:paraId="4B22E9D0" w14:textId="77777777" w:rsidR="00954DED" w:rsidRDefault="00954DED" w:rsidP="006C6B17">
      <w:pPr>
        <w:widowControl w:val="0"/>
        <w:tabs>
          <w:tab w:val="left" w:pos="567"/>
        </w:tabs>
        <w:suppressAutoHyphens w:val="0"/>
        <w:autoSpaceDE w:val="0"/>
        <w:rPr>
          <w:rFonts w:eastAsia="Times New Roman"/>
          <w:b/>
          <w:bCs/>
          <w:sz w:val="22"/>
          <w:szCs w:val="22"/>
          <w:u w:val="single"/>
          <w:lang w:eastAsia="pl-PL"/>
        </w:rPr>
      </w:pPr>
    </w:p>
    <w:p w14:paraId="48EEE3ED" w14:textId="77777777" w:rsidR="00954DED" w:rsidRDefault="00954DED" w:rsidP="006C6B17">
      <w:pPr>
        <w:widowControl w:val="0"/>
        <w:tabs>
          <w:tab w:val="left" w:pos="567"/>
        </w:tabs>
        <w:suppressAutoHyphens w:val="0"/>
        <w:autoSpaceDE w:val="0"/>
        <w:rPr>
          <w:rFonts w:eastAsia="Times New Roman"/>
          <w:b/>
          <w:bCs/>
          <w:sz w:val="22"/>
          <w:szCs w:val="22"/>
          <w:u w:val="single"/>
          <w:lang w:eastAsia="pl-PL"/>
        </w:rPr>
      </w:pPr>
    </w:p>
    <w:p w14:paraId="5149B66A" w14:textId="2E8895FD" w:rsidR="006C6B17" w:rsidRPr="00954DED" w:rsidRDefault="006C6B17" w:rsidP="006C6B17">
      <w:pPr>
        <w:widowControl w:val="0"/>
        <w:tabs>
          <w:tab w:val="left" w:pos="567"/>
        </w:tabs>
        <w:suppressAutoHyphens w:val="0"/>
        <w:autoSpaceDE w:val="0"/>
        <w:rPr>
          <w:rFonts w:eastAsia="Times New Roman" w:cs="Times New Roman"/>
          <w:sz w:val="22"/>
          <w:szCs w:val="22"/>
          <w:lang w:eastAsia="pl-PL"/>
        </w:rPr>
      </w:pPr>
      <w:r w:rsidRPr="00954DED">
        <w:rPr>
          <w:rFonts w:eastAsia="Times New Roman"/>
          <w:b/>
          <w:bCs/>
          <w:sz w:val="22"/>
          <w:szCs w:val="22"/>
          <w:u w:val="single"/>
          <w:lang w:eastAsia="pl-PL"/>
        </w:rPr>
        <w:lastRenderedPageBreak/>
        <w:t>Wymiarowanie zbrojenia</w:t>
      </w:r>
    </w:p>
    <w:p w14:paraId="13E7E165" w14:textId="77777777" w:rsidR="006C6B17" w:rsidRPr="006C6B17" w:rsidRDefault="006C6B17" w:rsidP="006C6B17">
      <w:pPr>
        <w:widowControl w:val="0"/>
        <w:tabs>
          <w:tab w:val="left" w:pos="567"/>
        </w:tabs>
        <w:suppressAutoHyphens w:val="0"/>
        <w:autoSpaceDE w:val="0"/>
        <w:rPr>
          <w:rFonts w:eastAsia="Times New Roman"/>
          <w:sz w:val="18"/>
          <w:szCs w:val="18"/>
          <w:lang w:eastAsia="pl-PL"/>
        </w:rPr>
      </w:pPr>
    </w:p>
    <w:p w14:paraId="41BE8DD9" w14:textId="77777777" w:rsidR="006C6B17" w:rsidRPr="006C6B17" w:rsidRDefault="006C6B17" w:rsidP="006C6B17">
      <w:pPr>
        <w:widowControl w:val="0"/>
        <w:tabs>
          <w:tab w:val="left" w:pos="567"/>
        </w:tabs>
        <w:suppressAutoHyphens w:val="0"/>
        <w:autoSpaceDE w:val="0"/>
        <w:rPr>
          <w:rFonts w:eastAsia="Times New Roman"/>
          <w:sz w:val="18"/>
          <w:szCs w:val="18"/>
          <w:lang w:eastAsia="pl-PL"/>
        </w:rPr>
      </w:pPr>
    </w:p>
    <w:tbl>
      <w:tblPr>
        <w:tblW w:w="10011" w:type="dxa"/>
        <w:tblInd w:w="51" w:type="dxa"/>
        <w:tblLayout w:type="fixed"/>
        <w:tblCellMar>
          <w:left w:w="50" w:type="dxa"/>
          <w:right w:w="50" w:type="dxa"/>
        </w:tblCellMar>
        <w:tblLook w:val="0000" w:firstRow="0" w:lastRow="0" w:firstColumn="0" w:lastColumn="0" w:noHBand="0" w:noVBand="0"/>
      </w:tblPr>
      <w:tblGrid>
        <w:gridCol w:w="2477"/>
        <w:gridCol w:w="1769"/>
        <w:gridCol w:w="3185"/>
        <w:gridCol w:w="2580"/>
      </w:tblGrid>
      <w:tr w:rsidR="00ED6DEF" w:rsidRPr="00A82C9B" w14:paraId="3DCB20A9" w14:textId="77777777" w:rsidTr="001537F5">
        <w:tc>
          <w:tcPr>
            <w:tcW w:w="2477" w:type="dxa"/>
            <w:tcBorders>
              <w:top w:val="single" w:sz="2" w:space="0" w:color="auto"/>
              <w:left w:val="single" w:sz="2" w:space="0" w:color="auto"/>
              <w:bottom w:val="single" w:sz="2" w:space="0" w:color="auto"/>
              <w:right w:val="single" w:sz="2" w:space="0" w:color="auto"/>
            </w:tcBorders>
          </w:tcPr>
          <w:p w14:paraId="347C6C57" w14:textId="77777777" w:rsidR="00ED6DEF" w:rsidRPr="00A82C9B" w:rsidRDefault="00ED6DEF" w:rsidP="00BB26F0">
            <w:pPr>
              <w:widowControl w:val="0"/>
              <w:autoSpaceDE w:val="0"/>
              <w:autoSpaceDN w:val="0"/>
              <w:adjustRightInd w:val="0"/>
              <w:jc w:val="center"/>
              <w:rPr>
                <w:sz w:val="18"/>
                <w:szCs w:val="18"/>
              </w:rPr>
            </w:pPr>
            <w:r w:rsidRPr="00A82C9B">
              <w:rPr>
                <w:sz w:val="18"/>
                <w:szCs w:val="18"/>
              </w:rPr>
              <w:t>Element</w:t>
            </w:r>
          </w:p>
        </w:tc>
        <w:tc>
          <w:tcPr>
            <w:tcW w:w="1769" w:type="dxa"/>
            <w:tcBorders>
              <w:top w:val="single" w:sz="2" w:space="0" w:color="auto"/>
              <w:left w:val="single" w:sz="2" w:space="0" w:color="auto"/>
              <w:bottom w:val="single" w:sz="2" w:space="0" w:color="auto"/>
              <w:right w:val="single" w:sz="2" w:space="0" w:color="auto"/>
            </w:tcBorders>
          </w:tcPr>
          <w:p w14:paraId="24550AB1" w14:textId="77777777" w:rsidR="00ED6DEF" w:rsidRPr="00A82C9B" w:rsidRDefault="00ED6DEF" w:rsidP="00BB26F0">
            <w:pPr>
              <w:widowControl w:val="0"/>
              <w:autoSpaceDE w:val="0"/>
              <w:autoSpaceDN w:val="0"/>
              <w:adjustRightInd w:val="0"/>
              <w:jc w:val="center"/>
              <w:rPr>
                <w:sz w:val="18"/>
                <w:szCs w:val="18"/>
              </w:rPr>
            </w:pPr>
            <w:r w:rsidRPr="00A82C9B">
              <w:rPr>
                <w:sz w:val="18"/>
                <w:szCs w:val="18"/>
              </w:rPr>
              <w:t>Moment [kNm]</w:t>
            </w:r>
          </w:p>
        </w:tc>
        <w:tc>
          <w:tcPr>
            <w:tcW w:w="3185" w:type="dxa"/>
            <w:tcBorders>
              <w:top w:val="single" w:sz="2" w:space="0" w:color="auto"/>
              <w:left w:val="single" w:sz="2" w:space="0" w:color="auto"/>
              <w:bottom w:val="single" w:sz="2" w:space="0" w:color="auto"/>
              <w:right w:val="single" w:sz="2" w:space="0" w:color="auto"/>
            </w:tcBorders>
          </w:tcPr>
          <w:p w14:paraId="6D87EDE8" w14:textId="77777777" w:rsidR="00ED6DEF" w:rsidRPr="00A82C9B" w:rsidRDefault="00ED6DEF" w:rsidP="00BB26F0">
            <w:pPr>
              <w:widowControl w:val="0"/>
              <w:autoSpaceDE w:val="0"/>
              <w:autoSpaceDN w:val="0"/>
              <w:adjustRightInd w:val="0"/>
              <w:jc w:val="center"/>
              <w:rPr>
                <w:sz w:val="18"/>
                <w:szCs w:val="18"/>
              </w:rPr>
            </w:pPr>
            <w:r w:rsidRPr="00A82C9B">
              <w:rPr>
                <w:sz w:val="18"/>
                <w:szCs w:val="18"/>
              </w:rPr>
              <w:t>Zbrojenie wyliczone [cm</w:t>
            </w:r>
            <w:r w:rsidRPr="00A82C9B">
              <w:rPr>
                <w:sz w:val="18"/>
                <w:szCs w:val="18"/>
                <w:vertAlign w:val="superscript"/>
              </w:rPr>
              <w:t>2</w:t>
            </w:r>
            <w:r w:rsidRPr="00A82C9B">
              <w:rPr>
                <w:sz w:val="18"/>
                <w:szCs w:val="18"/>
              </w:rPr>
              <w:t>]</w:t>
            </w:r>
          </w:p>
        </w:tc>
        <w:tc>
          <w:tcPr>
            <w:tcW w:w="2580" w:type="dxa"/>
            <w:tcBorders>
              <w:top w:val="single" w:sz="2" w:space="0" w:color="auto"/>
              <w:left w:val="single" w:sz="2" w:space="0" w:color="auto"/>
              <w:bottom w:val="single" w:sz="2" w:space="0" w:color="auto"/>
              <w:right w:val="single" w:sz="2" w:space="0" w:color="auto"/>
            </w:tcBorders>
          </w:tcPr>
          <w:p w14:paraId="12BED3AC" w14:textId="77777777" w:rsidR="00ED6DEF" w:rsidRPr="00A82C9B" w:rsidRDefault="00ED6DEF" w:rsidP="00BB26F0">
            <w:pPr>
              <w:widowControl w:val="0"/>
              <w:autoSpaceDE w:val="0"/>
              <w:autoSpaceDN w:val="0"/>
              <w:adjustRightInd w:val="0"/>
              <w:jc w:val="center"/>
              <w:rPr>
                <w:sz w:val="18"/>
                <w:szCs w:val="18"/>
              </w:rPr>
            </w:pPr>
            <w:r w:rsidRPr="00A82C9B">
              <w:rPr>
                <w:sz w:val="18"/>
                <w:szCs w:val="18"/>
              </w:rPr>
              <w:t>Zbrojenie przyjęte [cm</w:t>
            </w:r>
            <w:r w:rsidRPr="00A82C9B">
              <w:rPr>
                <w:sz w:val="18"/>
                <w:szCs w:val="18"/>
                <w:vertAlign w:val="superscript"/>
              </w:rPr>
              <w:t>2</w:t>
            </w:r>
            <w:r w:rsidRPr="00A82C9B">
              <w:rPr>
                <w:sz w:val="18"/>
                <w:szCs w:val="18"/>
              </w:rPr>
              <w:t>]</w:t>
            </w:r>
          </w:p>
        </w:tc>
      </w:tr>
      <w:tr w:rsidR="00ED6DEF" w:rsidRPr="00A82C9B" w14:paraId="7A39151E" w14:textId="77777777" w:rsidTr="001537F5">
        <w:tc>
          <w:tcPr>
            <w:tcW w:w="2477" w:type="dxa"/>
            <w:tcBorders>
              <w:top w:val="single" w:sz="2" w:space="0" w:color="auto"/>
              <w:left w:val="single" w:sz="2" w:space="0" w:color="auto"/>
              <w:bottom w:val="single" w:sz="2" w:space="0" w:color="auto"/>
              <w:right w:val="single" w:sz="2" w:space="0" w:color="auto"/>
            </w:tcBorders>
          </w:tcPr>
          <w:p w14:paraId="34B0CF8F" w14:textId="77777777" w:rsidR="00ED6DEF" w:rsidRPr="00A82C9B" w:rsidRDefault="00ED6DEF" w:rsidP="00BB26F0">
            <w:pPr>
              <w:widowControl w:val="0"/>
              <w:autoSpaceDE w:val="0"/>
              <w:autoSpaceDN w:val="0"/>
              <w:adjustRightInd w:val="0"/>
              <w:jc w:val="center"/>
              <w:rPr>
                <w:sz w:val="18"/>
                <w:szCs w:val="18"/>
              </w:rPr>
            </w:pPr>
            <w:r w:rsidRPr="00A82C9B">
              <w:rPr>
                <w:sz w:val="18"/>
                <w:szCs w:val="18"/>
              </w:rPr>
              <w:t>Ściana</w:t>
            </w:r>
          </w:p>
        </w:tc>
        <w:tc>
          <w:tcPr>
            <w:tcW w:w="1769" w:type="dxa"/>
            <w:tcBorders>
              <w:top w:val="single" w:sz="2" w:space="0" w:color="auto"/>
              <w:left w:val="single" w:sz="2" w:space="0" w:color="auto"/>
              <w:bottom w:val="single" w:sz="2" w:space="0" w:color="auto"/>
              <w:right w:val="single" w:sz="2" w:space="0" w:color="auto"/>
            </w:tcBorders>
          </w:tcPr>
          <w:p w14:paraId="7E176475" w14:textId="77777777" w:rsidR="00ED6DEF" w:rsidRPr="00A82C9B" w:rsidRDefault="00ED6DEF" w:rsidP="00BB26F0">
            <w:pPr>
              <w:widowControl w:val="0"/>
              <w:autoSpaceDE w:val="0"/>
              <w:autoSpaceDN w:val="0"/>
              <w:adjustRightInd w:val="0"/>
              <w:jc w:val="right"/>
              <w:rPr>
                <w:sz w:val="18"/>
                <w:szCs w:val="18"/>
              </w:rPr>
            </w:pPr>
            <w:r w:rsidRPr="00A82C9B">
              <w:rPr>
                <w:sz w:val="18"/>
                <w:szCs w:val="18"/>
              </w:rPr>
              <w:t>30.75</w:t>
            </w:r>
          </w:p>
        </w:tc>
        <w:tc>
          <w:tcPr>
            <w:tcW w:w="3185" w:type="dxa"/>
            <w:tcBorders>
              <w:top w:val="single" w:sz="2" w:space="0" w:color="auto"/>
              <w:left w:val="single" w:sz="2" w:space="0" w:color="auto"/>
              <w:bottom w:val="single" w:sz="2" w:space="0" w:color="auto"/>
              <w:right w:val="single" w:sz="2" w:space="0" w:color="auto"/>
            </w:tcBorders>
          </w:tcPr>
          <w:p w14:paraId="6275CF98" w14:textId="77777777" w:rsidR="00ED6DEF" w:rsidRPr="00A82C9B" w:rsidRDefault="00ED6DEF" w:rsidP="00BB26F0">
            <w:pPr>
              <w:widowControl w:val="0"/>
              <w:autoSpaceDE w:val="0"/>
              <w:autoSpaceDN w:val="0"/>
              <w:adjustRightInd w:val="0"/>
              <w:jc w:val="right"/>
              <w:rPr>
                <w:sz w:val="18"/>
                <w:szCs w:val="18"/>
              </w:rPr>
            </w:pPr>
            <w:r w:rsidRPr="00A82C9B">
              <w:rPr>
                <w:sz w:val="18"/>
                <w:szCs w:val="18"/>
              </w:rPr>
              <w:t>5.16</w:t>
            </w:r>
          </w:p>
        </w:tc>
        <w:tc>
          <w:tcPr>
            <w:tcW w:w="2580" w:type="dxa"/>
            <w:tcBorders>
              <w:top w:val="single" w:sz="2" w:space="0" w:color="auto"/>
              <w:left w:val="single" w:sz="2" w:space="0" w:color="auto"/>
              <w:bottom w:val="single" w:sz="2" w:space="0" w:color="auto"/>
              <w:right w:val="single" w:sz="2" w:space="0" w:color="auto"/>
            </w:tcBorders>
          </w:tcPr>
          <w:p w14:paraId="5CA9D40E" w14:textId="77777777" w:rsidR="00ED6DEF" w:rsidRPr="00A82C9B" w:rsidRDefault="00ED6DEF" w:rsidP="00BB26F0">
            <w:pPr>
              <w:widowControl w:val="0"/>
              <w:autoSpaceDE w:val="0"/>
              <w:autoSpaceDN w:val="0"/>
              <w:adjustRightInd w:val="0"/>
              <w:jc w:val="right"/>
              <w:rPr>
                <w:sz w:val="18"/>
                <w:szCs w:val="18"/>
              </w:rPr>
            </w:pPr>
            <w:r w:rsidRPr="00A82C9B">
              <w:rPr>
                <w:sz w:val="18"/>
                <w:szCs w:val="18"/>
              </w:rPr>
              <w:t>5.65</w:t>
            </w:r>
          </w:p>
        </w:tc>
      </w:tr>
      <w:tr w:rsidR="00ED6DEF" w:rsidRPr="00A82C9B" w14:paraId="4612A7CE" w14:textId="77777777" w:rsidTr="001537F5">
        <w:tc>
          <w:tcPr>
            <w:tcW w:w="2477" w:type="dxa"/>
            <w:tcBorders>
              <w:top w:val="single" w:sz="2" w:space="0" w:color="auto"/>
              <w:left w:val="single" w:sz="2" w:space="0" w:color="auto"/>
              <w:bottom w:val="single" w:sz="2" w:space="0" w:color="auto"/>
              <w:right w:val="single" w:sz="2" w:space="0" w:color="auto"/>
            </w:tcBorders>
          </w:tcPr>
          <w:p w14:paraId="7AEC1FA6" w14:textId="77777777" w:rsidR="00ED6DEF" w:rsidRPr="00A82C9B" w:rsidRDefault="00ED6DEF" w:rsidP="00BB26F0">
            <w:pPr>
              <w:widowControl w:val="0"/>
              <w:autoSpaceDE w:val="0"/>
              <w:autoSpaceDN w:val="0"/>
              <w:adjustRightInd w:val="0"/>
              <w:jc w:val="center"/>
              <w:rPr>
                <w:sz w:val="18"/>
                <w:szCs w:val="18"/>
              </w:rPr>
            </w:pPr>
            <w:r w:rsidRPr="00A82C9B">
              <w:rPr>
                <w:sz w:val="18"/>
                <w:szCs w:val="18"/>
              </w:rPr>
              <w:t>Podstawa z lewej</w:t>
            </w:r>
          </w:p>
        </w:tc>
        <w:tc>
          <w:tcPr>
            <w:tcW w:w="1769" w:type="dxa"/>
            <w:tcBorders>
              <w:top w:val="single" w:sz="2" w:space="0" w:color="auto"/>
              <w:left w:val="single" w:sz="2" w:space="0" w:color="auto"/>
              <w:bottom w:val="single" w:sz="2" w:space="0" w:color="auto"/>
              <w:right w:val="single" w:sz="2" w:space="0" w:color="auto"/>
            </w:tcBorders>
          </w:tcPr>
          <w:p w14:paraId="4F8717F8" w14:textId="77777777" w:rsidR="00ED6DEF" w:rsidRPr="00A82C9B" w:rsidRDefault="00ED6DEF" w:rsidP="00BB26F0">
            <w:pPr>
              <w:widowControl w:val="0"/>
              <w:autoSpaceDE w:val="0"/>
              <w:autoSpaceDN w:val="0"/>
              <w:adjustRightInd w:val="0"/>
              <w:jc w:val="right"/>
              <w:rPr>
                <w:sz w:val="18"/>
                <w:szCs w:val="18"/>
              </w:rPr>
            </w:pPr>
            <w:r w:rsidRPr="00A82C9B">
              <w:rPr>
                <w:sz w:val="18"/>
                <w:szCs w:val="18"/>
              </w:rPr>
              <w:t>5.00</w:t>
            </w:r>
          </w:p>
        </w:tc>
        <w:tc>
          <w:tcPr>
            <w:tcW w:w="3185" w:type="dxa"/>
            <w:tcBorders>
              <w:top w:val="single" w:sz="2" w:space="0" w:color="auto"/>
              <w:left w:val="single" w:sz="2" w:space="0" w:color="auto"/>
              <w:bottom w:val="single" w:sz="2" w:space="0" w:color="auto"/>
              <w:right w:val="single" w:sz="2" w:space="0" w:color="auto"/>
            </w:tcBorders>
          </w:tcPr>
          <w:p w14:paraId="0CAF57E5" w14:textId="77777777" w:rsidR="00ED6DEF" w:rsidRPr="00A82C9B" w:rsidRDefault="00ED6DEF" w:rsidP="00BB26F0">
            <w:pPr>
              <w:widowControl w:val="0"/>
              <w:autoSpaceDE w:val="0"/>
              <w:autoSpaceDN w:val="0"/>
              <w:adjustRightInd w:val="0"/>
              <w:jc w:val="right"/>
              <w:rPr>
                <w:sz w:val="18"/>
                <w:szCs w:val="18"/>
              </w:rPr>
            </w:pPr>
            <w:r w:rsidRPr="00A82C9B">
              <w:rPr>
                <w:sz w:val="18"/>
                <w:szCs w:val="18"/>
              </w:rPr>
              <w:t>5.16</w:t>
            </w:r>
          </w:p>
        </w:tc>
        <w:tc>
          <w:tcPr>
            <w:tcW w:w="2580" w:type="dxa"/>
            <w:tcBorders>
              <w:top w:val="single" w:sz="2" w:space="0" w:color="auto"/>
              <w:left w:val="single" w:sz="2" w:space="0" w:color="auto"/>
              <w:bottom w:val="single" w:sz="2" w:space="0" w:color="auto"/>
              <w:right w:val="single" w:sz="2" w:space="0" w:color="auto"/>
            </w:tcBorders>
          </w:tcPr>
          <w:p w14:paraId="3DCB94A7" w14:textId="77777777" w:rsidR="00ED6DEF" w:rsidRPr="00A82C9B" w:rsidRDefault="00ED6DEF" w:rsidP="00BB26F0">
            <w:pPr>
              <w:widowControl w:val="0"/>
              <w:autoSpaceDE w:val="0"/>
              <w:autoSpaceDN w:val="0"/>
              <w:adjustRightInd w:val="0"/>
              <w:jc w:val="right"/>
              <w:rPr>
                <w:sz w:val="18"/>
                <w:szCs w:val="18"/>
              </w:rPr>
            </w:pPr>
            <w:r w:rsidRPr="00A82C9B">
              <w:rPr>
                <w:sz w:val="18"/>
                <w:szCs w:val="18"/>
              </w:rPr>
              <w:t>5.65</w:t>
            </w:r>
          </w:p>
        </w:tc>
      </w:tr>
      <w:tr w:rsidR="00ED6DEF" w:rsidRPr="00A82C9B" w14:paraId="315D393E" w14:textId="77777777" w:rsidTr="001537F5">
        <w:tc>
          <w:tcPr>
            <w:tcW w:w="2477" w:type="dxa"/>
            <w:tcBorders>
              <w:top w:val="single" w:sz="2" w:space="0" w:color="auto"/>
              <w:left w:val="single" w:sz="2" w:space="0" w:color="auto"/>
              <w:bottom w:val="single" w:sz="2" w:space="0" w:color="auto"/>
              <w:right w:val="single" w:sz="2" w:space="0" w:color="auto"/>
            </w:tcBorders>
          </w:tcPr>
          <w:p w14:paraId="54BC5B35" w14:textId="77777777" w:rsidR="00ED6DEF" w:rsidRPr="00A82C9B" w:rsidRDefault="00ED6DEF" w:rsidP="00BB26F0">
            <w:pPr>
              <w:widowControl w:val="0"/>
              <w:autoSpaceDE w:val="0"/>
              <w:autoSpaceDN w:val="0"/>
              <w:adjustRightInd w:val="0"/>
              <w:jc w:val="center"/>
              <w:rPr>
                <w:sz w:val="18"/>
                <w:szCs w:val="18"/>
              </w:rPr>
            </w:pPr>
            <w:r w:rsidRPr="00A82C9B">
              <w:rPr>
                <w:sz w:val="18"/>
                <w:szCs w:val="18"/>
              </w:rPr>
              <w:t>Podstawa z prawej</w:t>
            </w:r>
          </w:p>
        </w:tc>
        <w:tc>
          <w:tcPr>
            <w:tcW w:w="1769" w:type="dxa"/>
            <w:tcBorders>
              <w:top w:val="single" w:sz="2" w:space="0" w:color="auto"/>
              <w:left w:val="single" w:sz="2" w:space="0" w:color="auto"/>
              <w:bottom w:val="single" w:sz="2" w:space="0" w:color="auto"/>
              <w:right w:val="single" w:sz="2" w:space="0" w:color="auto"/>
            </w:tcBorders>
          </w:tcPr>
          <w:p w14:paraId="5903E422" w14:textId="77777777" w:rsidR="00ED6DEF" w:rsidRPr="00A82C9B" w:rsidRDefault="00ED6DEF" w:rsidP="00BB26F0">
            <w:pPr>
              <w:widowControl w:val="0"/>
              <w:autoSpaceDE w:val="0"/>
              <w:autoSpaceDN w:val="0"/>
              <w:adjustRightInd w:val="0"/>
              <w:jc w:val="right"/>
              <w:rPr>
                <w:sz w:val="18"/>
                <w:szCs w:val="18"/>
              </w:rPr>
            </w:pPr>
            <w:r w:rsidRPr="00A82C9B">
              <w:rPr>
                <w:sz w:val="18"/>
                <w:szCs w:val="18"/>
              </w:rPr>
              <w:t>34.28</w:t>
            </w:r>
          </w:p>
        </w:tc>
        <w:tc>
          <w:tcPr>
            <w:tcW w:w="3185" w:type="dxa"/>
            <w:tcBorders>
              <w:top w:val="single" w:sz="2" w:space="0" w:color="auto"/>
              <w:left w:val="single" w:sz="2" w:space="0" w:color="auto"/>
              <w:bottom w:val="single" w:sz="2" w:space="0" w:color="auto"/>
              <w:right w:val="single" w:sz="2" w:space="0" w:color="auto"/>
            </w:tcBorders>
          </w:tcPr>
          <w:p w14:paraId="0553CB11" w14:textId="77777777" w:rsidR="00ED6DEF" w:rsidRPr="00A82C9B" w:rsidRDefault="00ED6DEF" w:rsidP="00BB26F0">
            <w:pPr>
              <w:widowControl w:val="0"/>
              <w:autoSpaceDE w:val="0"/>
              <w:autoSpaceDN w:val="0"/>
              <w:adjustRightInd w:val="0"/>
              <w:jc w:val="right"/>
              <w:rPr>
                <w:sz w:val="18"/>
                <w:szCs w:val="18"/>
              </w:rPr>
            </w:pPr>
            <w:r w:rsidRPr="00A82C9B">
              <w:rPr>
                <w:sz w:val="18"/>
                <w:szCs w:val="18"/>
              </w:rPr>
              <w:t>5.16</w:t>
            </w:r>
          </w:p>
        </w:tc>
        <w:tc>
          <w:tcPr>
            <w:tcW w:w="2580" w:type="dxa"/>
            <w:tcBorders>
              <w:top w:val="single" w:sz="2" w:space="0" w:color="auto"/>
              <w:left w:val="single" w:sz="2" w:space="0" w:color="auto"/>
              <w:bottom w:val="single" w:sz="2" w:space="0" w:color="auto"/>
              <w:right w:val="single" w:sz="2" w:space="0" w:color="auto"/>
            </w:tcBorders>
          </w:tcPr>
          <w:p w14:paraId="7AA1EF10" w14:textId="77777777" w:rsidR="00ED6DEF" w:rsidRPr="00A82C9B" w:rsidRDefault="00ED6DEF" w:rsidP="00BB26F0">
            <w:pPr>
              <w:widowControl w:val="0"/>
              <w:autoSpaceDE w:val="0"/>
              <w:autoSpaceDN w:val="0"/>
              <w:adjustRightInd w:val="0"/>
              <w:jc w:val="right"/>
              <w:rPr>
                <w:sz w:val="18"/>
                <w:szCs w:val="18"/>
              </w:rPr>
            </w:pPr>
            <w:r w:rsidRPr="00A82C9B">
              <w:rPr>
                <w:sz w:val="18"/>
                <w:szCs w:val="18"/>
              </w:rPr>
              <w:t>5.65</w:t>
            </w:r>
          </w:p>
        </w:tc>
      </w:tr>
    </w:tbl>
    <w:p w14:paraId="65F3BEF7" w14:textId="77777777" w:rsidR="006C6B17" w:rsidRPr="006C6B17" w:rsidRDefault="006C6B17" w:rsidP="006C6B17">
      <w:pPr>
        <w:widowControl w:val="0"/>
        <w:tabs>
          <w:tab w:val="left" w:pos="567"/>
        </w:tabs>
        <w:suppressAutoHyphens w:val="0"/>
        <w:autoSpaceDE w:val="0"/>
        <w:rPr>
          <w:rFonts w:eastAsia="Times New Roman"/>
          <w:sz w:val="18"/>
          <w:szCs w:val="18"/>
          <w:lang w:eastAsia="pl-PL"/>
        </w:rPr>
      </w:pPr>
    </w:p>
    <w:p w14:paraId="52F1ED16" w14:textId="28869DD0" w:rsidR="006C6B17" w:rsidRDefault="006C6B17" w:rsidP="006C6B17">
      <w:pPr>
        <w:widowControl w:val="0"/>
        <w:tabs>
          <w:tab w:val="left" w:pos="567"/>
        </w:tabs>
        <w:suppressAutoHyphens w:val="0"/>
        <w:autoSpaceDE w:val="0"/>
        <w:jc w:val="center"/>
        <w:rPr>
          <w:rFonts w:eastAsia="Times New Roman"/>
          <w:noProof/>
          <w:sz w:val="18"/>
          <w:szCs w:val="18"/>
          <w:lang w:eastAsia="pl-PL"/>
        </w:rPr>
      </w:pPr>
    </w:p>
    <w:p w14:paraId="4F610B2E" w14:textId="5B6682E4" w:rsidR="00ED6DEF" w:rsidRDefault="00ED6DEF" w:rsidP="006C6B17">
      <w:pPr>
        <w:widowControl w:val="0"/>
        <w:tabs>
          <w:tab w:val="left" w:pos="567"/>
        </w:tabs>
        <w:suppressAutoHyphens w:val="0"/>
        <w:autoSpaceDE w:val="0"/>
        <w:jc w:val="center"/>
        <w:rPr>
          <w:rFonts w:eastAsia="Times New Roman"/>
          <w:noProof/>
          <w:sz w:val="18"/>
          <w:szCs w:val="18"/>
          <w:lang w:eastAsia="pl-PL"/>
        </w:rPr>
      </w:pPr>
    </w:p>
    <w:p w14:paraId="06B854ED" w14:textId="701AA646" w:rsidR="00ED6DEF" w:rsidRDefault="00ED6DEF" w:rsidP="006C6B17">
      <w:pPr>
        <w:widowControl w:val="0"/>
        <w:tabs>
          <w:tab w:val="left" w:pos="567"/>
        </w:tabs>
        <w:suppressAutoHyphens w:val="0"/>
        <w:autoSpaceDE w:val="0"/>
        <w:jc w:val="center"/>
        <w:rPr>
          <w:rFonts w:eastAsia="Times New Roman"/>
          <w:noProof/>
          <w:sz w:val="18"/>
          <w:szCs w:val="18"/>
          <w:lang w:eastAsia="pl-PL"/>
        </w:rPr>
      </w:pPr>
      <w:r w:rsidRPr="00A82C9B">
        <w:rPr>
          <w:noProof/>
          <w:sz w:val="18"/>
          <w:szCs w:val="18"/>
          <w:lang w:eastAsia="pl-PL"/>
        </w:rPr>
        <w:drawing>
          <wp:inline distT="0" distB="0" distL="0" distR="0" wp14:anchorId="4969CBC8" wp14:editId="7ABB9756">
            <wp:extent cx="3753726" cy="2882685"/>
            <wp:effectExtent l="19050" t="0" r="0" b="0"/>
            <wp:docPr id="38"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srcRect/>
                    <a:stretch>
                      <a:fillRect/>
                    </a:stretch>
                  </pic:blipFill>
                  <pic:spPr bwMode="auto">
                    <a:xfrm>
                      <a:off x="0" y="0"/>
                      <a:ext cx="3757435" cy="2885533"/>
                    </a:xfrm>
                    <a:prstGeom prst="rect">
                      <a:avLst/>
                    </a:prstGeom>
                    <a:noFill/>
                    <a:ln w="9525">
                      <a:noFill/>
                      <a:miter lim="800000"/>
                      <a:headEnd/>
                      <a:tailEnd/>
                    </a:ln>
                  </pic:spPr>
                </pic:pic>
              </a:graphicData>
            </a:graphic>
          </wp:inline>
        </w:drawing>
      </w:r>
    </w:p>
    <w:p w14:paraId="2B07D9AA" w14:textId="67361929" w:rsidR="00ED6DEF" w:rsidRDefault="00ED6DEF" w:rsidP="006C6B17">
      <w:pPr>
        <w:widowControl w:val="0"/>
        <w:tabs>
          <w:tab w:val="left" w:pos="567"/>
        </w:tabs>
        <w:suppressAutoHyphens w:val="0"/>
        <w:autoSpaceDE w:val="0"/>
        <w:jc w:val="center"/>
        <w:rPr>
          <w:rFonts w:eastAsia="Times New Roman"/>
          <w:noProof/>
          <w:sz w:val="18"/>
          <w:szCs w:val="18"/>
          <w:lang w:eastAsia="pl-PL"/>
        </w:rPr>
      </w:pPr>
    </w:p>
    <w:p w14:paraId="639F8C9E" w14:textId="77777777" w:rsidR="006C6B17" w:rsidRPr="00954DED" w:rsidRDefault="006C6B17" w:rsidP="006C6B17">
      <w:pPr>
        <w:widowControl w:val="0"/>
        <w:tabs>
          <w:tab w:val="left" w:pos="567"/>
        </w:tabs>
        <w:suppressAutoHyphens w:val="0"/>
        <w:autoSpaceDE w:val="0"/>
        <w:rPr>
          <w:rFonts w:eastAsia="Times New Roman"/>
          <w:sz w:val="22"/>
          <w:szCs w:val="22"/>
          <w:lang w:eastAsia="pl-PL"/>
        </w:rPr>
      </w:pPr>
    </w:p>
    <w:p w14:paraId="7AE28733" w14:textId="77777777" w:rsidR="006C6B17" w:rsidRPr="00954DED" w:rsidRDefault="006C6B17" w:rsidP="006C6B17">
      <w:pPr>
        <w:widowControl w:val="0"/>
        <w:tabs>
          <w:tab w:val="left" w:pos="567"/>
        </w:tabs>
        <w:suppressAutoHyphens w:val="0"/>
        <w:autoSpaceDE w:val="0"/>
        <w:rPr>
          <w:rFonts w:eastAsia="Times New Roman" w:cs="Times New Roman"/>
          <w:sz w:val="22"/>
          <w:szCs w:val="22"/>
          <w:lang w:eastAsia="pl-PL"/>
        </w:rPr>
      </w:pPr>
      <w:r w:rsidRPr="00954DED">
        <w:rPr>
          <w:rFonts w:eastAsia="Times New Roman"/>
          <w:b/>
          <w:bCs/>
          <w:sz w:val="22"/>
          <w:szCs w:val="22"/>
          <w:u w:val="single"/>
          <w:lang w:eastAsia="pl-PL"/>
        </w:rPr>
        <w:t>Stateczność fundamentu</w:t>
      </w:r>
    </w:p>
    <w:p w14:paraId="5F69AEC1" w14:textId="77777777" w:rsidR="006C6B17" w:rsidRPr="00954DED" w:rsidRDefault="006C6B17" w:rsidP="006C6B17">
      <w:pPr>
        <w:widowControl w:val="0"/>
        <w:tabs>
          <w:tab w:val="left" w:pos="567"/>
        </w:tabs>
        <w:suppressAutoHyphens w:val="0"/>
        <w:autoSpaceDE w:val="0"/>
        <w:rPr>
          <w:rFonts w:eastAsia="Times New Roman"/>
          <w:sz w:val="22"/>
          <w:szCs w:val="22"/>
          <w:lang w:eastAsia="pl-PL"/>
        </w:rPr>
      </w:pPr>
    </w:p>
    <w:p w14:paraId="10E005F2" w14:textId="77777777" w:rsidR="00ED6DEF" w:rsidRPr="00ED6DEF" w:rsidRDefault="00ED6DEF" w:rsidP="00ED6DEF">
      <w:pPr>
        <w:widowControl w:val="0"/>
        <w:autoSpaceDE w:val="0"/>
        <w:autoSpaceDN w:val="0"/>
        <w:adjustRightInd w:val="0"/>
        <w:rPr>
          <w:sz w:val="22"/>
          <w:szCs w:val="22"/>
        </w:rPr>
      </w:pPr>
      <w:r w:rsidRPr="00ED6DEF">
        <w:rPr>
          <w:b/>
          <w:bCs/>
          <w:sz w:val="22"/>
          <w:szCs w:val="22"/>
        </w:rPr>
        <w:t>Stateczność na obrót</w:t>
      </w:r>
    </w:p>
    <w:p w14:paraId="7D50DA25" w14:textId="77777777" w:rsidR="00ED6DEF" w:rsidRPr="00ED6DEF" w:rsidRDefault="00ED6DEF" w:rsidP="00ED6DEF">
      <w:pPr>
        <w:widowControl w:val="0"/>
        <w:autoSpaceDE w:val="0"/>
        <w:autoSpaceDN w:val="0"/>
        <w:adjustRightInd w:val="0"/>
        <w:rPr>
          <w:sz w:val="22"/>
          <w:szCs w:val="22"/>
          <w:lang w:val="en-US"/>
        </w:rPr>
      </w:pPr>
      <w:r w:rsidRPr="00ED6DEF">
        <w:rPr>
          <w:sz w:val="22"/>
          <w:szCs w:val="22"/>
        </w:rPr>
        <w:t xml:space="preserve">  Stateczność OK. </w:t>
      </w:r>
      <w:r w:rsidRPr="00ED6DEF">
        <w:rPr>
          <w:sz w:val="22"/>
          <w:szCs w:val="22"/>
          <w:lang w:val="en-US"/>
        </w:rPr>
        <w:t>M</w:t>
      </w:r>
      <w:r w:rsidRPr="00ED6DEF">
        <w:rPr>
          <w:sz w:val="22"/>
          <w:szCs w:val="22"/>
          <w:vertAlign w:val="subscript"/>
          <w:lang w:val="en-US"/>
        </w:rPr>
        <w:t>or</w:t>
      </w:r>
      <w:r w:rsidRPr="00ED6DEF">
        <w:rPr>
          <w:sz w:val="22"/>
          <w:szCs w:val="22"/>
          <w:lang w:val="en-US"/>
        </w:rPr>
        <w:t xml:space="preserve"> = 38.97 kNm/m </w:t>
      </w:r>
      <w:r w:rsidRPr="00ED6DEF">
        <w:rPr>
          <w:sz w:val="22"/>
          <w:szCs w:val="22"/>
        </w:rPr>
        <w:t></w:t>
      </w:r>
      <w:r w:rsidRPr="00ED6DEF">
        <w:rPr>
          <w:sz w:val="22"/>
          <w:szCs w:val="22"/>
          <w:lang w:val="en-US"/>
        </w:rPr>
        <w:t xml:space="preserve"> m</w:t>
      </w:r>
      <w:r w:rsidRPr="00ED6DEF">
        <w:rPr>
          <w:sz w:val="22"/>
          <w:szCs w:val="22"/>
          <w:vertAlign w:val="subscript"/>
          <w:lang w:val="en-US"/>
        </w:rPr>
        <w:t>o</w:t>
      </w:r>
      <w:r w:rsidRPr="00ED6DEF">
        <w:rPr>
          <w:sz w:val="22"/>
          <w:szCs w:val="22"/>
          <w:lang w:val="en-US"/>
        </w:rPr>
        <w:t>*M</w:t>
      </w:r>
      <w:r w:rsidRPr="00ED6DEF">
        <w:rPr>
          <w:sz w:val="22"/>
          <w:szCs w:val="22"/>
          <w:vertAlign w:val="subscript"/>
          <w:lang w:val="en-US"/>
        </w:rPr>
        <w:t>ur</w:t>
      </w:r>
      <w:r w:rsidRPr="00ED6DEF">
        <w:rPr>
          <w:sz w:val="22"/>
          <w:szCs w:val="22"/>
          <w:lang w:val="en-US"/>
        </w:rPr>
        <w:t xml:space="preserve"> = 0.90 * 196.70 = 177.03 kNm/m</w:t>
      </w:r>
    </w:p>
    <w:p w14:paraId="21CDB75A" w14:textId="77777777" w:rsidR="00ED6DEF" w:rsidRPr="00ED6DEF" w:rsidRDefault="00ED6DEF" w:rsidP="00ED6DEF">
      <w:pPr>
        <w:widowControl w:val="0"/>
        <w:autoSpaceDE w:val="0"/>
        <w:autoSpaceDN w:val="0"/>
        <w:adjustRightInd w:val="0"/>
        <w:rPr>
          <w:sz w:val="22"/>
          <w:szCs w:val="22"/>
        </w:rPr>
      </w:pPr>
      <w:r w:rsidRPr="00ED6DEF">
        <w:rPr>
          <w:b/>
          <w:bCs/>
          <w:sz w:val="22"/>
          <w:szCs w:val="22"/>
        </w:rPr>
        <w:t>Stateczność na przesuw</w:t>
      </w:r>
    </w:p>
    <w:p w14:paraId="6BFFBF8D" w14:textId="77777777" w:rsidR="00ED6DEF" w:rsidRPr="00ED6DEF" w:rsidRDefault="00ED6DEF" w:rsidP="00ED6DEF">
      <w:pPr>
        <w:widowControl w:val="0"/>
        <w:autoSpaceDE w:val="0"/>
        <w:autoSpaceDN w:val="0"/>
        <w:adjustRightInd w:val="0"/>
        <w:rPr>
          <w:sz w:val="22"/>
          <w:szCs w:val="22"/>
        </w:rPr>
      </w:pPr>
      <w:r w:rsidRPr="00ED6DEF">
        <w:rPr>
          <w:sz w:val="22"/>
          <w:szCs w:val="22"/>
        </w:rPr>
        <w:t>Przesuw na styku fundamentu i gruntu</w:t>
      </w:r>
    </w:p>
    <w:p w14:paraId="4D64657B" w14:textId="77777777" w:rsidR="00ED6DEF" w:rsidRPr="00ED6DEF" w:rsidRDefault="00ED6DEF" w:rsidP="00ED6DEF">
      <w:pPr>
        <w:widowControl w:val="0"/>
        <w:autoSpaceDE w:val="0"/>
        <w:autoSpaceDN w:val="0"/>
        <w:adjustRightInd w:val="0"/>
        <w:rPr>
          <w:sz w:val="22"/>
          <w:szCs w:val="22"/>
        </w:rPr>
      </w:pPr>
      <w:r w:rsidRPr="00ED6DEF">
        <w:rPr>
          <w:sz w:val="22"/>
          <w:szCs w:val="22"/>
        </w:rPr>
        <w:t xml:space="preserve">  Obliczenie stateczności z uwzględnieniem współczynnika tarcia gruntu pod</w:t>
      </w:r>
    </w:p>
    <w:p w14:paraId="1F95F0D5" w14:textId="77777777" w:rsidR="00ED6DEF" w:rsidRPr="00ED6DEF" w:rsidRDefault="00ED6DEF" w:rsidP="00ED6DEF">
      <w:pPr>
        <w:widowControl w:val="0"/>
        <w:autoSpaceDE w:val="0"/>
        <w:autoSpaceDN w:val="0"/>
        <w:adjustRightInd w:val="0"/>
        <w:rPr>
          <w:sz w:val="22"/>
          <w:szCs w:val="22"/>
        </w:rPr>
      </w:pPr>
      <w:r w:rsidRPr="00ED6DEF">
        <w:rPr>
          <w:sz w:val="22"/>
          <w:szCs w:val="22"/>
        </w:rPr>
        <w:t xml:space="preserve">  podstawą fundamentu.</w:t>
      </w:r>
    </w:p>
    <w:p w14:paraId="5644EA5A" w14:textId="77777777" w:rsidR="00ED6DEF" w:rsidRPr="00ED6DEF" w:rsidRDefault="00ED6DEF" w:rsidP="00ED6DEF">
      <w:pPr>
        <w:widowControl w:val="0"/>
        <w:autoSpaceDE w:val="0"/>
        <w:autoSpaceDN w:val="0"/>
        <w:adjustRightInd w:val="0"/>
        <w:rPr>
          <w:sz w:val="22"/>
          <w:szCs w:val="22"/>
        </w:rPr>
      </w:pPr>
      <w:r w:rsidRPr="00ED6DEF">
        <w:rPr>
          <w:sz w:val="22"/>
          <w:szCs w:val="22"/>
        </w:rPr>
        <w:t xml:space="preserve">  Stateczność OK. Q</w:t>
      </w:r>
      <w:r w:rsidRPr="00ED6DEF">
        <w:rPr>
          <w:sz w:val="22"/>
          <w:szCs w:val="22"/>
          <w:vertAlign w:val="subscript"/>
        </w:rPr>
        <w:t>tr</w:t>
      </w:r>
      <w:r w:rsidRPr="00ED6DEF">
        <w:rPr>
          <w:sz w:val="22"/>
          <w:szCs w:val="22"/>
        </w:rPr>
        <w:t xml:space="preserve"> = 36.34 kN/m </w:t>
      </w:r>
      <w:r w:rsidRPr="00ED6DEF">
        <w:rPr>
          <w:sz w:val="22"/>
          <w:szCs w:val="22"/>
        </w:rPr>
        <w:t> m*Q</w:t>
      </w:r>
      <w:r w:rsidRPr="00ED6DEF">
        <w:rPr>
          <w:sz w:val="22"/>
          <w:szCs w:val="22"/>
          <w:vertAlign w:val="subscript"/>
        </w:rPr>
        <w:t>tf1</w:t>
      </w:r>
      <w:r w:rsidRPr="00ED6DEF">
        <w:rPr>
          <w:sz w:val="22"/>
          <w:szCs w:val="22"/>
        </w:rPr>
        <w:t xml:space="preserve"> = 0.95 * 69.73 = 66.25 kN/m</w:t>
      </w:r>
    </w:p>
    <w:p w14:paraId="2CDF69C5" w14:textId="77777777" w:rsidR="00ED6DEF" w:rsidRPr="00ED6DEF" w:rsidRDefault="00ED6DEF" w:rsidP="00ED6DEF">
      <w:pPr>
        <w:widowControl w:val="0"/>
        <w:autoSpaceDE w:val="0"/>
        <w:autoSpaceDN w:val="0"/>
        <w:adjustRightInd w:val="0"/>
        <w:rPr>
          <w:sz w:val="22"/>
          <w:szCs w:val="22"/>
        </w:rPr>
      </w:pPr>
      <w:r w:rsidRPr="00ED6DEF">
        <w:rPr>
          <w:sz w:val="22"/>
          <w:szCs w:val="22"/>
        </w:rPr>
        <w:t xml:space="preserve">  Obliczenie stateczności z uwzględnieniem kąta tarcia wewnętrznego gruntu pod</w:t>
      </w:r>
    </w:p>
    <w:p w14:paraId="11E973B3" w14:textId="77777777" w:rsidR="00ED6DEF" w:rsidRPr="00ED6DEF" w:rsidRDefault="00ED6DEF" w:rsidP="00ED6DEF">
      <w:pPr>
        <w:widowControl w:val="0"/>
        <w:autoSpaceDE w:val="0"/>
        <w:autoSpaceDN w:val="0"/>
        <w:adjustRightInd w:val="0"/>
        <w:rPr>
          <w:sz w:val="22"/>
          <w:szCs w:val="22"/>
        </w:rPr>
      </w:pPr>
      <w:r w:rsidRPr="00ED6DEF">
        <w:rPr>
          <w:sz w:val="22"/>
          <w:szCs w:val="22"/>
        </w:rPr>
        <w:t xml:space="preserve">  podstawą fundamentu.</w:t>
      </w:r>
    </w:p>
    <w:p w14:paraId="4408584B" w14:textId="77777777" w:rsidR="00ED6DEF" w:rsidRPr="00ED6DEF" w:rsidRDefault="00ED6DEF" w:rsidP="00ED6DEF">
      <w:pPr>
        <w:widowControl w:val="0"/>
        <w:autoSpaceDE w:val="0"/>
        <w:autoSpaceDN w:val="0"/>
        <w:adjustRightInd w:val="0"/>
        <w:rPr>
          <w:sz w:val="22"/>
          <w:szCs w:val="22"/>
        </w:rPr>
      </w:pPr>
      <w:r w:rsidRPr="00ED6DEF">
        <w:rPr>
          <w:sz w:val="22"/>
          <w:szCs w:val="22"/>
        </w:rPr>
        <w:t xml:space="preserve">  Stateczność OK. Q</w:t>
      </w:r>
      <w:r w:rsidRPr="00ED6DEF">
        <w:rPr>
          <w:sz w:val="22"/>
          <w:szCs w:val="22"/>
          <w:vertAlign w:val="subscript"/>
        </w:rPr>
        <w:t>tr</w:t>
      </w:r>
      <w:r w:rsidRPr="00ED6DEF">
        <w:rPr>
          <w:sz w:val="22"/>
          <w:szCs w:val="22"/>
        </w:rPr>
        <w:t xml:space="preserve"> = 36.34 kN/m </w:t>
      </w:r>
      <w:r w:rsidRPr="00ED6DEF">
        <w:rPr>
          <w:sz w:val="22"/>
          <w:szCs w:val="22"/>
        </w:rPr>
        <w:t> m*Q</w:t>
      </w:r>
      <w:r w:rsidRPr="00ED6DEF">
        <w:rPr>
          <w:sz w:val="22"/>
          <w:szCs w:val="22"/>
          <w:vertAlign w:val="subscript"/>
        </w:rPr>
        <w:t>tf2</w:t>
      </w:r>
      <w:r w:rsidRPr="00ED6DEF">
        <w:rPr>
          <w:sz w:val="22"/>
          <w:szCs w:val="22"/>
        </w:rPr>
        <w:t xml:space="preserve"> = 0.95 * 73.84 = 70.15 kN/m</w:t>
      </w:r>
    </w:p>
    <w:p w14:paraId="0F300CEA" w14:textId="77777777" w:rsidR="00ED6DEF" w:rsidRPr="00ED6DEF" w:rsidRDefault="00ED6DEF" w:rsidP="00ED6DEF">
      <w:pPr>
        <w:widowControl w:val="0"/>
        <w:autoSpaceDE w:val="0"/>
        <w:autoSpaceDN w:val="0"/>
        <w:adjustRightInd w:val="0"/>
        <w:rPr>
          <w:sz w:val="22"/>
          <w:szCs w:val="22"/>
        </w:rPr>
      </w:pPr>
    </w:p>
    <w:p w14:paraId="416C346A" w14:textId="77777777" w:rsidR="00ED6DEF" w:rsidRPr="00ED6DEF" w:rsidRDefault="00ED6DEF" w:rsidP="00ED6DEF">
      <w:pPr>
        <w:widowControl w:val="0"/>
        <w:autoSpaceDE w:val="0"/>
        <w:autoSpaceDN w:val="0"/>
        <w:adjustRightInd w:val="0"/>
        <w:rPr>
          <w:sz w:val="22"/>
          <w:szCs w:val="22"/>
        </w:rPr>
      </w:pPr>
      <w:r w:rsidRPr="00ED6DEF">
        <w:rPr>
          <w:sz w:val="22"/>
          <w:szCs w:val="22"/>
        </w:rPr>
        <w:t xml:space="preserve">Na stropie warstwy 2 : </w:t>
      </w:r>
    </w:p>
    <w:p w14:paraId="6F23A451" w14:textId="77777777" w:rsidR="00ED6DEF" w:rsidRPr="00ED6DEF" w:rsidRDefault="00ED6DEF" w:rsidP="00ED6DEF">
      <w:pPr>
        <w:widowControl w:val="0"/>
        <w:autoSpaceDE w:val="0"/>
        <w:autoSpaceDN w:val="0"/>
        <w:adjustRightInd w:val="0"/>
        <w:rPr>
          <w:sz w:val="22"/>
          <w:szCs w:val="22"/>
          <w:lang w:val="en-US"/>
        </w:rPr>
      </w:pPr>
      <w:r w:rsidRPr="00ED6DEF">
        <w:rPr>
          <w:sz w:val="22"/>
          <w:szCs w:val="22"/>
        </w:rPr>
        <w:t xml:space="preserve">  Stateczność OK. </w:t>
      </w:r>
      <w:r w:rsidRPr="00ED6DEF">
        <w:rPr>
          <w:sz w:val="22"/>
          <w:szCs w:val="22"/>
          <w:lang w:val="en-US"/>
        </w:rPr>
        <w:t>Q</w:t>
      </w:r>
      <w:r w:rsidRPr="00ED6DEF">
        <w:rPr>
          <w:sz w:val="22"/>
          <w:szCs w:val="22"/>
          <w:vertAlign w:val="subscript"/>
          <w:lang w:val="en-US"/>
        </w:rPr>
        <w:t>tr</w:t>
      </w:r>
      <w:r w:rsidRPr="00ED6DEF">
        <w:rPr>
          <w:sz w:val="22"/>
          <w:szCs w:val="22"/>
          <w:lang w:val="en-US"/>
        </w:rPr>
        <w:t xml:space="preserve"> = 36.34 kN/m </w:t>
      </w:r>
      <w:r w:rsidRPr="00ED6DEF">
        <w:rPr>
          <w:sz w:val="22"/>
          <w:szCs w:val="22"/>
        </w:rPr>
        <w:t></w:t>
      </w:r>
      <w:r w:rsidRPr="00ED6DEF">
        <w:rPr>
          <w:sz w:val="22"/>
          <w:szCs w:val="22"/>
          <w:lang w:val="en-US"/>
        </w:rPr>
        <w:t xml:space="preserve"> m*Q</w:t>
      </w:r>
      <w:r w:rsidRPr="00ED6DEF">
        <w:rPr>
          <w:sz w:val="22"/>
          <w:szCs w:val="22"/>
          <w:vertAlign w:val="subscript"/>
          <w:lang w:val="en-US"/>
        </w:rPr>
        <w:t>tf</w:t>
      </w:r>
      <w:r w:rsidRPr="00ED6DEF">
        <w:rPr>
          <w:sz w:val="22"/>
          <w:szCs w:val="22"/>
          <w:lang w:val="en-US"/>
        </w:rPr>
        <w:t xml:space="preserve"> = 0.95 * 129.81 = 123.32 kN/m</w:t>
      </w:r>
    </w:p>
    <w:p w14:paraId="6476D768" w14:textId="77777777" w:rsidR="006C6B17" w:rsidRPr="00954DED" w:rsidRDefault="006C6B17" w:rsidP="006C6B17">
      <w:pPr>
        <w:widowControl w:val="0"/>
        <w:tabs>
          <w:tab w:val="left" w:pos="567"/>
        </w:tabs>
        <w:suppressAutoHyphens w:val="0"/>
        <w:autoSpaceDE w:val="0"/>
        <w:rPr>
          <w:rFonts w:eastAsia="Times New Roman"/>
          <w:sz w:val="22"/>
          <w:szCs w:val="22"/>
          <w:lang w:val="en-US" w:eastAsia="pl-PL"/>
        </w:rPr>
      </w:pPr>
    </w:p>
    <w:p w14:paraId="3E329629" w14:textId="77777777" w:rsidR="006C6B17" w:rsidRPr="00954DED" w:rsidRDefault="006C6B17" w:rsidP="006C6B17">
      <w:pPr>
        <w:widowControl w:val="0"/>
        <w:tabs>
          <w:tab w:val="left" w:pos="567"/>
        </w:tabs>
        <w:suppressAutoHyphens w:val="0"/>
        <w:autoSpaceDE w:val="0"/>
        <w:rPr>
          <w:rFonts w:eastAsia="Times New Roman" w:cs="Times New Roman"/>
          <w:sz w:val="22"/>
          <w:szCs w:val="22"/>
          <w:lang w:eastAsia="pl-PL"/>
        </w:rPr>
      </w:pPr>
      <w:r w:rsidRPr="00954DED">
        <w:rPr>
          <w:rFonts w:eastAsia="Times New Roman"/>
          <w:b/>
          <w:bCs/>
          <w:sz w:val="22"/>
          <w:szCs w:val="22"/>
          <w:u w:val="single"/>
          <w:lang w:eastAsia="pl-PL"/>
        </w:rPr>
        <w:t>Osiadanie fundamentu</w:t>
      </w:r>
    </w:p>
    <w:p w14:paraId="109A1FEA" w14:textId="77777777" w:rsidR="00ED6DEF" w:rsidRPr="00ED6DEF" w:rsidRDefault="00ED6DEF" w:rsidP="00ED6DEF">
      <w:pPr>
        <w:widowControl w:val="0"/>
        <w:autoSpaceDE w:val="0"/>
        <w:autoSpaceDN w:val="0"/>
        <w:adjustRightInd w:val="0"/>
        <w:rPr>
          <w:sz w:val="22"/>
          <w:szCs w:val="22"/>
        </w:rPr>
      </w:pPr>
      <w:r w:rsidRPr="00ED6DEF">
        <w:rPr>
          <w:sz w:val="22"/>
          <w:szCs w:val="22"/>
        </w:rPr>
        <w:t>Osiadania pierwotne = 0.0007 cm</w:t>
      </w:r>
    </w:p>
    <w:p w14:paraId="03C71BDE" w14:textId="77777777" w:rsidR="00ED6DEF" w:rsidRPr="00ED6DEF" w:rsidRDefault="00ED6DEF" w:rsidP="00ED6DEF">
      <w:pPr>
        <w:widowControl w:val="0"/>
        <w:autoSpaceDE w:val="0"/>
        <w:autoSpaceDN w:val="0"/>
        <w:adjustRightInd w:val="0"/>
        <w:rPr>
          <w:sz w:val="22"/>
          <w:szCs w:val="22"/>
        </w:rPr>
      </w:pPr>
      <w:r w:rsidRPr="00ED6DEF">
        <w:rPr>
          <w:sz w:val="22"/>
          <w:szCs w:val="22"/>
        </w:rPr>
        <w:t>Osiadania wtórne = 0.0003 cm</w:t>
      </w:r>
    </w:p>
    <w:p w14:paraId="0884CE8C" w14:textId="77777777" w:rsidR="00ED6DEF" w:rsidRPr="00ED6DEF" w:rsidRDefault="00ED6DEF" w:rsidP="00ED6DEF">
      <w:pPr>
        <w:widowControl w:val="0"/>
        <w:autoSpaceDE w:val="0"/>
        <w:autoSpaceDN w:val="0"/>
        <w:adjustRightInd w:val="0"/>
        <w:rPr>
          <w:sz w:val="22"/>
          <w:szCs w:val="22"/>
        </w:rPr>
      </w:pPr>
      <w:r w:rsidRPr="00ED6DEF">
        <w:rPr>
          <w:sz w:val="22"/>
          <w:szCs w:val="22"/>
        </w:rPr>
        <w:t>Osiadania całkowite = 0.0010 cm</w:t>
      </w:r>
    </w:p>
    <w:p w14:paraId="69F47B7E" w14:textId="77777777" w:rsidR="00ED6DEF" w:rsidRPr="00ED6DEF" w:rsidRDefault="00ED6DEF" w:rsidP="00ED6DEF">
      <w:pPr>
        <w:widowControl w:val="0"/>
        <w:autoSpaceDE w:val="0"/>
        <w:autoSpaceDN w:val="0"/>
        <w:adjustRightInd w:val="0"/>
        <w:rPr>
          <w:sz w:val="22"/>
          <w:szCs w:val="22"/>
        </w:rPr>
      </w:pPr>
      <w:r w:rsidRPr="00ED6DEF">
        <w:rPr>
          <w:sz w:val="22"/>
          <w:szCs w:val="22"/>
        </w:rPr>
        <w:t>Przechyłka = 0.000027 rad</w:t>
      </w:r>
    </w:p>
    <w:p w14:paraId="6332782C" w14:textId="77777777" w:rsidR="00ED6DEF" w:rsidRPr="00ED6DEF" w:rsidRDefault="00ED6DEF" w:rsidP="00ED6DEF">
      <w:pPr>
        <w:widowControl w:val="0"/>
        <w:autoSpaceDE w:val="0"/>
        <w:autoSpaceDN w:val="0"/>
        <w:adjustRightInd w:val="0"/>
        <w:rPr>
          <w:sz w:val="22"/>
          <w:szCs w:val="22"/>
        </w:rPr>
      </w:pPr>
      <w:r w:rsidRPr="00ED6DEF">
        <w:rPr>
          <w:sz w:val="22"/>
          <w:szCs w:val="22"/>
        </w:rPr>
        <w:t xml:space="preserve">Stosunek różnicy osiadań ściany jest dopuszczalny i wynosi 0.0000 </w:t>
      </w:r>
      <w:r w:rsidRPr="00ED6DEF">
        <w:rPr>
          <w:sz w:val="22"/>
          <w:szCs w:val="22"/>
        </w:rPr>
        <w:t> 0.006</w:t>
      </w:r>
    </w:p>
    <w:p w14:paraId="2239234D" w14:textId="77777777" w:rsidR="00ED6DEF" w:rsidRPr="00ED6DEF" w:rsidRDefault="00ED6DEF" w:rsidP="00ED6DEF">
      <w:pPr>
        <w:widowControl w:val="0"/>
        <w:autoSpaceDE w:val="0"/>
        <w:autoSpaceDN w:val="0"/>
        <w:adjustRightInd w:val="0"/>
        <w:rPr>
          <w:sz w:val="22"/>
          <w:szCs w:val="22"/>
        </w:rPr>
      </w:pPr>
      <w:r w:rsidRPr="00ED6DEF">
        <w:rPr>
          <w:sz w:val="22"/>
          <w:szCs w:val="22"/>
        </w:rPr>
        <w:t xml:space="preserve">Warunek naprężeniowy 0.3 * </w:t>
      </w:r>
      <w:r w:rsidRPr="00ED6DEF">
        <w:rPr>
          <w:sz w:val="22"/>
          <w:szCs w:val="22"/>
        </w:rPr>
        <w:t></w:t>
      </w:r>
      <w:r w:rsidRPr="00ED6DEF">
        <w:rPr>
          <w:sz w:val="22"/>
          <w:szCs w:val="22"/>
          <w:vertAlign w:val="subscript"/>
        </w:rPr>
        <w:t>z</w:t>
      </w:r>
      <w:r w:rsidRPr="00ED6DEF">
        <w:rPr>
          <w:sz w:val="22"/>
          <w:szCs w:val="22"/>
          <w:vertAlign w:val="subscript"/>
        </w:rPr>
        <w:t></w:t>
      </w:r>
      <w:r w:rsidRPr="00ED6DEF">
        <w:rPr>
          <w:sz w:val="22"/>
          <w:szCs w:val="22"/>
        </w:rPr>
        <w:t xml:space="preserve"> = 0.3 * 75.10kN/m</w:t>
      </w:r>
      <w:r w:rsidRPr="00ED6DEF">
        <w:rPr>
          <w:sz w:val="22"/>
          <w:szCs w:val="22"/>
          <w:vertAlign w:val="superscript"/>
        </w:rPr>
        <w:t>2</w:t>
      </w:r>
      <w:r w:rsidRPr="00ED6DEF">
        <w:rPr>
          <w:sz w:val="22"/>
          <w:szCs w:val="22"/>
        </w:rPr>
        <w:t xml:space="preserve"> = 22.53 kN/m</w:t>
      </w:r>
      <w:r w:rsidRPr="00ED6DEF">
        <w:rPr>
          <w:sz w:val="22"/>
          <w:szCs w:val="22"/>
          <w:vertAlign w:val="superscript"/>
        </w:rPr>
        <w:t>2</w:t>
      </w:r>
      <w:r w:rsidRPr="00ED6DEF">
        <w:rPr>
          <w:sz w:val="22"/>
          <w:szCs w:val="22"/>
        </w:rPr>
        <w:t xml:space="preserve"> </w:t>
      </w:r>
      <w:r w:rsidRPr="00ED6DEF">
        <w:rPr>
          <w:sz w:val="22"/>
          <w:szCs w:val="22"/>
        </w:rPr>
        <w:t xml:space="preserve"> </w:t>
      </w:r>
      <w:r w:rsidRPr="00ED6DEF">
        <w:rPr>
          <w:sz w:val="22"/>
          <w:szCs w:val="22"/>
        </w:rPr>
        <w:t></w:t>
      </w:r>
      <w:r w:rsidRPr="00ED6DEF">
        <w:rPr>
          <w:sz w:val="22"/>
          <w:szCs w:val="22"/>
          <w:vertAlign w:val="subscript"/>
        </w:rPr>
        <w:t>zd</w:t>
      </w:r>
      <w:r w:rsidRPr="00ED6DEF">
        <w:rPr>
          <w:sz w:val="22"/>
          <w:szCs w:val="22"/>
        </w:rPr>
        <w:t xml:space="preserve"> = 5.46 kN/m</w:t>
      </w:r>
      <w:r w:rsidRPr="00ED6DEF">
        <w:rPr>
          <w:sz w:val="22"/>
          <w:szCs w:val="22"/>
          <w:vertAlign w:val="superscript"/>
        </w:rPr>
        <w:t>2</w:t>
      </w:r>
    </w:p>
    <w:p w14:paraId="050C095B" w14:textId="77777777" w:rsidR="00ED6DEF" w:rsidRPr="00ED6DEF" w:rsidRDefault="00ED6DEF" w:rsidP="00ED6DEF">
      <w:pPr>
        <w:widowControl w:val="0"/>
        <w:autoSpaceDE w:val="0"/>
        <w:autoSpaceDN w:val="0"/>
        <w:adjustRightInd w:val="0"/>
        <w:rPr>
          <w:sz w:val="22"/>
          <w:szCs w:val="22"/>
        </w:rPr>
      </w:pPr>
      <w:r w:rsidRPr="00ED6DEF">
        <w:rPr>
          <w:sz w:val="22"/>
          <w:szCs w:val="22"/>
        </w:rPr>
        <w:t>Głębokość, na której zachodzi warunek wytrzymałościowy = 2.60 m</w:t>
      </w:r>
    </w:p>
    <w:p w14:paraId="6B968B99" w14:textId="4A71C033" w:rsidR="00892BF7" w:rsidRDefault="00892BF7" w:rsidP="00ED6DEF">
      <w:pPr>
        <w:widowControl w:val="0"/>
        <w:autoSpaceDE w:val="0"/>
        <w:autoSpaceDN w:val="0"/>
        <w:adjustRightInd w:val="0"/>
        <w:rPr>
          <w:b/>
          <w:bCs/>
          <w:sz w:val="22"/>
          <w:szCs w:val="22"/>
        </w:rPr>
      </w:pPr>
    </w:p>
    <w:p w14:paraId="08E73142" w14:textId="77777777" w:rsidR="001537F5" w:rsidRDefault="001537F5" w:rsidP="00ED6DEF">
      <w:pPr>
        <w:widowControl w:val="0"/>
        <w:autoSpaceDE w:val="0"/>
        <w:autoSpaceDN w:val="0"/>
        <w:adjustRightInd w:val="0"/>
        <w:rPr>
          <w:b/>
          <w:bCs/>
          <w:sz w:val="22"/>
          <w:szCs w:val="22"/>
        </w:rPr>
      </w:pPr>
    </w:p>
    <w:p w14:paraId="39CFAD5E" w14:textId="28596474" w:rsidR="00ED6DEF" w:rsidRPr="00ED6DEF" w:rsidRDefault="00ED6DEF" w:rsidP="00ED6DEF">
      <w:pPr>
        <w:widowControl w:val="0"/>
        <w:autoSpaceDE w:val="0"/>
        <w:autoSpaceDN w:val="0"/>
        <w:adjustRightInd w:val="0"/>
        <w:rPr>
          <w:sz w:val="22"/>
          <w:szCs w:val="22"/>
        </w:rPr>
      </w:pPr>
      <w:r w:rsidRPr="00ED6DEF">
        <w:rPr>
          <w:b/>
          <w:bCs/>
          <w:sz w:val="22"/>
          <w:szCs w:val="22"/>
        </w:rPr>
        <w:lastRenderedPageBreak/>
        <w:t>Rozkład naprężeń pod ścianą</w:t>
      </w:r>
    </w:p>
    <w:p w14:paraId="35B77385" w14:textId="77777777" w:rsidR="006C6B17" w:rsidRPr="00954DED" w:rsidRDefault="006C6B17" w:rsidP="006C6B17">
      <w:pPr>
        <w:widowControl w:val="0"/>
        <w:tabs>
          <w:tab w:val="left" w:pos="567"/>
        </w:tabs>
        <w:suppressAutoHyphens w:val="0"/>
        <w:autoSpaceDE w:val="0"/>
        <w:rPr>
          <w:rFonts w:eastAsia="Times New Roman"/>
          <w:sz w:val="22"/>
          <w:szCs w:val="22"/>
          <w:lang w:eastAsia="pl-PL"/>
        </w:rPr>
      </w:pPr>
    </w:p>
    <w:p w14:paraId="72DF1D5E" w14:textId="5A6DFBF4" w:rsidR="00954DED" w:rsidRDefault="00892BF7" w:rsidP="006C6B17">
      <w:pPr>
        <w:widowControl w:val="0"/>
        <w:tabs>
          <w:tab w:val="left" w:pos="567"/>
        </w:tabs>
        <w:suppressAutoHyphens w:val="0"/>
        <w:autoSpaceDE w:val="0"/>
        <w:rPr>
          <w:rFonts w:eastAsia="Times New Roman"/>
          <w:b/>
          <w:bCs/>
          <w:sz w:val="22"/>
          <w:szCs w:val="22"/>
          <w:lang w:eastAsia="pl-PL"/>
        </w:rPr>
      </w:pPr>
      <w:r w:rsidRPr="00A82C9B">
        <w:rPr>
          <w:noProof/>
          <w:sz w:val="18"/>
          <w:szCs w:val="18"/>
          <w:lang w:eastAsia="pl-PL"/>
        </w:rPr>
        <w:drawing>
          <wp:inline distT="0" distB="0" distL="0" distR="0" wp14:anchorId="4867B49A" wp14:editId="4D88668A">
            <wp:extent cx="3991841" cy="3076520"/>
            <wp:effectExtent l="19050" t="0" r="8659" b="0"/>
            <wp:docPr id="40"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srcRect/>
                    <a:stretch>
                      <a:fillRect/>
                    </a:stretch>
                  </pic:blipFill>
                  <pic:spPr bwMode="auto">
                    <a:xfrm>
                      <a:off x="0" y="0"/>
                      <a:ext cx="3994525" cy="3078589"/>
                    </a:xfrm>
                    <a:prstGeom prst="rect">
                      <a:avLst/>
                    </a:prstGeom>
                    <a:noFill/>
                    <a:ln w="9525">
                      <a:noFill/>
                      <a:miter lim="800000"/>
                      <a:headEnd/>
                      <a:tailEnd/>
                    </a:ln>
                  </pic:spPr>
                </pic:pic>
              </a:graphicData>
            </a:graphic>
          </wp:inline>
        </w:drawing>
      </w:r>
    </w:p>
    <w:p w14:paraId="7B8418C4" w14:textId="77777777" w:rsidR="00892BF7" w:rsidRPr="00A82C9B" w:rsidRDefault="00892BF7" w:rsidP="00892BF7">
      <w:pPr>
        <w:widowControl w:val="0"/>
        <w:autoSpaceDE w:val="0"/>
        <w:autoSpaceDN w:val="0"/>
        <w:adjustRightInd w:val="0"/>
        <w:rPr>
          <w:sz w:val="18"/>
          <w:szCs w:val="18"/>
        </w:rPr>
      </w:pPr>
      <w:r w:rsidRPr="00A82C9B">
        <w:rPr>
          <w:b/>
          <w:bCs/>
          <w:sz w:val="18"/>
          <w:szCs w:val="18"/>
          <w:u w:val="single"/>
        </w:rPr>
        <w:t>Przemieszczenia korony ściany</w:t>
      </w:r>
    </w:p>
    <w:p w14:paraId="2C26813C" w14:textId="77777777" w:rsidR="00892BF7" w:rsidRPr="00892BF7" w:rsidRDefault="00892BF7" w:rsidP="00892BF7">
      <w:pPr>
        <w:widowControl w:val="0"/>
        <w:autoSpaceDE w:val="0"/>
        <w:autoSpaceDN w:val="0"/>
        <w:adjustRightInd w:val="0"/>
        <w:rPr>
          <w:sz w:val="22"/>
          <w:szCs w:val="22"/>
        </w:rPr>
      </w:pPr>
      <w:r w:rsidRPr="00892BF7">
        <w:rPr>
          <w:sz w:val="22"/>
          <w:szCs w:val="22"/>
        </w:rPr>
        <w:t>Przemieszczenie względne wywołane nierównomiernym osiadaniem f</w:t>
      </w:r>
      <w:r w:rsidRPr="00892BF7">
        <w:rPr>
          <w:sz w:val="22"/>
          <w:szCs w:val="22"/>
          <w:vertAlign w:val="subscript"/>
        </w:rPr>
        <w:t>1</w:t>
      </w:r>
      <w:r w:rsidRPr="00892BF7">
        <w:rPr>
          <w:sz w:val="22"/>
          <w:szCs w:val="22"/>
        </w:rPr>
        <w:t xml:space="preserve">/H = 0.0000 </w:t>
      </w:r>
      <w:r w:rsidRPr="00892BF7">
        <w:rPr>
          <w:sz w:val="22"/>
          <w:szCs w:val="22"/>
        </w:rPr>
        <w:t> 0.006</w:t>
      </w:r>
    </w:p>
    <w:p w14:paraId="5C38B84E" w14:textId="77777777" w:rsidR="00892BF7" w:rsidRPr="00892BF7" w:rsidRDefault="00892BF7" w:rsidP="00892BF7">
      <w:pPr>
        <w:widowControl w:val="0"/>
        <w:autoSpaceDE w:val="0"/>
        <w:autoSpaceDN w:val="0"/>
        <w:adjustRightInd w:val="0"/>
        <w:rPr>
          <w:sz w:val="22"/>
          <w:szCs w:val="22"/>
        </w:rPr>
      </w:pPr>
      <w:r w:rsidRPr="00892BF7">
        <w:rPr>
          <w:sz w:val="22"/>
          <w:szCs w:val="22"/>
        </w:rPr>
        <w:t>Przemieszczenie względne wywołane odkształceniem elementu żelbetowego f</w:t>
      </w:r>
      <w:r w:rsidRPr="00892BF7">
        <w:rPr>
          <w:sz w:val="22"/>
          <w:szCs w:val="22"/>
          <w:vertAlign w:val="subscript"/>
        </w:rPr>
        <w:t>2</w:t>
      </w:r>
      <w:r w:rsidRPr="00892BF7">
        <w:rPr>
          <w:sz w:val="22"/>
          <w:szCs w:val="22"/>
        </w:rPr>
        <w:t xml:space="preserve">/H = 0.0002 </w:t>
      </w:r>
      <w:r w:rsidRPr="00892BF7">
        <w:rPr>
          <w:sz w:val="22"/>
          <w:szCs w:val="22"/>
        </w:rPr>
        <w:t> 0.004</w:t>
      </w:r>
    </w:p>
    <w:p w14:paraId="07037C8E" w14:textId="77777777" w:rsidR="00892BF7" w:rsidRPr="00892BF7" w:rsidRDefault="00892BF7" w:rsidP="00892BF7">
      <w:pPr>
        <w:widowControl w:val="0"/>
        <w:autoSpaceDE w:val="0"/>
        <w:autoSpaceDN w:val="0"/>
        <w:adjustRightInd w:val="0"/>
        <w:rPr>
          <w:sz w:val="22"/>
          <w:szCs w:val="22"/>
        </w:rPr>
      </w:pPr>
      <w:r w:rsidRPr="00892BF7">
        <w:rPr>
          <w:sz w:val="22"/>
          <w:szCs w:val="22"/>
        </w:rPr>
        <w:t>Sumaryczne ugięcie korony ściany f = f</w:t>
      </w:r>
      <w:r w:rsidRPr="00892BF7">
        <w:rPr>
          <w:sz w:val="22"/>
          <w:szCs w:val="22"/>
          <w:vertAlign w:val="subscript"/>
        </w:rPr>
        <w:t>1</w:t>
      </w:r>
      <w:r w:rsidRPr="00892BF7">
        <w:rPr>
          <w:sz w:val="22"/>
          <w:szCs w:val="22"/>
        </w:rPr>
        <w:t>+f</w:t>
      </w:r>
      <w:r w:rsidRPr="00892BF7">
        <w:rPr>
          <w:sz w:val="22"/>
          <w:szCs w:val="22"/>
          <w:vertAlign w:val="subscript"/>
        </w:rPr>
        <w:t>2</w:t>
      </w:r>
      <w:r w:rsidRPr="00892BF7">
        <w:rPr>
          <w:sz w:val="22"/>
          <w:szCs w:val="22"/>
        </w:rPr>
        <w:t xml:space="preserve"> = 0.00 cm + 0.07 cm =0.08 cm </w:t>
      </w:r>
      <w:r w:rsidRPr="00892BF7">
        <w:rPr>
          <w:sz w:val="22"/>
          <w:szCs w:val="22"/>
        </w:rPr>
        <w:t> 0.015*H = 4.20 cm</w:t>
      </w:r>
    </w:p>
    <w:p w14:paraId="2BCDFC80" w14:textId="77777777" w:rsidR="00892BF7" w:rsidRPr="00892BF7" w:rsidRDefault="00892BF7" w:rsidP="00892BF7">
      <w:pPr>
        <w:widowControl w:val="0"/>
        <w:autoSpaceDE w:val="0"/>
        <w:autoSpaceDN w:val="0"/>
        <w:adjustRightInd w:val="0"/>
        <w:rPr>
          <w:sz w:val="22"/>
          <w:szCs w:val="22"/>
        </w:rPr>
      </w:pPr>
    </w:p>
    <w:p w14:paraId="185C74B9" w14:textId="77777777" w:rsidR="00892BF7" w:rsidRPr="00892BF7" w:rsidRDefault="00892BF7" w:rsidP="00892BF7">
      <w:pPr>
        <w:widowControl w:val="0"/>
        <w:autoSpaceDE w:val="0"/>
        <w:autoSpaceDN w:val="0"/>
        <w:adjustRightInd w:val="0"/>
        <w:rPr>
          <w:sz w:val="22"/>
          <w:szCs w:val="22"/>
        </w:rPr>
      </w:pPr>
      <w:r w:rsidRPr="00892BF7">
        <w:rPr>
          <w:b/>
          <w:bCs/>
          <w:sz w:val="22"/>
          <w:szCs w:val="22"/>
        </w:rPr>
        <w:t>Najniekorzystniejszy łuk</w:t>
      </w:r>
    </w:p>
    <w:p w14:paraId="67DFB252" w14:textId="77777777" w:rsidR="00892BF7" w:rsidRPr="00A82C9B" w:rsidRDefault="00892BF7" w:rsidP="00892BF7">
      <w:pPr>
        <w:widowControl w:val="0"/>
        <w:autoSpaceDE w:val="0"/>
        <w:autoSpaceDN w:val="0"/>
        <w:adjustRightInd w:val="0"/>
        <w:jc w:val="center"/>
        <w:rPr>
          <w:sz w:val="18"/>
          <w:szCs w:val="18"/>
        </w:rPr>
      </w:pPr>
      <w:r w:rsidRPr="00A82C9B">
        <w:rPr>
          <w:noProof/>
          <w:sz w:val="18"/>
          <w:szCs w:val="18"/>
          <w:lang w:eastAsia="pl-PL"/>
        </w:rPr>
        <w:drawing>
          <wp:inline distT="0" distB="0" distL="0" distR="0" wp14:anchorId="0BC8E3BC" wp14:editId="34D56503">
            <wp:extent cx="3351831" cy="2686863"/>
            <wp:effectExtent l="19050" t="0" r="969" b="0"/>
            <wp:docPr id="41"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cstate="print"/>
                    <a:srcRect/>
                    <a:stretch>
                      <a:fillRect/>
                    </a:stretch>
                  </pic:blipFill>
                  <pic:spPr bwMode="auto">
                    <a:xfrm>
                      <a:off x="0" y="0"/>
                      <a:ext cx="3354082" cy="2688668"/>
                    </a:xfrm>
                    <a:prstGeom prst="rect">
                      <a:avLst/>
                    </a:prstGeom>
                    <a:noFill/>
                    <a:ln w="9525">
                      <a:noFill/>
                      <a:miter lim="800000"/>
                      <a:headEnd/>
                      <a:tailEnd/>
                    </a:ln>
                  </pic:spPr>
                </pic:pic>
              </a:graphicData>
            </a:graphic>
          </wp:inline>
        </w:drawing>
      </w:r>
    </w:p>
    <w:p w14:paraId="6A06A11D" w14:textId="77777777" w:rsidR="00892BF7" w:rsidRPr="00892BF7" w:rsidRDefault="00892BF7" w:rsidP="00892BF7">
      <w:pPr>
        <w:widowControl w:val="0"/>
        <w:autoSpaceDE w:val="0"/>
        <w:autoSpaceDN w:val="0"/>
        <w:adjustRightInd w:val="0"/>
        <w:rPr>
          <w:sz w:val="22"/>
          <w:szCs w:val="22"/>
        </w:rPr>
      </w:pPr>
      <w:r w:rsidRPr="00892BF7">
        <w:rPr>
          <w:sz w:val="22"/>
          <w:szCs w:val="22"/>
        </w:rPr>
        <w:t>Charakterystyka łuku:</w:t>
      </w:r>
    </w:p>
    <w:p w14:paraId="1B5FC1BC" w14:textId="77777777" w:rsidR="00892BF7" w:rsidRPr="00892BF7" w:rsidRDefault="00892BF7" w:rsidP="00892BF7">
      <w:pPr>
        <w:widowControl w:val="0"/>
        <w:autoSpaceDE w:val="0"/>
        <w:autoSpaceDN w:val="0"/>
        <w:adjustRightInd w:val="0"/>
        <w:rPr>
          <w:sz w:val="22"/>
          <w:szCs w:val="22"/>
        </w:rPr>
      </w:pPr>
      <w:r w:rsidRPr="00892BF7">
        <w:rPr>
          <w:sz w:val="22"/>
          <w:szCs w:val="22"/>
        </w:rPr>
        <w:t>x</w:t>
      </w:r>
      <w:r w:rsidRPr="00892BF7">
        <w:rPr>
          <w:sz w:val="22"/>
          <w:szCs w:val="22"/>
          <w:vertAlign w:val="subscript"/>
        </w:rPr>
        <w:t>śr</w:t>
      </w:r>
      <w:r w:rsidRPr="00892BF7">
        <w:rPr>
          <w:sz w:val="22"/>
          <w:szCs w:val="22"/>
        </w:rPr>
        <w:t xml:space="preserve"> = 0.16 m; y</w:t>
      </w:r>
      <w:r w:rsidRPr="00892BF7">
        <w:rPr>
          <w:sz w:val="22"/>
          <w:szCs w:val="22"/>
          <w:vertAlign w:val="subscript"/>
        </w:rPr>
        <w:t>śr</w:t>
      </w:r>
      <w:r w:rsidRPr="00892BF7">
        <w:rPr>
          <w:sz w:val="22"/>
          <w:szCs w:val="22"/>
        </w:rPr>
        <w:t xml:space="preserve"> = 2.50 m; R = 5.75 m;</w:t>
      </w:r>
    </w:p>
    <w:p w14:paraId="3A727676" w14:textId="584450CB" w:rsidR="00892BF7" w:rsidRPr="00892BF7" w:rsidRDefault="00892BF7" w:rsidP="00892BF7">
      <w:pPr>
        <w:widowControl w:val="0"/>
        <w:autoSpaceDE w:val="0"/>
        <w:autoSpaceDN w:val="0"/>
        <w:adjustRightInd w:val="0"/>
        <w:rPr>
          <w:sz w:val="22"/>
          <w:szCs w:val="22"/>
        </w:rPr>
      </w:pPr>
      <w:r w:rsidRPr="00892BF7">
        <w:rPr>
          <w:sz w:val="22"/>
          <w:szCs w:val="22"/>
        </w:rPr>
        <w:t>Współczynniki bezpieczeństwa (pewności) :</w:t>
      </w:r>
    </w:p>
    <w:p w14:paraId="54376A27" w14:textId="77777777" w:rsidR="00892BF7" w:rsidRPr="00892BF7" w:rsidRDefault="00892BF7" w:rsidP="00892BF7">
      <w:pPr>
        <w:widowControl w:val="0"/>
        <w:autoSpaceDE w:val="0"/>
        <w:autoSpaceDN w:val="0"/>
        <w:adjustRightInd w:val="0"/>
        <w:rPr>
          <w:sz w:val="22"/>
          <w:szCs w:val="22"/>
        </w:rPr>
      </w:pPr>
    </w:p>
    <w:tbl>
      <w:tblPr>
        <w:tblW w:w="0" w:type="auto"/>
        <w:tblInd w:w="50" w:type="dxa"/>
        <w:tblLayout w:type="fixed"/>
        <w:tblCellMar>
          <w:left w:w="50" w:type="dxa"/>
          <w:right w:w="50" w:type="dxa"/>
        </w:tblCellMar>
        <w:tblLook w:val="0000" w:firstRow="0" w:lastRow="0" w:firstColumn="0" w:lastColumn="0" w:noHBand="0" w:noVBand="0"/>
      </w:tblPr>
      <w:tblGrid>
        <w:gridCol w:w="1179"/>
        <w:gridCol w:w="1179"/>
        <w:gridCol w:w="1179"/>
        <w:gridCol w:w="1179"/>
      </w:tblGrid>
      <w:tr w:rsidR="00892BF7" w:rsidRPr="00892BF7" w14:paraId="38BF664F" w14:textId="77777777" w:rsidTr="00BB26F0">
        <w:tc>
          <w:tcPr>
            <w:tcW w:w="1179" w:type="dxa"/>
            <w:tcBorders>
              <w:top w:val="single" w:sz="2" w:space="0" w:color="auto"/>
              <w:left w:val="single" w:sz="2" w:space="0" w:color="auto"/>
              <w:bottom w:val="single" w:sz="2" w:space="0" w:color="auto"/>
              <w:right w:val="single" w:sz="2" w:space="0" w:color="auto"/>
            </w:tcBorders>
          </w:tcPr>
          <w:p w14:paraId="6CF03979" w14:textId="77777777" w:rsidR="00892BF7" w:rsidRPr="00892BF7" w:rsidRDefault="00892BF7" w:rsidP="00BB26F0">
            <w:pPr>
              <w:widowControl w:val="0"/>
              <w:autoSpaceDE w:val="0"/>
              <w:autoSpaceDN w:val="0"/>
              <w:adjustRightInd w:val="0"/>
              <w:jc w:val="center"/>
              <w:rPr>
                <w:sz w:val="18"/>
                <w:szCs w:val="18"/>
              </w:rPr>
            </w:pPr>
            <w:r w:rsidRPr="00892BF7">
              <w:rPr>
                <w:b/>
                <w:bCs/>
                <w:sz w:val="18"/>
                <w:szCs w:val="18"/>
              </w:rPr>
              <w:t>Fmaxmax</w:t>
            </w:r>
          </w:p>
        </w:tc>
        <w:tc>
          <w:tcPr>
            <w:tcW w:w="1179" w:type="dxa"/>
            <w:tcBorders>
              <w:top w:val="single" w:sz="2" w:space="0" w:color="auto"/>
              <w:left w:val="single" w:sz="2" w:space="0" w:color="auto"/>
              <w:bottom w:val="single" w:sz="2" w:space="0" w:color="auto"/>
              <w:right w:val="single" w:sz="2" w:space="0" w:color="auto"/>
            </w:tcBorders>
          </w:tcPr>
          <w:p w14:paraId="56D9D8F5" w14:textId="77777777" w:rsidR="00892BF7" w:rsidRPr="00892BF7" w:rsidRDefault="00892BF7" w:rsidP="00BB26F0">
            <w:pPr>
              <w:widowControl w:val="0"/>
              <w:autoSpaceDE w:val="0"/>
              <w:autoSpaceDN w:val="0"/>
              <w:adjustRightInd w:val="0"/>
              <w:jc w:val="center"/>
              <w:rPr>
                <w:sz w:val="18"/>
                <w:szCs w:val="18"/>
              </w:rPr>
            </w:pPr>
            <w:r w:rsidRPr="00892BF7">
              <w:rPr>
                <w:b/>
                <w:bCs/>
                <w:sz w:val="18"/>
                <w:szCs w:val="18"/>
              </w:rPr>
              <w:t>Fmaxmin</w:t>
            </w:r>
          </w:p>
        </w:tc>
        <w:tc>
          <w:tcPr>
            <w:tcW w:w="1179" w:type="dxa"/>
            <w:tcBorders>
              <w:top w:val="single" w:sz="2" w:space="0" w:color="auto"/>
              <w:left w:val="single" w:sz="2" w:space="0" w:color="auto"/>
              <w:bottom w:val="single" w:sz="2" w:space="0" w:color="auto"/>
              <w:right w:val="single" w:sz="2" w:space="0" w:color="auto"/>
            </w:tcBorders>
          </w:tcPr>
          <w:p w14:paraId="7E650E89" w14:textId="77777777" w:rsidR="00892BF7" w:rsidRPr="00892BF7" w:rsidRDefault="00892BF7" w:rsidP="00BB26F0">
            <w:pPr>
              <w:widowControl w:val="0"/>
              <w:autoSpaceDE w:val="0"/>
              <w:autoSpaceDN w:val="0"/>
              <w:adjustRightInd w:val="0"/>
              <w:jc w:val="center"/>
              <w:rPr>
                <w:sz w:val="18"/>
                <w:szCs w:val="18"/>
              </w:rPr>
            </w:pPr>
            <w:r w:rsidRPr="00892BF7">
              <w:rPr>
                <w:b/>
                <w:bCs/>
                <w:sz w:val="18"/>
                <w:szCs w:val="18"/>
              </w:rPr>
              <w:t>Fminmax</w:t>
            </w:r>
          </w:p>
        </w:tc>
        <w:tc>
          <w:tcPr>
            <w:tcW w:w="1179" w:type="dxa"/>
            <w:tcBorders>
              <w:top w:val="single" w:sz="2" w:space="0" w:color="auto"/>
              <w:left w:val="single" w:sz="2" w:space="0" w:color="auto"/>
              <w:bottom w:val="single" w:sz="2" w:space="0" w:color="auto"/>
              <w:right w:val="single" w:sz="2" w:space="0" w:color="auto"/>
            </w:tcBorders>
          </w:tcPr>
          <w:p w14:paraId="05EB8E51" w14:textId="77777777" w:rsidR="00892BF7" w:rsidRPr="00892BF7" w:rsidRDefault="00892BF7" w:rsidP="00BB26F0">
            <w:pPr>
              <w:widowControl w:val="0"/>
              <w:autoSpaceDE w:val="0"/>
              <w:autoSpaceDN w:val="0"/>
              <w:adjustRightInd w:val="0"/>
              <w:jc w:val="center"/>
              <w:rPr>
                <w:sz w:val="18"/>
                <w:szCs w:val="18"/>
              </w:rPr>
            </w:pPr>
            <w:r w:rsidRPr="00892BF7">
              <w:rPr>
                <w:b/>
                <w:bCs/>
                <w:sz w:val="18"/>
                <w:szCs w:val="18"/>
              </w:rPr>
              <w:t>Fminmin</w:t>
            </w:r>
          </w:p>
        </w:tc>
      </w:tr>
      <w:tr w:rsidR="00892BF7" w:rsidRPr="00892BF7" w14:paraId="43686B2B" w14:textId="77777777" w:rsidTr="00BB26F0">
        <w:tc>
          <w:tcPr>
            <w:tcW w:w="1179" w:type="dxa"/>
            <w:tcBorders>
              <w:top w:val="single" w:sz="2" w:space="0" w:color="auto"/>
              <w:left w:val="single" w:sz="2" w:space="0" w:color="auto"/>
              <w:bottom w:val="single" w:sz="2" w:space="0" w:color="auto"/>
              <w:right w:val="single" w:sz="2" w:space="0" w:color="auto"/>
            </w:tcBorders>
          </w:tcPr>
          <w:p w14:paraId="21C4B6F9" w14:textId="77777777" w:rsidR="00892BF7" w:rsidRPr="00892BF7" w:rsidRDefault="00892BF7" w:rsidP="00BB26F0">
            <w:pPr>
              <w:widowControl w:val="0"/>
              <w:autoSpaceDE w:val="0"/>
              <w:autoSpaceDN w:val="0"/>
              <w:adjustRightInd w:val="0"/>
              <w:jc w:val="right"/>
              <w:rPr>
                <w:sz w:val="18"/>
                <w:szCs w:val="18"/>
              </w:rPr>
            </w:pPr>
            <w:r w:rsidRPr="00892BF7">
              <w:rPr>
                <w:sz w:val="18"/>
                <w:szCs w:val="18"/>
              </w:rPr>
              <w:t>4.28</w:t>
            </w:r>
          </w:p>
        </w:tc>
        <w:tc>
          <w:tcPr>
            <w:tcW w:w="1179" w:type="dxa"/>
            <w:tcBorders>
              <w:top w:val="single" w:sz="2" w:space="0" w:color="auto"/>
              <w:left w:val="single" w:sz="2" w:space="0" w:color="auto"/>
              <w:bottom w:val="single" w:sz="2" w:space="0" w:color="auto"/>
              <w:right w:val="single" w:sz="2" w:space="0" w:color="auto"/>
            </w:tcBorders>
          </w:tcPr>
          <w:p w14:paraId="12AC32DF" w14:textId="77777777" w:rsidR="00892BF7" w:rsidRPr="00892BF7" w:rsidRDefault="00892BF7" w:rsidP="00BB26F0">
            <w:pPr>
              <w:widowControl w:val="0"/>
              <w:autoSpaceDE w:val="0"/>
              <w:autoSpaceDN w:val="0"/>
              <w:adjustRightInd w:val="0"/>
              <w:jc w:val="right"/>
              <w:rPr>
                <w:sz w:val="18"/>
                <w:szCs w:val="18"/>
              </w:rPr>
            </w:pPr>
            <w:r w:rsidRPr="00892BF7">
              <w:rPr>
                <w:sz w:val="18"/>
                <w:szCs w:val="18"/>
              </w:rPr>
              <w:t>4.38</w:t>
            </w:r>
          </w:p>
        </w:tc>
        <w:tc>
          <w:tcPr>
            <w:tcW w:w="1179" w:type="dxa"/>
            <w:tcBorders>
              <w:top w:val="single" w:sz="2" w:space="0" w:color="auto"/>
              <w:left w:val="single" w:sz="2" w:space="0" w:color="auto"/>
              <w:bottom w:val="single" w:sz="2" w:space="0" w:color="auto"/>
              <w:right w:val="single" w:sz="2" w:space="0" w:color="auto"/>
            </w:tcBorders>
          </w:tcPr>
          <w:p w14:paraId="73284244" w14:textId="77777777" w:rsidR="00892BF7" w:rsidRPr="00892BF7" w:rsidRDefault="00892BF7" w:rsidP="00BB26F0">
            <w:pPr>
              <w:widowControl w:val="0"/>
              <w:autoSpaceDE w:val="0"/>
              <w:autoSpaceDN w:val="0"/>
              <w:adjustRightInd w:val="0"/>
              <w:jc w:val="right"/>
              <w:rPr>
                <w:sz w:val="18"/>
                <w:szCs w:val="18"/>
              </w:rPr>
            </w:pPr>
            <w:r w:rsidRPr="00892BF7">
              <w:rPr>
                <w:sz w:val="18"/>
                <w:szCs w:val="18"/>
              </w:rPr>
              <w:t>2.90</w:t>
            </w:r>
          </w:p>
        </w:tc>
        <w:tc>
          <w:tcPr>
            <w:tcW w:w="1179" w:type="dxa"/>
            <w:tcBorders>
              <w:top w:val="single" w:sz="2" w:space="0" w:color="auto"/>
              <w:left w:val="single" w:sz="2" w:space="0" w:color="auto"/>
              <w:bottom w:val="single" w:sz="2" w:space="0" w:color="auto"/>
              <w:right w:val="single" w:sz="2" w:space="0" w:color="auto"/>
            </w:tcBorders>
          </w:tcPr>
          <w:p w14:paraId="6A831FD0" w14:textId="77777777" w:rsidR="00892BF7" w:rsidRPr="00892BF7" w:rsidRDefault="00892BF7" w:rsidP="00BB26F0">
            <w:pPr>
              <w:widowControl w:val="0"/>
              <w:autoSpaceDE w:val="0"/>
              <w:autoSpaceDN w:val="0"/>
              <w:adjustRightInd w:val="0"/>
              <w:jc w:val="right"/>
              <w:rPr>
                <w:sz w:val="18"/>
                <w:szCs w:val="18"/>
              </w:rPr>
            </w:pPr>
            <w:r w:rsidRPr="00892BF7">
              <w:rPr>
                <w:sz w:val="18"/>
                <w:szCs w:val="18"/>
              </w:rPr>
              <w:t>2.98</w:t>
            </w:r>
          </w:p>
        </w:tc>
      </w:tr>
    </w:tbl>
    <w:p w14:paraId="17E42D16" w14:textId="77777777" w:rsidR="00892BF7" w:rsidRPr="00892BF7" w:rsidRDefault="00892BF7" w:rsidP="00892BF7">
      <w:pPr>
        <w:widowControl w:val="0"/>
        <w:autoSpaceDE w:val="0"/>
        <w:autoSpaceDN w:val="0"/>
        <w:adjustRightInd w:val="0"/>
        <w:rPr>
          <w:sz w:val="22"/>
          <w:szCs w:val="22"/>
        </w:rPr>
      </w:pPr>
    </w:p>
    <w:p w14:paraId="27A25E04" w14:textId="77777777" w:rsidR="00892BF7" w:rsidRPr="00892BF7" w:rsidRDefault="00892BF7" w:rsidP="00892BF7">
      <w:pPr>
        <w:widowControl w:val="0"/>
        <w:autoSpaceDE w:val="0"/>
        <w:autoSpaceDN w:val="0"/>
        <w:adjustRightInd w:val="0"/>
        <w:rPr>
          <w:sz w:val="22"/>
          <w:szCs w:val="22"/>
        </w:rPr>
      </w:pPr>
      <w:r w:rsidRPr="00892BF7">
        <w:rPr>
          <w:sz w:val="22"/>
          <w:szCs w:val="22"/>
        </w:rPr>
        <w:t>Objętość gruntu leżącego wewnątrz danego łuku poślizgu dla 1 mb. zbocza V = 16.53 m</w:t>
      </w:r>
      <w:r w:rsidRPr="00892BF7">
        <w:rPr>
          <w:sz w:val="22"/>
          <w:szCs w:val="22"/>
          <w:vertAlign w:val="superscript"/>
        </w:rPr>
        <w:t>3</w:t>
      </w:r>
      <w:r w:rsidRPr="00892BF7">
        <w:rPr>
          <w:sz w:val="22"/>
          <w:szCs w:val="22"/>
        </w:rPr>
        <w:t>.</w:t>
      </w:r>
    </w:p>
    <w:p w14:paraId="2E4C1C1A" w14:textId="77777777" w:rsidR="003A1A7C" w:rsidRDefault="00892BF7" w:rsidP="00892BF7">
      <w:pPr>
        <w:spacing w:after="40"/>
        <w:rPr>
          <w:b/>
          <w:sz w:val="22"/>
          <w:szCs w:val="22"/>
        </w:rPr>
      </w:pPr>
      <w:r w:rsidRPr="00892BF7">
        <w:rPr>
          <w:b/>
          <w:sz w:val="22"/>
          <w:szCs w:val="22"/>
        </w:rPr>
        <w:lastRenderedPageBreak/>
        <w:t>poz.</w:t>
      </w:r>
      <w:r w:rsidR="003A1A7C">
        <w:rPr>
          <w:b/>
          <w:sz w:val="22"/>
          <w:szCs w:val="22"/>
        </w:rPr>
        <w:t>1</w:t>
      </w:r>
      <w:r w:rsidRPr="00892BF7">
        <w:rPr>
          <w:b/>
          <w:sz w:val="22"/>
          <w:szCs w:val="22"/>
        </w:rPr>
        <w:t xml:space="preserve">.1.1 sprawdzenie niezbędnego zbrojenia  dla obciążenia strażą - obciążenie </w:t>
      </w:r>
    </w:p>
    <w:p w14:paraId="1AFD7BB3" w14:textId="69D51323" w:rsidR="00892BF7" w:rsidRPr="00892BF7" w:rsidRDefault="00892BF7" w:rsidP="003A1A7C">
      <w:pPr>
        <w:spacing w:after="40"/>
        <w:ind w:left="708" w:firstLine="708"/>
        <w:rPr>
          <w:b/>
          <w:sz w:val="22"/>
          <w:szCs w:val="22"/>
        </w:rPr>
      </w:pPr>
      <w:r w:rsidRPr="00892BF7">
        <w:rPr>
          <w:b/>
          <w:sz w:val="22"/>
          <w:szCs w:val="22"/>
        </w:rPr>
        <w:t>15 kN/m2 rozwarcie rys a=0,3</w:t>
      </w:r>
    </w:p>
    <w:p w14:paraId="64C2FBDA" w14:textId="77777777" w:rsidR="00954DED" w:rsidRPr="00892BF7" w:rsidRDefault="00954DED" w:rsidP="006C6B17">
      <w:pPr>
        <w:widowControl w:val="0"/>
        <w:tabs>
          <w:tab w:val="left" w:pos="567"/>
        </w:tabs>
        <w:suppressAutoHyphens w:val="0"/>
        <w:autoSpaceDE w:val="0"/>
        <w:rPr>
          <w:rFonts w:eastAsia="Times New Roman"/>
          <w:b/>
          <w:bCs/>
          <w:sz w:val="22"/>
          <w:szCs w:val="22"/>
          <w:lang w:eastAsia="pl-PL"/>
        </w:rPr>
      </w:pPr>
    </w:p>
    <w:p w14:paraId="12794669" w14:textId="26DC134A" w:rsidR="00954DED" w:rsidRDefault="00892BF7" w:rsidP="006C6B17">
      <w:pPr>
        <w:widowControl w:val="0"/>
        <w:tabs>
          <w:tab w:val="left" w:pos="567"/>
        </w:tabs>
        <w:suppressAutoHyphens w:val="0"/>
        <w:autoSpaceDE w:val="0"/>
        <w:rPr>
          <w:rFonts w:eastAsia="Times New Roman"/>
          <w:b/>
          <w:bCs/>
          <w:sz w:val="22"/>
          <w:szCs w:val="22"/>
          <w:lang w:eastAsia="pl-PL"/>
        </w:rPr>
      </w:pPr>
      <w:r>
        <w:rPr>
          <w:noProof/>
          <w:sz w:val="18"/>
          <w:szCs w:val="18"/>
          <w:lang w:eastAsia="pl-PL"/>
        </w:rPr>
        <w:drawing>
          <wp:inline distT="0" distB="0" distL="0" distR="0" wp14:anchorId="63DCD6D2" wp14:editId="2A2A276F">
            <wp:extent cx="4945555" cy="3874576"/>
            <wp:effectExtent l="19050" t="0" r="7445" b="0"/>
            <wp:docPr id="231" name="Obraz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29" cstate="print"/>
                    <a:srcRect/>
                    <a:stretch>
                      <a:fillRect/>
                    </a:stretch>
                  </pic:blipFill>
                  <pic:spPr bwMode="auto">
                    <a:xfrm>
                      <a:off x="0" y="0"/>
                      <a:ext cx="4946438" cy="3875268"/>
                    </a:xfrm>
                    <a:prstGeom prst="rect">
                      <a:avLst/>
                    </a:prstGeom>
                    <a:noFill/>
                    <a:ln w="9525">
                      <a:noFill/>
                      <a:miter lim="800000"/>
                      <a:headEnd/>
                      <a:tailEnd/>
                    </a:ln>
                  </pic:spPr>
                </pic:pic>
              </a:graphicData>
            </a:graphic>
          </wp:inline>
        </w:drawing>
      </w:r>
    </w:p>
    <w:p w14:paraId="5F2C5C48" w14:textId="77777777" w:rsidR="00892BF7" w:rsidRPr="00200E13" w:rsidRDefault="00892BF7" w:rsidP="00892BF7">
      <w:pPr>
        <w:spacing w:after="40"/>
        <w:rPr>
          <w:b/>
          <w:sz w:val="18"/>
          <w:szCs w:val="18"/>
        </w:rPr>
      </w:pPr>
      <w:r w:rsidRPr="00200E13">
        <w:rPr>
          <w:b/>
          <w:sz w:val="18"/>
          <w:szCs w:val="18"/>
        </w:rPr>
        <w:t>poz.</w:t>
      </w:r>
      <w:r>
        <w:rPr>
          <w:b/>
          <w:sz w:val="18"/>
          <w:szCs w:val="18"/>
        </w:rPr>
        <w:t>5</w:t>
      </w:r>
      <w:r w:rsidRPr="00200E13">
        <w:rPr>
          <w:b/>
          <w:sz w:val="18"/>
          <w:szCs w:val="18"/>
        </w:rPr>
        <w:t>.2</w:t>
      </w:r>
      <w:r>
        <w:rPr>
          <w:b/>
          <w:sz w:val="18"/>
          <w:szCs w:val="18"/>
        </w:rPr>
        <w:t xml:space="preserve"> </w:t>
      </w:r>
      <w:r w:rsidRPr="00200E13">
        <w:rPr>
          <w:b/>
          <w:sz w:val="18"/>
          <w:szCs w:val="18"/>
        </w:rPr>
        <w:t xml:space="preserve"> ściana oporowa posadowiona płycej na rzędnej 108,15m</w:t>
      </w:r>
      <w:r>
        <w:rPr>
          <w:b/>
          <w:sz w:val="18"/>
          <w:szCs w:val="18"/>
        </w:rPr>
        <w:t xml:space="preserve"> </w:t>
      </w:r>
      <w:r>
        <w:rPr>
          <w:b/>
          <w:bCs/>
          <w:sz w:val="18"/>
          <w:szCs w:val="18"/>
        </w:rPr>
        <w:t>[ na rysunkach poz.1.1]</w:t>
      </w:r>
    </w:p>
    <w:p w14:paraId="43DD14CA" w14:textId="77777777" w:rsidR="00892BF7" w:rsidRPr="00200E13" w:rsidRDefault="00892BF7" w:rsidP="00892BF7">
      <w:pPr>
        <w:spacing w:after="40"/>
        <w:rPr>
          <w:sz w:val="18"/>
          <w:szCs w:val="18"/>
        </w:rPr>
      </w:pPr>
      <w:r>
        <w:rPr>
          <w:sz w:val="18"/>
          <w:szCs w:val="18"/>
        </w:rPr>
        <w:t xml:space="preserve"> obciążenia eksploatacyjne typowe obciążenie naziomu 5 kN/m2 rozwartość rys a=0,2 mm</w:t>
      </w:r>
    </w:p>
    <w:p w14:paraId="13737309" w14:textId="77777777" w:rsidR="00892BF7" w:rsidRDefault="00892BF7" w:rsidP="00892BF7">
      <w:pPr>
        <w:widowControl w:val="0"/>
        <w:autoSpaceDE w:val="0"/>
        <w:autoSpaceDN w:val="0"/>
        <w:adjustRightInd w:val="0"/>
        <w:rPr>
          <w:rFonts w:ascii="Courier New" w:hAnsi="Courier New" w:cs="Courier New"/>
          <w:sz w:val="20"/>
        </w:rPr>
      </w:pPr>
    </w:p>
    <w:p w14:paraId="4F10D817" w14:textId="77777777" w:rsidR="00892BF7" w:rsidRPr="00A82C9B" w:rsidRDefault="00892BF7" w:rsidP="00892BF7">
      <w:pPr>
        <w:widowControl w:val="0"/>
        <w:autoSpaceDE w:val="0"/>
        <w:autoSpaceDN w:val="0"/>
        <w:adjustRightInd w:val="0"/>
        <w:jc w:val="center"/>
        <w:rPr>
          <w:sz w:val="18"/>
          <w:szCs w:val="18"/>
        </w:rPr>
      </w:pPr>
      <w:r w:rsidRPr="00A82C9B">
        <w:rPr>
          <w:noProof/>
          <w:sz w:val="18"/>
          <w:szCs w:val="18"/>
          <w:lang w:eastAsia="pl-PL"/>
        </w:rPr>
        <w:drawing>
          <wp:inline distT="0" distB="0" distL="0" distR="0" wp14:anchorId="543ED08F" wp14:editId="08D3CE80">
            <wp:extent cx="2586254" cy="2448732"/>
            <wp:effectExtent l="19050" t="0" r="4546" b="0"/>
            <wp:docPr id="464" name="Obraz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30" cstate="print"/>
                    <a:srcRect/>
                    <a:stretch>
                      <a:fillRect/>
                    </a:stretch>
                  </pic:blipFill>
                  <pic:spPr bwMode="auto">
                    <a:xfrm>
                      <a:off x="0" y="0"/>
                      <a:ext cx="2586785" cy="2449235"/>
                    </a:xfrm>
                    <a:prstGeom prst="rect">
                      <a:avLst/>
                    </a:prstGeom>
                    <a:noFill/>
                    <a:ln w="9525">
                      <a:noFill/>
                      <a:miter lim="800000"/>
                      <a:headEnd/>
                      <a:tailEnd/>
                    </a:ln>
                  </pic:spPr>
                </pic:pic>
              </a:graphicData>
            </a:graphic>
          </wp:inline>
        </w:drawing>
      </w:r>
    </w:p>
    <w:tbl>
      <w:tblPr>
        <w:tblW w:w="10152" w:type="dxa"/>
        <w:tblInd w:w="51" w:type="dxa"/>
        <w:tblLayout w:type="fixed"/>
        <w:tblCellMar>
          <w:left w:w="50" w:type="dxa"/>
          <w:right w:w="50" w:type="dxa"/>
        </w:tblCellMar>
        <w:tblLook w:val="0000" w:firstRow="0" w:lastRow="0" w:firstColumn="0" w:lastColumn="0" w:noHBand="0" w:noVBand="0"/>
      </w:tblPr>
      <w:tblGrid>
        <w:gridCol w:w="7668"/>
        <w:gridCol w:w="589"/>
        <w:gridCol w:w="1895"/>
      </w:tblGrid>
      <w:tr w:rsidR="00892BF7" w:rsidRPr="00A82C9B" w14:paraId="4DC90ED3" w14:textId="77777777" w:rsidTr="003A1A7C">
        <w:tc>
          <w:tcPr>
            <w:tcW w:w="7668" w:type="dxa"/>
            <w:tcBorders>
              <w:top w:val="single" w:sz="2" w:space="0" w:color="auto"/>
              <w:left w:val="single" w:sz="2" w:space="0" w:color="auto"/>
              <w:bottom w:val="single" w:sz="2" w:space="0" w:color="auto"/>
              <w:right w:val="single" w:sz="2" w:space="0" w:color="auto"/>
            </w:tcBorders>
          </w:tcPr>
          <w:p w14:paraId="2B3DDC36" w14:textId="77777777" w:rsidR="00892BF7" w:rsidRPr="00A82C9B" w:rsidRDefault="00892BF7" w:rsidP="00BB26F0">
            <w:pPr>
              <w:widowControl w:val="0"/>
              <w:autoSpaceDE w:val="0"/>
              <w:autoSpaceDN w:val="0"/>
              <w:adjustRightInd w:val="0"/>
              <w:rPr>
                <w:sz w:val="18"/>
                <w:szCs w:val="18"/>
              </w:rPr>
            </w:pPr>
            <w:r w:rsidRPr="00A82C9B">
              <w:rPr>
                <w:sz w:val="18"/>
                <w:szCs w:val="18"/>
              </w:rPr>
              <w:t>Wysokość ściany H</w:t>
            </w:r>
          </w:p>
        </w:tc>
        <w:tc>
          <w:tcPr>
            <w:tcW w:w="589" w:type="dxa"/>
            <w:tcBorders>
              <w:top w:val="single" w:sz="2" w:space="0" w:color="auto"/>
              <w:left w:val="single" w:sz="2" w:space="0" w:color="auto"/>
              <w:bottom w:val="single" w:sz="2" w:space="0" w:color="auto"/>
              <w:right w:val="single" w:sz="2" w:space="0" w:color="auto"/>
            </w:tcBorders>
          </w:tcPr>
          <w:p w14:paraId="7F35D955" w14:textId="77777777" w:rsidR="00892BF7" w:rsidRPr="00A82C9B" w:rsidRDefault="00892BF7" w:rsidP="00BB26F0">
            <w:pPr>
              <w:widowControl w:val="0"/>
              <w:autoSpaceDE w:val="0"/>
              <w:autoSpaceDN w:val="0"/>
              <w:adjustRightInd w:val="0"/>
              <w:jc w:val="center"/>
              <w:rPr>
                <w:sz w:val="18"/>
                <w:szCs w:val="18"/>
              </w:rPr>
            </w:pPr>
            <w:r w:rsidRPr="00A82C9B">
              <w:rPr>
                <w:sz w:val="18"/>
                <w:szCs w:val="18"/>
              </w:rPr>
              <w:t>[m]</w:t>
            </w:r>
          </w:p>
        </w:tc>
        <w:tc>
          <w:tcPr>
            <w:tcW w:w="1895" w:type="dxa"/>
            <w:tcBorders>
              <w:top w:val="single" w:sz="2" w:space="0" w:color="auto"/>
              <w:left w:val="single" w:sz="2" w:space="0" w:color="auto"/>
              <w:bottom w:val="single" w:sz="2" w:space="0" w:color="auto"/>
              <w:right w:val="single" w:sz="2" w:space="0" w:color="auto"/>
            </w:tcBorders>
          </w:tcPr>
          <w:p w14:paraId="4FDF8A4A" w14:textId="77777777" w:rsidR="00892BF7" w:rsidRPr="00A82C9B" w:rsidRDefault="00892BF7" w:rsidP="00BB26F0">
            <w:pPr>
              <w:widowControl w:val="0"/>
              <w:autoSpaceDE w:val="0"/>
              <w:autoSpaceDN w:val="0"/>
              <w:adjustRightInd w:val="0"/>
              <w:jc w:val="right"/>
              <w:rPr>
                <w:sz w:val="18"/>
                <w:szCs w:val="18"/>
              </w:rPr>
            </w:pPr>
            <w:r w:rsidRPr="00A82C9B">
              <w:rPr>
                <w:sz w:val="18"/>
                <w:szCs w:val="18"/>
              </w:rPr>
              <w:t>2.55</w:t>
            </w:r>
          </w:p>
        </w:tc>
      </w:tr>
      <w:tr w:rsidR="00892BF7" w:rsidRPr="00A82C9B" w14:paraId="3AF9478C" w14:textId="77777777" w:rsidTr="003A1A7C">
        <w:tc>
          <w:tcPr>
            <w:tcW w:w="7668" w:type="dxa"/>
            <w:tcBorders>
              <w:top w:val="single" w:sz="2" w:space="0" w:color="auto"/>
              <w:left w:val="single" w:sz="2" w:space="0" w:color="auto"/>
              <w:bottom w:val="single" w:sz="2" w:space="0" w:color="auto"/>
              <w:right w:val="single" w:sz="2" w:space="0" w:color="auto"/>
            </w:tcBorders>
          </w:tcPr>
          <w:p w14:paraId="354A9B9B" w14:textId="77777777" w:rsidR="00892BF7" w:rsidRPr="00A82C9B" w:rsidRDefault="00892BF7" w:rsidP="00BB26F0">
            <w:pPr>
              <w:widowControl w:val="0"/>
              <w:autoSpaceDE w:val="0"/>
              <w:autoSpaceDN w:val="0"/>
              <w:adjustRightInd w:val="0"/>
              <w:rPr>
                <w:sz w:val="18"/>
                <w:szCs w:val="18"/>
              </w:rPr>
            </w:pPr>
            <w:r w:rsidRPr="00A82C9B">
              <w:rPr>
                <w:sz w:val="18"/>
                <w:szCs w:val="18"/>
              </w:rPr>
              <w:t>Szerokość ściany B</w:t>
            </w:r>
          </w:p>
        </w:tc>
        <w:tc>
          <w:tcPr>
            <w:tcW w:w="589" w:type="dxa"/>
            <w:tcBorders>
              <w:top w:val="single" w:sz="2" w:space="0" w:color="auto"/>
              <w:left w:val="single" w:sz="2" w:space="0" w:color="auto"/>
              <w:bottom w:val="single" w:sz="2" w:space="0" w:color="auto"/>
              <w:right w:val="single" w:sz="2" w:space="0" w:color="auto"/>
            </w:tcBorders>
          </w:tcPr>
          <w:p w14:paraId="0A4052D1" w14:textId="77777777" w:rsidR="00892BF7" w:rsidRPr="00A82C9B" w:rsidRDefault="00892BF7" w:rsidP="00BB26F0">
            <w:pPr>
              <w:widowControl w:val="0"/>
              <w:autoSpaceDE w:val="0"/>
              <w:autoSpaceDN w:val="0"/>
              <w:adjustRightInd w:val="0"/>
              <w:jc w:val="center"/>
              <w:rPr>
                <w:sz w:val="18"/>
                <w:szCs w:val="18"/>
              </w:rPr>
            </w:pPr>
            <w:r w:rsidRPr="00A82C9B">
              <w:rPr>
                <w:sz w:val="18"/>
                <w:szCs w:val="18"/>
              </w:rPr>
              <w:t>[m]</w:t>
            </w:r>
          </w:p>
        </w:tc>
        <w:tc>
          <w:tcPr>
            <w:tcW w:w="1895" w:type="dxa"/>
            <w:tcBorders>
              <w:top w:val="single" w:sz="2" w:space="0" w:color="auto"/>
              <w:left w:val="single" w:sz="2" w:space="0" w:color="auto"/>
              <w:bottom w:val="single" w:sz="2" w:space="0" w:color="auto"/>
              <w:right w:val="single" w:sz="2" w:space="0" w:color="auto"/>
            </w:tcBorders>
          </w:tcPr>
          <w:p w14:paraId="60B5D6AB" w14:textId="77777777" w:rsidR="00892BF7" w:rsidRPr="00A82C9B" w:rsidRDefault="00892BF7" w:rsidP="00BB26F0">
            <w:pPr>
              <w:widowControl w:val="0"/>
              <w:autoSpaceDE w:val="0"/>
              <w:autoSpaceDN w:val="0"/>
              <w:adjustRightInd w:val="0"/>
              <w:jc w:val="right"/>
              <w:rPr>
                <w:sz w:val="18"/>
                <w:szCs w:val="18"/>
              </w:rPr>
            </w:pPr>
            <w:r w:rsidRPr="00A82C9B">
              <w:rPr>
                <w:sz w:val="18"/>
                <w:szCs w:val="18"/>
              </w:rPr>
              <w:t>2.80</w:t>
            </w:r>
          </w:p>
        </w:tc>
      </w:tr>
      <w:tr w:rsidR="00892BF7" w:rsidRPr="00A82C9B" w14:paraId="77BDF548" w14:textId="77777777" w:rsidTr="003A1A7C">
        <w:tc>
          <w:tcPr>
            <w:tcW w:w="7668" w:type="dxa"/>
            <w:tcBorders>
              <w:top w:val="single" w:sz="2" w:space="0" w:color="auto"/>
              <w:left w:val="single" w:sz="2" w:space="0" w:color="auto"/>
              <w:bottom w:val="single" w:sz="2" w:space="0" w:color="auto"/>
              <w:right w:val="single" w:sz="2" w:space="0" w:color="auto"/>
            </w:tcBorders>
          </w:tcPr>
          <w:p w14:paraId="083A8F25" w14:textId="77777777" w:rsidR="00892BF7" w:rsidRPr="00A82C9B" w:rsidRDefault="00892BF7" w:rsidP="00BB26F0">
            <w:pPr>
              <w:widowControl w:val="0"/>
              <w:autoSpaceDE w:val="0"/>
              <w:autoSpaceDN w:val="0"/>
              <w:adjustRightInd w:val="0"/>
              <w:rPr>
                <w:sz w:val="18"/>
                <w:szCs w:val="18"/>
              </w:rPr>
            </w:pPr>
            <w:r w:rsidRPr="00A82C9B">
              <w:rPr>
                <w:sz w:val="18"/>
                <w:szCs w:val="18"/>
              </w:rPr>
              <w:t>Długość ściany L</w:t>
            </w:r>
          </w:p>
        </w:tc>
        <w:tc>
          <w:tcPr>
            <w:tcW w:w="589" w:type="dxa"/>
            <w:tcBorders>
              <w:top w:val="single" w:sz="2" w:space="0" w:color="auto"/>
              <w:left w:val="single" w:sz="2" w:space="0" w:color="auto"/>
              <w:bottom w:val="single" w:sz="2" w:space="0" w:color="auto"/>
              <w:right w:val="single" w:sz="2" w:space="0" w:color="auto"/>
            </w:tcBorders>
          </w:tcPr>
          <w:p w14:paraId="49922448" w14:textId="77777777" w:rsidR="00892BF7" w:rsidRPr="00A82C9B" w:rsidRDefault="00892BF7" w:rsidP="00BB26F0">
            <w:pPr>
              <w:widowControl w:val="0"/>
              <w:autoSpaceDE w:val="0"/>
              <w:autoSpaceDN w:val="0"/>
              <w:adjustRightInd w:val="0"/>
              <w:jc w:val="center"/>
              <w:rPr>
                <w:sz w:val="18"/>
                <w:szCs w:val="18"/>
              </w:rPr>
            </w:pPr>
            <w:r w:rsidRPr="00A82C9B">
              <w:rPr>
                <w:sz w:val="18"/>
                <w:szCs w:val="18"/>
              </w:rPr>
              <w:t>[m]</w:t>
            </w:r>
          </w:p>
        </w:tc>
        <w:tc>
          <w:tcPr>
            <w:tcW w:w="1895" w:type="dxa"/>
            <w:tcBorders>
              <w:top w:val="single" w:sz="2" w:space="0" w:color="auto"/>
              <w:left w:val="single" w:sz="2" w:space="0" w:color="auto"/>
              <w:bottom w:val="single" w:sz="2" w:space="0" w:color="auto"/>
              <w:right w:val="single" w:sz="2" w:space="0" w:color="auto"/>
            </w:tcBorders>
          </w:tcPr>
          <w:p w14:paraId="0686AD96" w14:textId="77777777" w:rsidR="00892BF7" w:rsidRPr="00A82C9B" w:rsidRDefault="00892BF7" w:rsidP="00BB26F0">
            <w:pPr>
              <w:widowControl w:val="0"/>
              <w:autoSpaceDE w:val="0"/>
              <w:autoSpaceDN w:val="0"/>
              <w:adjustRightInd w:val="0"/>
              <w:jc w:val="right"/>
              <w:rPr>
                <w:sz w:val="18"/>
                <w:szCs w:val="18"/>
              </w:rPr>
            </w:pPr>
            <w:r w:rsidRPr="00A82C9B">
              <w:rPr>
                <w:sz w:val="18"/>
                <w:szCs w:val="18"/>
              </w:rPr>
              <w:t>1.00</w:t>
            </w:r>
          </w:p>
        </w:tc>
      </w:tr>
      <w:tr w:rsidR="00892BF7" w:rsidRPr="00A82C9B" w14:paraId="328C0FDE" w14:textId="77777777" w:rsidTr="003A1A7C">
        <w:tc>
          <w:tcPr>
            <w:tcW w:w="7668" w:type="dxa"/>
            <w:tcBorders>
              <w:top w:val="single" w:sz="2" w:space="0" w:color="auto"/>
              <w:left w:val="single" w:sz="2" w:space="0" w:color="auto"/>
              <w:bottom w:val="single" w:sz="2" w:space="0" w:color="auto"/>
              <w:right w:val="single" w:sz="2" w:space="0" w:color="auto"/>
            </w:tcBorders>
          </w:tcPr>
          <w:p w14:paraId="4D77C849" w14:textId="77777777" w:rsidR="00892BF7" w:rsidRPr="00A82C9B" w:rsidRDefault="00892BF7" w:rsidP="00BB26F0">
            <w:pPr>
              <w:widowControl w:val="0"/>
              <w:autoSpaceDE w:val="0"/>
              <w:autoSpaceDN w:val="0"/>
              <w:adjustRightInd w:val="0"/>
              <w:rPr>
                <w:sz w:val="18"/>
                <w:szCs w:val="18"/>
              </w:rPr>
            </w:pPr>
            <w:r w:rsidRPr="00A82C9B">
              <w:rPr>
                <w:sz w:val="18"/>
                <w:szCs w:val="18"/>
              </w:rPr>
              <w:t>Grubość górna ściany B</w:t>
            </w:r>
            <w:r w:rsidRPr="00A82C9B">
              <w:rPr>
                <w:sz w:val="18"/>
                <w:szCs w:val="18"/>
                <w:vertAlign w:val="subscript"/>
              </w:rPr>
              <w:t>5</w:t>
            </w:r>
          </w:p>
        </w:tc>
        <w:tc>
          <w:tcPr>
            <w:tcW w:w="589" w:type="dxa"/>
            <w:tcBorders>
              <w:top w:val="single" w:sz="2" w:space="0" w:color="auto"/>
              <w:left w:val="single" w:sz="2" w:space="0" w:color="auto"/>
              <w:bottom w:val="single" w:sz="2" w:space="0" w:color="auto"/>
              <w:right w:val="single" w:sz="2" w:space="0" w:color="auto"/>
            </w:tcBorders>
          </w:tcPr>
          <w:p w14:paraId="074B7F8D" w14:textId="77777777" w:rsidR="00892BF7" w:rsidRPr="00A82C9B" w:rsidRDefault="00892BF7" w:rsidP="00BB26F0">
            <w:pPr>
              <w:widowControl w:val="0"/>
              <w:autoSpaceDE w:val="0"/>
              <w:autoSpaceDN w:val="0"/>
              <w:adjustRightInd w:val="0"/>
              <w:jc w:val="center"/>
              <w:rPr>
                <w:sz w:val="18"/>
                <w:szCs w:val="18"/>
              </w:rPr>
            </w:pPr>
            <w:r w:rsidRPr="00A82C9B">
              <w:rPr>
                <w:sz w:val="18"/>
                <w:szCs w:val="18"/>
              </w:rPr>
              <w:t>[m]</w:t>
            </w:r>
          </w:p>
        </w:tc>
        <w:tc>
          <w:tcPr>
            <w:tcW w:w="1895" w:type="dxa"/>
            <w:tcBorders>
              <w:top w:val="single" w:sz="2" w:space="0" w:color="auto"/>
              <w:left w:val="single" w:sz="2" w:space="0" w:color="auto"/>
              <w:bottom w:val="single" w:sz="2" w:space="0" w:color="auto"/>
              <w:right w:val="single" w:sz="2" w:space="0" w:color="auto"/>
            </w:tcBorders>
          </w:tcPr>
          <w:p w14:paraId="7668EE54" w14:textId="77777777" w:rsidR="00892BF7" w:rsidRPr="00A82C9B" w:rsidRDefault="00892BF7" w:rsidP="00BB26F0">
            <w:pPr>
              <w:widowControl w:val="0"/>
              <w:autoSpaceDE w:val="0"/>
              <w:autoSpaceDN w:val="0"/>
              <w:adjustRightInd w:val="0"/>
              <w:jc w:val="right"/>
              <w:rPr>
                <w:sz w:val="18"/>
                <w:szCs w:val="18"/>
              </w:rPr>
            </w:pPr>
            <w:r w:rsidRPr="00A82C9B">
              <w:rPr>
                <w:sz w:val="18"/>
                <w:szCs w:val="18"/>
              </w:rPr>
              <w:t>0.35</w:t>
            </w:r>
          </w:p>
        </w:tc>
      </w:tr>
      <w:tr w:rsidR="00892BF7" w:rsidRPr="00A82C9B" w14:paraId="0A785E9F" w14:textId="77777777" w:rsidTr="003A1A7C">
        <w:tc>
          <w:tcPr>
            <w:tcW w:w="7668" w:type="dxa"/>
            <w:tcBorders>
              <w:top w:val="single" w:sz="2" w:space="0" w:color="auto"/>
              <w:left w:val="single" w:sz="2" w:space="0" w:color="auto"/>
              <w:bottom w:val="single" w:sz="2" w:space="0" w:color="auto"/>
              <w:right w:val="single" w:sz="2" w:space="0" w:color="auto"/>
            </w:tcBorders>
          </w:tcPr>
          <w:p w14:paraId="42497B29" w14:textId="77777777" w:rsidR="00892BF7" w:rsidRPr="00A82C9B" w:rsidRDefault="00892BF7" w:rsidP="00BB26F0">
            <w:pPr>
              <w:widowControl w:val="0"/>
              <w:autoSpaceDE w:val="0"/>
              <w:autoSpaceDN w:val="0"/>
              <w:adjustRightInd w:val="0"/>
              <w:rPr>
                <w:sz w:val="18"/>
                <w:szCs w:val="18"/>
              </w:rPr>
            </w:pPr>
            <w:r w:rsidRPr="00A82C9B">
              <w:rPr>
                <w:sz w:val="18"/>
                <w:szCs w:val="18"/>
              </w:rPr>
              <w:t>Grubość dolna ściany B</w:t>
            </w:r>
            <w:r w:rsidRPr="00A82C9B">
              <w:rPr>
                <w:sz w:val="18"/>
                <w:szCs w:val="18"/>
                <w:vertAlign w:val="subscript"/>
              </w:rPr>
              <w:t>2</w:t>
            </w:r>
          </w:p>
        </w:tc>
        <w:tc>
          <w:tcPr>
            <w:tcW w:w="589" w:type="dxa"/>
            <w:tcBorders>
              <w:top w:val="single" w:sz="2" w:space="0" w:color="auto"/>
              <w:left w:val="single" w:sz="2" w:space="0" w:color="auto"/>
              <w:bottom w:val="single" w:sz="2" w:space="0" w:color="auto"/>
              <w:right w:val="single" w:sz="2" w:space="0" w:color="auto"/>
            </w:tcBorders>
          </w:tcPr>
          <w:p w14:paraId="1806A0A0" w14:textId="77777777" w:rsidR="00892BF7" w:rsidRPr="00A82C9B" w:rsidRDefault="00892BF7" w:rsidP="00BB26F0">
            <w:pPr>
              <w:widowControl w:val="0"/>
              <w:autoSpaceDE w:val="0"/>
              <w:autoSpaceDN w:val="0"/>
              <w:adjustRightInd w:val="0"/>
              <w:jc w:val="center"/>
              <w:rPr>
                <w:sz w:val="18"/>
                <w:szCs w:val="18"/>
              </w:rPr>
            </w:pPr>
            <w:r w:rsidRPr="00A82C9B">
              <w:rPr>
                <w:sz w:val="18"/>
                <w:szCs w:val="18"/>
              </w:rPr>
              <w:t>[m]</w:t>
            </w:r>
          </w:p>
        </w:tc>
        <w:tc>
          <w:tcPr>
            <w:tcW w:w="1895" w:type="dxa"/>
            <w:tcBorders>
              <w:top w:val="single" w:sz="2" w:space="0" w:color="auto"/>
              <w:left w:val="single" w:sz="2" w:space="0" w:color="auto"/>
              <w:bottom w:val="single" w:sz="2" w:space="0" w:color="auto"/>
              <w:right w:val="single" w:sz="2" w:space="0" w:color="auto"/>
            </w:tcBorders>
          </w:tcPr>
          <w:p w14:paraId="514CCD9A" w14:textId="77777777" w:rsidR="00892BF7" w:rsidRPr="00A82C9B" w:rsidRDefault="00892BF7" w:rsidP="00BB26F0">
            <w:pPr>
              <w:widowControl w:val="0"/>
              <w:autoSpaceDE w:val="0"/>
              <w:autoSpaceDN w:val="0"/>
              <w:adjustRightInd w:val="0"/>
              <w:jc w:val="right"/>
              <w:rPr>
                <w:sz w:val="18"/>
                <w:szCs w:val="18"/>
              </w:rPr>
            </w:pPr>
            <w:r w:rsidRPr="00A82C9B">
              <w:rPr>
                <w:sz w:val="18"/>
                <w:szCs w:val="18"/>
              </w:rPr>
              <w:t>0.35</w:t>
            </w:r>
          </w:p>
        </w:tc>
      </w:tr>
      <w:tr w:rsidR="00892BF7" w:rsidRPr="00A82C9B" w14:paraId="611F6493" w14:textId="77777777" w:rsidTr="003A1A7C">
        <w:tc>
          <w:tcPr>
            <w:tcW w:w="7668" w:type="dxa"/>
            <w:tcBorders>
              <w:top w:val="single" w:sz="2" w:space="0" w:color="auto"/>
              <w:left w:val="single" w:sz="2" w:space="0" w:color="auto"/>
              <w:bottom w:val="single" w:sz="2" w:space="0" w:color="auto"/>
              <w:right w:val="single" w:sz="2" w:space="0" w:color="auto"/>
            </w:tcBorders>
          </w:tcPr>
          <w:p w14:paraId="46D2ACCA" w14:textId="77777777" w:rsidR="00892BF7" w:rsidRPr="00A82C9B" w:rsidRDefault="00892BF7" w:rsidP="00BB26F0">
            <w:pPr>
              <w:widowControl w:val="0"/>
              <w:autoSpaceDE w:val="0"/>
              <w:autoSpaceDN w:val="0"/>
              <w:adjustRightInd w:val="0"/>
              <w:rPr>
                <w:sz w:val="18"/>
                <w:szCs w:val="18"/>
              </w:rPr>
            </w:pPr>
            <w:r w:rsidRPr="00A82C9B">
              <w:rPr>
                <w:sz w:val="18"/>
                <w:szCs w:val="18"/>
              </w:rPr>
              <w:t>Minimalna głębokość posadowienia D</w:t>
            </w:r>
            <w:r w:rsidRPr="00A82C9B">
              <w:rPr>
                <w:sz w:val="18"/>
                <w:szCs w:val="18"/>
                <w:vertAlign w:val="subscript"/>
              </w:rPr>
              <w:t>min</w:t>
            </w:r>
          </w:p>
        </w:tc>
        <w:tc>
          <w:tcPr>
            <w:tcW w:w="589" w:type="dxa"/>
            <w:tcBorders>
              <w:top w:val="single" w:sz="2" w:space="0" w:color="auto"/>
              <w:left w:val="single" w:sz="2" w:space="0" w:color="auto"/>
              <w:bottom w:val="single" w:sz="2" w:space="0" w:color="auto"/>
              <w:right w:val="single" w:sz="2" w:space="0" w:color="auto"/>
            </w:tcBorders>
          </w:tcPr>
          <w:p w14:paraId="1B3B8F9C" w14:textId="77777777" w:rsidR="00892BF7" w:rsidRPr="00A82C9B" w:rsidRDefault="00892BF7" w:rsidP="00BB26F0">
            <w:pPr>
              <w:widowControl w:val="0"/>
              <w:autoSpaceDE w:val="0"/>
              <w:autoSpaceDN w:val="0"/>
              <w:adjustRightInd w:val="0"/>
              <w:jc w:val="center"/>
              <w:rPr>
                <w:sz w:val="18"/>
                <w:szCs w:val="18"/>
              </w:rPr>
            </w:pPr>
            <w:r w:rsidRPr="00A82C9B">
              <w:rPr>
                <w:sz w:val="18"/>
                <w:szCs w:val="18"/>
              </w:rPr>
              <w:t>[m]</w:t>
            </w:r>
          </w:p>
        </w:tc>
        <w:tc>
          <w:tcPr>
            <w:tcW w:w="1895" w:type="dxa"/>
            <w:tcBorders>
              <w:top w:val="single" w:sz="2" w:space="0" w:color="auto"/>
              <w:left w:val="single" w:sz="2" w:space="0" w:color="auto"/>
              <w:bottom w:val="single" w:sz="2" w:space="0" w:color="auto"/>
              <w:right w:val="single" w:sz="2" w:space="0" w:color="auto"/>
            </w:tcBorders>
          </w:tcPr>
          <w:p w14:paraId="57011F6C" w14:textId="77777777" w:rsidR="00892BF7" w:rsidRPr="00A82C9B" w:rsidRDefault="00892BF7" w:rsidP="00BB26F0">
            <w:pPr>
              <w:widowControl w:val="0"/>
              <w:autoSpaceDE w:val="0"/>
              <w:autoSpaceDN w:val="0"/>
              <w:adjustRightInd w:val="0"/>
              <w:jc w:val="right"/>
              <w:rPr>
                <w:sz w:val="18"/>
                <w:szCs w:val="18"/>
              </w:rPr>
            </w:pPr>
            <w:r w:rsidRPr="00A82C9B">
              <w:rPr>
                <w:sz w:val="18"/>
                <w:szCs w:val="18"/>
              </w:rPr>
              <w:t>1.00</w:t>
            </w:r>
          </w:p>
        </w:tc>
      </w:tr>
      <w:tr w:rsidR="00892BF7" w:rsidRPr="00A82C9B" w14:paraId="4DD028DF" w14:textId="77777777" w:rsidTr="003A1A7C">
        <w:tc>
          <w:tcPr>
            <w:tcW w:w="7668" w:type="dxa"/>
            <w:tcBorders>
              <w:top w:val="single" w:sz="2" w:space="0" w:color="auto"/>
              <w:left w:val="single" w:sz="2" w:space="0" w:color="auto"/>
              <w:bottom w:val="single" w:sz="2" w:space="0" w:color="auto"/>
              <w:right w:val="single" w:sz="2" w:space="0" w:color="auto"/>
            </w:tcBorders>
          </w:tcPr>
          <w:p w14:paraId="0C623C4A" w14:textId="77777777" w:rsidR="00892BF7" w:rsidRPr="00A82C9B" w:rsidRDefault="00892BF7" w:rsidP="00BB26F0">
            <w:pPr>
              <w:widowControl w:val="0"/>
              <w:autoSpaceDE w:val="0"/>
              <w:autoSpaceDN w:val="0"/>
              <w:adjustRightInd w:val="0"/>
              <w:rPr>
                <w:sz w:val="18"/>
                <w:szCs w:val="18"/>
              </w:rPr>
            </w:pPr>
            <w:r w:rsidRPr="00A82C9B">
              <w:rPr>
                <w:sz w:val="18"/>
                <w:szCs w:val="18"/>
              </w:rPr>
              <w:t>Odsadzka lewa B</w:t>
            </w:r>
            <w:r w:rsidRPr="00A82C9B">
              <w:rPr>
                <w:sz w:val="18"/>
                <w:szCs w:val="18"/>
                <w:vertAlign w:val="subscript"/>
              </w:rPr>
              <w:t>1</w:t>
            </w:r>
          </w:p>
        </w:tc>
        <w:tc>
          <w:tcPr>
            <w:tcW w:w="589" w:type="dxa"/>
            <w:tcBorders>
              <w:top w:val="single" w:sz="2" w:space="0" w:color="auto"/>
              <w:left w:val="single" w:sz="2" w:space="0" w:color="auto"/>
              <w:bottom w:val="single" w:sz="2" w:space="0" w:color="auto"/>
              <w:right w:val="single" w:sz="2" w:space="0" w:color="auto"/>
            </w:tcBorders>
          </w:tcPr>
          <w:p w14:paraId="2FAF910A" w14:textId="77777777" w:rsidR="00892BF7" w:rsidRPr="00A82C9B" w:rsidRDefault="00892BF7" w:rsidP="00BB26F0">
            <w:pPr>
              <w:widowControl w:val="0"/>
              <w:autoSpaceDE w:val="0"/>
              <w:autoSpaceDN w:val="0"/>
              <w:adjustRightInd w:val="0"/>
              <w:jc w:val="center"/>
              <w:rPr>
                <w:sz w:val="18"/>
                <w:szCs w:val="18"/>
              </w:rPr>
            </w:pPr>
            <w:r w:rsidRPr="00A82C9B">
              <w:rPr>
                <w:sz w:val="18"/>
                <w:szCs w:val="18"/>
              </w:rPr>
              <w:t>[m]</w:t>
            </w:r>
          </w:p>
        </w:tc>
        <w:tc>
          <w:tcPr>
            <w:tcW w:w="1895" w:type="dxa"/>
            <w:tcBorders>
              <w:top w:val="single" w:sz="2" w:space="0" w:color="auto"/>
              <w:left w:val="single" w:sz="2" w:space="0" w:color="auto"/>
              <w:bottom w:val="single" w:sz="2" w:space="0" w:color="auto"/>
              <w:right w:val="single" w:sz="2" w:space="0" w:color="auto"/>
            </w:tcBorders>
          </w:tcPr>
          <w:p w14:paraId="7D5C0246" w14:textId="77777777" w:rsidR="00892BF7" w:rsidRPr="00A82C9B" w:rsidRDefault="00892BF7" w:rsidP="00BB26F0">
            <w:pPr>
              <w:widowControl w:val="0"/>
              <w:autoSpaceDE w:val="0"/>
              <w:autoSpaceDN w:val="0"/>
              <w:adjustRightInd w:val="0"/>
              <w:jc w:val="right"/>
              <w:rPr>
                <w:sz w:val="18"/>
                <w:szCs w:val="18"/>
              </w:rPr>
            </w:pPr>
            <w:r w:rsidRPr="00A82C9B">
              <w:rPr>
                <w:sz w:val="18"/>
                <w:szCs w:val="18"/>
              </w:rPr>
              <w:t>0.40</w:t>
            </w:r>
          </w:p>
        </w:tc>
      </w:tr>
      <w:tr w:rsidR="00892BF7" w:rsidRPr="00A82C9B" w14:paraId="4FC6CCBE" w14:textId="77777777" w:rsidTr="003A1A7C">
        <w:tc>
          <w:tcPr>
            <w:tcW w:w="7668" w:type="dxa"/>
            <w:tcBorders>
              <w:top w:val="single" w:sz="2" w:space="0" w:color="auto"/>
              <w:left w:val="single" w:sz="2" w:space="0" w:color="auto"/>
              <w:bottom w:val="single" w:sz="2" w:space="0" w:color="auto"/>
              <w:right w:val="single" w:sz="2" w:space="0" w:color="auto"/>
            </w:tcBorders>
          </w:tcPr>
          <w:p w14:paraId="45BCCD27" w14:textId="77777777" w:rsidR="00892BF7" w:rsidRPr="00A82C9B" w:rsidRDefault="00892BF7" w:rsidP="00BB26F0">
            <w:pPr>
              <w:widowControl w:val="0"/>
              <w:autoSpaceDE w:val="0"/>
              <w:autoSpaceDN w:val="0"/>
              <w:adjustRightInd w:val="0"/>
              <w:rPr>
                <w:sz w:val="18"/>
                <w:szCs w:val="18"/>
              </w:rPr>
            </w:pPr>
            <w:r w:rsidRPr="00A82C9B">
              <w:rPr>
                <w:sz w:val="18"/>
                <w:szCs w:val="18"/>
              </w:rPr>
              <w:t>Odsadzka prawa B</w:t>
            </w:r>
            <w:r w:rsidRPr="00A82C9B">
              <w:rPr>
                <w:sz w:val="18"/>
                <w:szCs w:val="18"/>
                <w:vertAlign w:val="subscript"/>
              </w:rPr>
              <w:t>3</w:t>
            </w:r>
          </w:p>
        </w:tc>
        <w:tc>
          <w:tcPr>
            <w:tcW w:w="589" w:type="dxa"/>
            <w:tcBorders>
              <w:top w:val="single" w:sz="2" w:space="0" w:color="auto"/>
              <w:left w:val="single" w:sz="2" w:space="0" w:color="auto"/>
              <w:bottom w:val="single" w:sz="2" w:space="0" w:color="auto"/>
              <w:right w:val="single" w:sz="2" w:space="0" w:color="auto"/>
            </w:tcBorders>
          </w:tcPr>
          <w:p w14:paraId="77171859" w14:textId="77777777" w:rsidR="00892BF7" w:rsidRPr="00A82C9B" w:rsidRDefault="00892BF7" w:rsidP="00BB26F0">
            <w:pPr>
              <w:widowControl w:val="0"/>
              <w:autoSpaceDE w:val="0"/>
              <w:autoSpaceDN w:val="0"/>
              <w:adjustRightInd w:val="0"/>
              <w:jc w:val="center"/>
              <w:rPr>
                <w:sz w:val="18"/>
                <w:szCs w:val="18"/>
              </w:rPr>
            </w:pPr>
            <w:r w:rsidRPr="00A82C9B">
              <w:rPr>
                <w:sz w:val="18"/>
                <w:szCs w:val="18"/>
              </w:rPr>
              <w:t>[m]</w:t>
            </w:r>
          </w:p>
        </w:tc>
        <w:tc>
          <w:tcPr>
            <w:tcW w:w="1895" w:type="dxa"/>
            <w:tcBorders>
              <w:top w:val="single" w:sz="2" w:space="0" w:color="auto"/>
              <w:left w:val="single" w:sz="2" w:space="0" w:color="auto"/>
              <w:bottom w:val="single" w:sz="2" w:space="0" w:color="auto"/>
              <w:right w:val="single" w:sz="2" w:space="0" w:color="auto"/>
            </w:tcBorders>
          </w:tcPr>
          <w:p w14:paraId="4C0DFD9A" w14:textId="77777777" w:rsidR="00892BF7" w:rsidRPr="00A82C9B" w:rsidRDefault="00892BF7" w:rsidP="00BB26F0">
            <w:pPr>
              <w:widowControl w:val="0"/>
              <w:autoSpaceDE w:val="0"/>
              <w:autoSpaceDN w:val="0"/>
              <w:adjustRightInd w:val="0"/>
              <w:jc w:val="right"/>
              <w:rPr>
                <w:sz w:val="18"/>
                <w:szCs w:val="18"/>
              </w:rPr>
            </w:pPr>
            <w:r w:rsidRPr="00A82C9B">
              <w:rPr>
                <w:sz w:val="18"/>
                <w:szCs w:val="18"/>
              </w:rPr>
              <w:t>2.05</w:t>
            </w:r>
          </w:p>
        </w:tc>
      </w:tr>
      <w:tr w:rsidR="00892BF7" w:rsidRPr="00A82C9B" w14:paraId="5F83CC59" w14:textId="77777777" w:rsidTr="003A1A7C">
        <w:tc>
          <w:tcPr>
            <w:tcW w:w="7668" w:type="dxa"/>
            <w:tcBorders>
              <w:top w:val="single" w:sz="2" w:space="0" w:color="auto"/>
              <w:left w:val="single" w:sz="2" w:space="0" w:color="auto"/>
              <w:bottom w:val="single" w:sz="2" w:space="0" w:color="auto"/>
              <w:right w:val="single" w:sz="2" w:space="0" w:color="auto"/>
            </w:tcBorders>
          </w:tcPr>
          <w:p w14:paraId="18A98006" w14:textId="77777777" w:rsidR="00892BF7" w:rsidRPr="00A82C9B" w:rsidRDefault="00892BF7" w:rsidP="00BB26F0">
            <w:pPr>
              <w:widowControl w:val="0"/>
              <w:autoSpaceDE w:val="0"/>
              <w:autoSpaceDN w:val="0"/>
              <w:adjustRightInd w:val="0"/>
              <w:rPr>
                <w:sz w:val="18"/>
                <w:szCs w:val="18"/>
              </w:rPr>
            </w:pPr>
            <w:r w:rsidRPr="00A82C9B">
              <w:rPr>
                <w:sz w:val="18"/>
                <w:szCs w:val="18"/>
              </w:rPr>
              <w:t>Minimalna grubość odsadzki lewej A</w:t>
            </w:r>
            <w:r w:rsidRPr="00A82C9B">
              <w:rPr>
                <w:sz w:val="18"/>
                <w:szCs w:val="18"/>
                <w:vertAlign w:val="subscript"/>
              </w:rPr>
              <w:t>2</w:t>
            </w:r>
          </w:p>
        </w:tc>
        <w:tc>
          <w:tcPr>
            <w:tcW w:w="589" w:type="dxa"/>
            <w:tcBorders>
              <w:top w:val="single" w:sz="2" w:space="0" w:color="auto"/>
              <w:left w:val="single" w:sz="2" w:space="0" w:color="auto"/>
              <w:bottom w:val="single" w:sz="2" w:space="0" w:color="auto"/>
              <w:right w:val="single" w:sz="2" w:space="0" w:color="auto"/>
            </w:tcBorders>
          </w:tcPr>
          <w:p w14:paraId="39A12858" w14:textId="77777777" w:rsidR="00892BF7" w:rsidRPr="00A82C9B" w:rsidRDefault="00892BF7" w:rsidP="00BB26F0">
            <w:pPr>
              <w:widowControl w:val="0"/>
              <w:autoSpaceDE w:val="0"/>
              <w:autoSpaceDN w:val="0"/>
              <w:adjustRightInd w:val="0"/>
              <w:jc w:val="center"/>
              <w:rPr>
                <w:sz w:val="18"/>
                <w:szCs w:val="18"/>
              </w:rPr>
            </w:pPr>
            <w:r w:rsidRPr="00A82C9B">
              <w:rPr>
                <w:sz w:val="18"/>
                <w:szCs w:val="18"/>
              </w:rPr>
              <w:t>[m]</w:t>
            </w:r>
          </w:p>
        </w:tc>
        <w:tc>
          <w:tcPr>
            <w:tcW w:w="1895" w:type="dxa"/>
            <w:tcBorders>
              <w:top w:val="single" w:sz="2" w:space="0" w:color="auto"/>
              <w:left w:val="single" w:sz="2" w:space="0" w:color="auto"/>
              <w:bottom w:val="single" w:sz="2" w:space="0" w:color="auto"/>
              <w:right w:val="single" w:sz="2" w:space="0" w:color="auto"/>
            </w:tcBorders>
          </w:tcPr>
          <w:p w14:paraId="76957A5A" w14:textId="77777777" w:rsidR="00892BF7" w:rsidRPr="00A82C9B" w:rsidRDefault="00892BF7" w:rsidP="00BB26F0">
            <w:pPr>
              <w:widowControl w:val="0"/>
              <w:autoSpaceDE w:val="0"/>
              <w:autoSpaceDN w:val="0"/>
              <w:adjustRightInd w:val="0"/>
              <w:jc w:val="right"/>
              <w:rPr>
                <w:sz w:val="18"/>
                <w:szCs w:val="18"/>
              </w:rPr>
            </w:pPr>
            <w:r w:rsidRPr="00A82C9B">
              <w:rPr>
                <w:sz w:val="18"/>
                <w:szCs w:val="18"/>
              </w:rPr>
              <w:t>0.20</w:t>
            </w:r>
          </w:p>
        </w:tc>
      </w:tr>
      <w:tr w:rsidR="00892BF7" w:rsidRPr="00A82C9B" w14:paraId="24DE7821" w14:textId="77777777" w:rsidTr="003A1A7C">
        <w:tc>
          <w:tcPr>
            <w:tcW w:w="7668" w:type="dxa"/>
            <w:tcBorders>
              <w:top w:val="single" w:sz="2" w:space="0" w:color="auto"/>
              <w:left w:val="single" w:sz="2" w:space="0" w:color="auto"/>
              <w:bottom w:val="single" w:sz="2" w:space="0" w:color="auto"/>
              <w:right w:val="single" w:sz="2" w:space="0" w:color="auto"/>
            </w:tcBorders>
          </w:tcPr>
          <w:p w14:paraId="5E4363B2" w14:textId="77777777" w:rsidR="00892BF7" w:rsidRPr="00A82C9B" w:rsidRDefault="00892BF7" w:rsidP="00BB26F0">
            <w:pPr>
              <w:widowControl w:val="0"/>
              <w:autoSpaceDE w:val="0"/>
              <w:autoSpaceDN w:val="0"/>
              <w:adjustRightInd w:val="0"/>
              <w:rPr>
                <w:sz w:val="18"/>
                <w:szCs w:val="18"/>
              </w:rPr>
            </w:pPr>
            <w:r w:rsidRPr="00A82C9B">
              <w:rPr>
                <w:sz w:val="18"/>
                <w:szCs w:val="18"/>
              </w:rPr>
              <w:t>Minimalna grubość odsadzki prawej A</w:t>
            </w:r>
            <w:r w:rsidRPr="00A82C9B">
              <w:rPr>
                <w:sz w:val="18"/>
                <w:szCs w:val="18"/>
                <w:vertAlign w:val="subscript"/>
              </w:rPr>
              <w:t>3</w:t>
            </w:r>
          </w:p>
        </w:tc>
        <w:tc>
          <w:tcPr>
            <w:tcW w:w="589" w:type="dxa"/>
            <w:tcBorders>
              <w:top w:val="single" w:sz="2" w:space="0" w:color="auto"/>
              <w:left w:val="single" w:sz="2" w:space="0" w:color="auto"/>
              <w:bottom w:val="single" w:sz="2" w:space="0" w:color="auto"/>
              <w:right w:val="single" w:sz="2" w:space="0" w:color="auto"/>
            </w:tcBorders>
          </w:tcPr>
          <w:p w14:paraId="5A549D0C" w14:textId="77777777" w:rsidR="00892BF7" w:rsidRPr="00A82C9B" w:rsidRDefault="00892BF7" w:rsidP="00BB26F0">
            <w:pPr>
              <w:widowControl w:val="0"/>
              <w:autoSpaceDE w:val="0"/>
              <w:autoSpaceDN w:val="0"/>
              <w:adjustRightInd w:val="0"/>
              <w:jc w:val="center"/>
              <w:rPr>
                <w:sz w:val="18"/>
                <w:szCs w:val="18"/>
              </w:rPr>
            </w:pPr>
            <w:r w:rsidRPr="00A82C9B">
              <w:rPr>
                <w:sz w:val="18"/>
                <w:szCs w:val="18"/>
              </w:rPr>
              <w:t>[m]</w:t>
            </w:r>
          </w:p>
        </w:tc>
        <w:tc>
          <w:tcPr>
            <w:tcW w:w="1895" w:type="dxa"/>
            <w:tcBorders>
              <w:top w:val="single" w:sz="2" w:space="0" w:color="auto"/>
              <w:left w:val="single" w:sz="2" w:space="0" w:color="auto"/>
              <w:bottom w:val="single" w:sz="2" w:space="0" w:color="auto"/>
              <w:right w:val="single" w:sz="2" w:space="0" w:color="auto"/>
            </w:tcBorders>
          </w:tcPr>
          <w:p w14:paraId="7B19B916" w14:textId="77777777" w:rsidR="00892BF7" w:rsidRPr="00A82C9B" w:rsidRDefault="00892BF7" w:rsidP="00BB26F0">
            <w:pPr>
              <w:widowControl w:val="0"/>
              <w:autoSpaceDE w:val="0"/>
              <w:autoSpaceDN w:val="0"/>
              <w:adjustRightInd w:val="0"/>
              <w:jc w:val="right"/>
              <w:rPr>
                <w:sz w:val="18"/>
                <w:szCs w:val="18"/>
              </w:rPr>
            </w:pPr>
            <w:r w:rsidRPr="00A82C9B">
              <w:rPr>
                <w:sz w:val="18"/>
                <w:szCs w:val="18"/>
              </w:rPr>
              <w:t>0.20</w:t>
            </w:r>
          </w:p>
        </w:tc>
      </w:tr>
      <w:tr w:rsidR="00892BF7" w:rsidRPr="00A82C9B" w14:paraId="13C9BB47" w14:textId="77777777" w:rsidTr="003A1A7C">
        <w:tc>
          <w:tcPr>
            <w:tcW w:w="7668" w:type="dxa"/>
            <w:tcBorders>
              <w:top w:val="single" w:sz="2" w:space="0" w:color="auto"/>
              <w:left w:val="single" w:sz="2" w:space="0" w:color="auto"/>
              <w:bottom w:val="single" w:sz="2" w:space="0" w:color="auto"/>
              <w:right w:val="single" w:sz="2" w:space="0" w:color="auto"/>
            </w:tcBorders>
          </w:tcPr>
          <w:p w14:paraId="05B35CA3" w14:textId="77777777" w:rsidR="00892BF7" w:rsidRPr="00A82C9B" w:rsidRDefault="00892BF7" w:rsidP="00BB26F0">
            <w:pPr>
              <w:widowControl w:val="0"/>
              <w:autoSpaceDE w:val="0"/>
              <w:autoSpaceDN w:val="0"/>
              <w:adjustRightInd w:val="0"/>
              <w:rPr>
                <w:sz w:val="18"/>
                <w:szCs w:val="18"/>
              </w:rPr>
            </w:pPr>
            <w:r w:rsidRPr="00A82C9B">
              <w:rPr>
                <w:sz w:val="18"/>
                <w:szCs w:val="18"/>
              </w:rPr>
              <w:lastRenderedPageBreak/>
              <w:t>Maksymalna grubość podstawy A</w:t>
            </w:r>
            <w:r w:rsidRPr="00A82C9B">
              <w:rPr>
                <w:sz w:val="18"/>
                <w:szCs w:val="18"/>
                <w:vertAlign w:val="subscript"/>
              </w:rPr>
              <w:t>4</w:t>
            </w:r>
          </w:p>
        </w:tc>
        <w:tc>
          <w:tcPr>
            <w:tcW w:w="589" w:type="dxa"/>
            <w:tcBorders>
              <w:top w:val="single" w:sz="2" w:space="0" w:color="auto"/>
              <w:left w:val="single" w:sz="2" w:space="0" w:color="auto"/>
              <w:bottom w:val="single" w:sz="2" w:space="0" w:color="auto"/>
              <w:right w:val="single" w:sz="2" w:space="0" w:color="auto"/>
            </w:tcBorders>
          </w:tcPr>
          <w:p w14:paraId="4CF59A1A" w14:textId="77777777" w:rsidR="00892BF7" w:rsidRPr="00A82C9B" w:rsidRDefault="00892BF7" w:rsidP="00BB26F0">
            <w:pPr>
              <w:widowControl w:val="0"/>
              <w:autoSpaceDE w:val="0"/>
              <w:autoSpaceDN w:val="0"/>
              <w:adjustRightInd w:val="0"/>
              <w:jc w:val="center"/>
              <w:rPr>
                <w:sz w:val="18"/>
                <w:szCs w:val="18"/>
              </w:rPr>
            </w:pPr>
            <w:r w:rsidRPr="00A82C9B">
              <w:rPr>
                <w:sz w:val="18"/>
                <w:szCs w:val="18"/>
              </w:rPr>
              <w:t>[m]</w:t>
            </w:r>
          </w:p>
        </w:tc>
        <w:tc>
          <w:tcPr>
            <w:tcW w:w="1895" w:type="dxa"/>
            <w:tcBorders>
              <w:top w:val="single" w:sz="2" w:space="0" w:color="auto"/>
              <w:left w:val="single" w:sz="2" w:space="0" w:color="auto"/>
              <w:bottom w:val="single" w:sz="2" w:space="0" w:color="auto"/>
              <w:right w:val="single" w:sz="2" w:space="0" w:color="auto"/>
            </w:tcBorders>
          </w:tcPr>
          <w:p w14:paraId="0525BCD4" w14:textId="77777777" w:rsidR="00892BF7" w:rsidRPr="00A82C9B" w:rsidRDefault="00892BF7" w:rsidP="00BB26F0">
            <w:pPr>
              <w:widowControl w:val="0"/>
              <w:autoSpaceDE w:val="0"/>
              <w:autoSpaceDN w:val="0"/>
              <w:adjustRightInd w:val="0"/>
              <w:jc w:val="right"/>
              <w:rPr>
                <w:sz w:val="18"/>
                <w:szCs w:val="18"/>
              </w:rPr>
            </w:pPr>
            <w:r w:rsidRPr="00A82C9B">
              <w:rPr>
                <w:sz w:val="18"/>
                <w:szCs w:val="18"/>
              </w:rPr>
              <w:t>0.35</w:t>
            </w:r>
          </w:p>
        </w:tc>
      </w:tr>
      <w:tr w:rsidR="00892BF7" w:rsidRPr="00A82C9B" w14:paraId="6594F12D" w14:textId="77777777" w:rsidTr="003A1A7C">
        <w:tc>
          <w:tcPr>
            <w:tcW w:w="7668" w:type="dxa"/>
            <w:tcBorders>
              <w:top w:val="single" w:sz="2" w:space="0" w:color="auto"/>
              <w:left w:val="single" w:sz="2" w:space="0" w:color="auto"/>
              <w:bottom w:val="single" w:sz="2" w:space="0" w:color="auto"/>
              <w:right w:val="single" w:sz="2" w:space="0" w:color="auto"/>
            </w:tcBorders>
          </w:tcPr>
          <w:p w14:paraId="3D22575A" w14:textId="77777777" w:rsidR="00892BF7" w:rsidRPr="00A82C9B" w:rsidRDefault="00892BF7" w:rsidP="00BB26F0">
            <w:pPr>
              <w:widowControl w:val="0"/>
              <w:autoSpaceDE w:val="0"/>
              <w:autoSpaceDN w:val="0"/>
              <w:adjustRightInd w:val="0"/>
              <w:rPr>
                <w:sz w:val="18"/>
                <w:szCs w:val="18"/>
              </w:rPr>
            </w:pPr>
            <w:r w:rsidRPr="00A82C9B">
              <w:rPr>
                <w:sz w:val="18"/>
                <w:szCs w:val="18"/>
              </w:rPr>
              <w:t>Kąt delta</w:t>
            </w:r>
          </w:p>
        </w:tc>
        <w:tc>
          <w:tcPr>
            <w:tcW w:w="589" w:type="dxa"/>
            <w:tcBorders>
              <w:top w:val="single" w:sz="2" w:space="0" w:color="auto"/>
              <w:left w:val="single" w:sz="2" w:space="0" w:color="auto"/>
              <w:bottom w:val="single" w:sz="2" w:space="0" w:color="auto"/>
              <w:right w:val="single" w:sz="2" w:space="0" w:color="auto"/>
            </w:tcBorders>
          </w:tcPr>
          <w:p w14:paraId="697DF940" w14:textId="77777777" w:rsidR="00892BF7" w:rsidRPr="00A82C9B" w:rsidRDefault="00892BF7" w:rsidP="00BB26F0">
            <w:pPr>
              <w:widowControl w:val="0"/>
              <w:autoSpaceDE w:val="0"/>
              <w:autoSpaceDN w:val="0"/>
              <w:adjustRightInd w:val="0"/>
              <w:jc w:val="center"/>
              <w:rPr>
                <w:sz w:val="18"/>
                <w:szCs w:val="18"/>
              </w:rPr>
            </w:pPr>
            <w:r w:rsidRPr="00A82C9B">
              <w:rPr>
                <w:sz w:val="18"/>
                <w:szCs w:val="18"/>
              </w:rPr>
              <w:t>[°]</w:t>
            </w:r>
          </w:p>
        </w:tc>
        <w:tc>
          <w:tcPr>
            <w:tcW w:w="1895" w:type="dxa"/>
            <w:tcBorders>
              <w:top w:val="single" w:sz="2" w:space="0" w:color="auto"/>
              <w:left w:val="single" w:sz="2" w:space="0" w:color="auto"/>
              <w:bottom w:val="single" w:sz="2" w:space="0" w:color="auto"/>
              <w:right w:val="single" w:sz="2" w:space="0" w:color="auto"/>
            </w:tcBorders>
          </w:tcPr>
          <w:p w14:paraId="20CFF91F" w14:textId="77777777" w:rsidR="00892BF7" w:rsidRPr="00A82C9B" w:rsidRDefault="00892BF7" w:rsidP="00BB26F0">
            <w:pPr>
              <w:widowControl w:val="0"/>
              <w:autoSpaceDE w:val="0"/>
              <w:autoSpaceDN w:val="0"/>
              <w:adjustRightInd w:val="0"/>
              <w:jc w:val="right"/>
              <w:rPr>
                <w:sz w:val="18"/>
                <w:szCs w:val="18"/>
              </w:rPr>
            </w:pPr>
            <w:r w:rsidRPr="00A82C9B">
              <w:rPr>
                <w:sz w:val="18"/>
                <w:szCs w:val="18"/>
              </w:rPr>
              <w:t>0.00</w:t>
            </w:r>
          </w:p>
        </w:tc>
      </w:tr>
    </w:tbl>
    <w:p w14:paraId="71058CB3" w14:textId="19981834" w:rsidR="006C6B17" w:rsidRDefault="006C6B17" w:rsidP="006C6B17">
      <w:pPr>
        <w:widowControl w:val="0"/>
        <w:tabs>
          <w:tab w:val="left" w:pos="567"/>
        </w:tabs>
        <w:suppressAutoHyphens w:val="0"/>
        <w:autoSpaceDE w:val="0"/>
        <w:rPr>
          <w:rFonts w:eastAsia="Times New Roman"/>
          <w:sz w:val="18"/>
          <w:szCs w:val="18"/>
          <w:lang w:eastAsia="pl-PL"/>
        </w:rPr>
      </w:pPr>
    </w:p>
    <w:p w14:paraId="467402FD" w14:textId="77777777" w:rsidR="00892BF7" w:rsidRPr="00892BF7" w:rsidRDefault="00892BF7" w:rsidP="00892BF7">
      <w:pPr>
        <w:widowControl w:val="0"/>
        <w:autoSpaceDE w:val="0"/>
        <w:autoSpaceDN w:val="0"/>
        <w:adjustRightInd w:val="0"/>
        <w:rPr>
          <w:sz w:val="22"/>
          <w:szCs w:val="22"/>
        </w:rPr>
      </w:pPr>
      <w:r w:rsidRPr="00892BF7">
        <w:rPr>
          <w:b/>
          <w:bCs/>
          <w:sz w:val="22"/>
          <w:szCs w:val="22"/>
          <w:u w:val="single"/>
        </w:rPr>
        <w:t>Materiały</w:t>
      </w:r>
    </w:p>
    <w:p w14:paraId="6BA38BFC" w14:textId="77777777" w:rsidR="00892BF7" w:rsidRPr="00A82C9B" w:rsidRDefault="00892BF7" w:rsidP="00892BF7">
      <w:pPr>
        <w:widowControl w:val="0"/>
        <w:autoSpaceDE w:val="0"/>
        <w:autoSpaceDN w:val="0"/>
        <w:adjustRightInd w:val="0"/>
        <w:rPr>
          <w:sz w:val="18"/>
          <w:szCs w:val="18"/>
        </w:rPr>
      </w:pPr>
    </w:p>
    <w:tbl>
      <w:tblPr>
        <w:tblW w:w="10152" w:type="dxa"/>
        <w:tblInd w:w="51" w:type="dxa"/>
        <w:tblLayout w:type="fixed"/>
        <w:tblCellMar>
          <w:left w:w="50" w:type="dxa"/>
          <w:right w:w="50" w:type="dxa"/>
        </w:tblCellMar>
        <w:tblLook w:val="0000" w:firstRow="0" w:lastRow="0" w:firstColumn="0" w:lastColumn="0" w:noHBand="0" w:noVBand="0"/>
      </w:tblPr>
      <w:tblGrid>
        <w:gridCol w:w="7668"/>
        <w:gridCol w:w="589"/>
        <w:gridCol w:w="1895"/>
      </w:tblGrid>
      <w:tr w:rsidR="00892BF7" w:rsidRPr="00A82C9B" w14:paraId="4BC8F081" w14:textId="77777777" w:rsidTr="003A1A7C">
        <w:tc>
          <w:tcPr>
            <w:tcW w:w="7668" w:type="dxa"/>
            <w:tcBorders>
              <w:top w:val="single" w:sz="2" w:space="0" w:color="auto"/>
              <w:left w:val="single" w:sz="2" w:space="0" w:color="auto"/>
              <w:bottom w:val="single" w:sz="2" w:space="0" w:color="auto"/>
              <w:right w:val="single" w:sz="2" w:space="0" w:color="auto"/>
            </w:tcBorders>
          </w:tcPr>
          <w:p w14:paraId="7C3E27D9" w14:textId="77777777" w:rsidR="00892BF7" w:rsidRPr="00A82C9B" w:rsidRDefault="00892BF7" w:rsidP="00BB26F0">
            <w:pPr>
              <w:widowControl w:val="0"/>
              <w:autoSpaceDE w:val="0"/>
              <w:autoSpaceDN w:val="0"/>
              <w:adjustRightInd w:val="0"/>
              <w:rPr>
                <w:sz w:val="18"/>
                <w:szCs w:val="18"/>
              </w:rPr>
            </w:pPr>
            <w:r w:rsidRPr="00A82C9B">
              <w:rPr>
                <w:sz w:val="18"/>
                <w:szCs w:val="18"/>
              </w:rPr>
              <w:t>Klasa betonu</w:t>
            </w:r>
          </w:p>
        </w:tc>
        <w:tc>
          <w:tcPr>
            <w:tcW w:w="589" w:type="dxa"/>
            <w:tcBorders>
              <w:top w:val="single" w:sz="2" w:space="0" w:color="auto"/>
              <w:left w:val="single" w:sz="2" w:space="0" w:color="auto"/>
              <w:bottom w:val="single" w:sz="2" w:space="0" w:color="auto"/>
              <w:right w:val="single" w:sz="2" w:space="0" w:color="auto"/>
            </w:tcBorders>
          </w:tcPr>
          <w:p w14:paraId="778B9FD9" w14:textId="77777777" w:rsidR="00892BF7" w:rsidRPr="00A82C9B" w:rsidRDefault="00892BF7" w:rsidP="00BB26F0">
            <w:pPr>
              <w:widowControl w:val="0"/>
              <w:autoSpaceDE w:val="0"/>
              <w:autoSpaceDN w:val="0"/>
              <w:adjustRightInd w:val="0"/>
              <w:jc w:val="center"/>
              <w:rPr>
                <w:sz w:val="18"/>
                <w:szCs w:val="18"/>
              </w:rPr>
            </w:pPr>
            <w:r w:rsidRPr="00A82C9B">
              <w:rPr>
                <w:sz w:val="18"/>
                <w:szCs w:val="18"/>
              </w:rPr>
              <w:t xml:space="preserve"> </w:t>
            </w:r>
          </w:p>
        </w:tc>
        <w:tc>
          <w:tcPr>
            <w:tcW w:w="1895" w:type="dxa"/>
            <w:tcBorders>
              <w:top w:val="single" w:sz="2" w:space="0" w:color="auto"/>
              <w:left w:val="single" w:sz="2" w:space="0" w:color="auto"/>
              <w:bottom w:val="single" w:sz="2" w:space="0" w:color="auto"/>
              <w:right w:val="single" w:sz="2" w:space="0" w:color="auto"/>
            </w:tcBorders>
          </w:tcPr>
          <w:p w14:paraId="428036F3" w14:textId="77777777" w:rsidR="00892BF7" w:rsidRPr="00A82C9B" w:rsidRDefault="00892BF7" w:rsidP="00BB26F0">
            <w:pPr>
              <w:widowControl w:val="0"/>
              <w:autoSpaceDE w:val="0"/>
              <w:autoSpaceDN w:val="0"/>
              <w:adjustRightInd w:val="0"/>
              <w:jc w:val="right"/>
              <w:rPr>
                <w:sz w:val="18"/>
                <w:szCs w:val="18"/>
              </w:rPr>
            </w:pPr>
            <w:r w:rsidRPr="00A82C9B">
              <w:rPr>
                <w:sz w:val="18"/>
                <w:szCs w:val="18"/>
              </w:rPr>
              <w:t>C35/45</w:t>
            </w:r>
          </w:p>
        </w:tc>
      </w:tr>
      <w:tr w:rsidR="00892BF7" w:rsidRPr="00A82C9B" w14:paraId="6DB361E8" w14:textId="77777777" w:rsidTr="003A1A7C">
        <w:tc>
          <w:tcPr>
            <w:tcW w:w="7668" w:type="dxa"/>
            <w:tcBorders>
              <w:top w:val="single" w:sz="2" w:space="0" w:color="auto"/>
              <w:left w:val="single" w:sz="2" w:space="0" w:color="auto"/>
              <w:bottom w:val="single" w:sz="2" w:space="0" w:color="auto"/>
              <w:right w:val="single" w:sz="2" w:space="0" w:color="auto"/>
            </w:tcBorders>
          </w:tcPr>
          <w:p w14:paraId="76BF51BD" w14:textId="77777777" w:rsidR="00892BF7" w:rsidRPr="00A82C9B" w:rsidRDefault="00892BF7" w:rsidP="00BB26F0">
            <w:pPr>
              <w:widowControl w:val="0"/>
              <w:autoSpaceDE w:val="0"/>
              <w:autoSpaceDN w:val="0"/>
              <w:adjustRightInd w:val="0"/>
              <w:rPr>
                <w:sz w:val="18"/>
                <w:szCs w:val="18"/>
              </w:rPr>
            </w:pPr>
            <w:r w:rsidRPr="00A82C9B">
              <w:rPr>
                <w:sz w:val="18"/>
                <w:szCs w:val="18"/>
              </w:rPr>
              <w:t>Klasa stali</w:t>
            </w:r>
          </w:p>
        </w:tc>
        <w:tc>
          <w:tcPr>
            <w:tcW w:w="589" w:type="dxa"/>
            <w:tcBorders>
              <w:top w:val="single" w:sz="2" w:space="0" w:color="auto"/>
              <w:left w:val="single" w:sz="2" w:space="0" w:color="auto"/>
              <w:bottom w:val="single" w:sz="2" w:space="0" w:color="auto"/>
              <w:right w:val="single" w:sz="2" w:space="0" w:color="auto"/>
            </w:tcBorders>
          </w:tcPr>
          <w:p w14:paraId="24AFA770" w14:textId="77777777" w:rsidR="00892BF7" w:rsidRPr="00A82C9B" w:rsidRDefault="00892BF7" w:rsidP="00BB26F0">
            <w:pPr>
              <w:widowControl w:val="0"/>
              <w:autoSpaceDE w:val="0"/>
              <w:autoSpaceDN w:val="0"/>
              <w:adjustRightInd w:val="0"/>
              <w:jc w:val="center"/>
              <w:rPr>
                <w:sz w:val="18"/>
                <w:szCs w:val="18"/>
              </w:rPr>
            </w:pPr>
            <w:r w:rsidRPr="00A82C9B">
              <w:rPr>
                <w:sz w:val="18"/>
                <w:szCs w:val="18"/>
              </w:rPr>
              <w:t xml:space="preserve"> </w:t>
            </w:r>
          </w:p>
        </w:tc>
        <w:tc>
          <w:tcPr>
            <w:tcW w:w="1895" w:type="dxa"/>
            <w:tcBorders>
              <w:top w:val="single" w:sz="2" w:space="0" w:color="auto"/>
              <w:left w:val="single" w:sz="2" w:space="0" w:color="auto"/>
              <w:bottom w:val="single" w:sz="2" w:space="0" w:color="auto"/>
              <w:right w:val="single" w:sz="2" w:space="0" w:color="auto"/>
            </w:tcBorders>
          </w:tcPr>
          <w:p w14:paraId="01B73D32" w14:textId="77777777" w:rsidR="00892BF7" w:rsidRPr="00A82C9B" w:rsidRDefault="00892BF7" w:rsidP="00BB26F0">
            <w:pPr>
              <w:widowControl w:val="0"/>
              <w:autoSpaceDE w:val="0"/>
              <w:autoSpaceDN w:val="0"/>
              <w:adjustRightInd w:val="0"/>
              <w:jc w:val="right"/>
              <w:rPr>
                <w:sz w:val="18"/>
                <w:szCs w:val="18"/>
              </w:rPr>
            </w:pPr>
            <w:r w:rsidRPr="00A82C9B">
              <w:rPr>
                <w:sz w:val="18"/>
                <w:szCs w:val="18"/>
              </w:rPr>
              <w:t>RB500W</w:t>
            </w:r>
          </w:p>
        </w:tc>
      </w:tr>
      <w:tr w:rsidR="00892BF7" w:rsidRPr="00A82C9B" w14:paraId="211BE1D1" w14:textId="77777777" w:rsidTr="003A1A7C">
        <w:tc>
          <w:tcPr>
            <w:tcW w:w="7668" w:type="dxa"/>
            <w:tcBorders>
              <w:top w:val="single" w:sz="2" w:space="0" w:color="auto"/>
              <w:left w:val="single" w:sz="2" w:space="0" w:color="auto"/>
              <w:bottom w:val="single" w:sz="2" w:space="0" w:color="auto"/>
              <w:right w:val="single" w:sz="2" w:space="0" w:color="auto"/>
            </w:tcBorders>
          </w:tcPr>
          <w:p w14:paraId="15BFEAB6" w14:textId="77777777" w:rsidR="00892BF7" w:rsidRPr="00A82C9B" w:rsidRDefault="00892BF7" w:rsidP="00BB26F0">
            <w:pPr>
              <w:widowControl w:val="0"/>
              <w:autoSpaceDE w:val="0"/>
              <w:autoSpaceDN w:val="0"/>
              <w:adjustRightInd w:val="0"/>
              <w:rPr>
                <w:sz w:val="18"/>
                <w:szCs w:val="18"/>
              </w:rPr>
            </w:pPr>
            <w:r w:rsidRPr="00A82C9B">
              <w:rPr>
                <w:sz w:val="18"/>
                <w:szCs w:val="18"/>
              </w:rPr>
              <w:t>Otulina</w:t>
            </w:r>
          </w:p>
        </w:tc>
        <w:tc>
          <w:tcPr>
            <w:tcW w:w="589" w:type="dxa"/>
            <w:tcBorders>
              <w:top w:val="single" w:sz="2" w:space="0" w:color="auto"/>
              <w:left w:val="single" w:sz="2" w:space="0" w:color="auto"/>
              <w:bottom w:val="single" w:sz="2" w:space="0" w:color="auto"/>
              <w:right w:val="single" w:sz="2" w:space="0" w:color="auto"/>
            </w:tcBorders>
          </w:tcPr>
          <w:p w14:paraId="7E9C0209" w14:textId="77777777" w:rsidR="00892BF7" w:rsidRPr="00A82C9B" w:rsidRDefault="00892BF7" w:rsidP="00BB26F0">
            <w:pPr>
              <w:widowControl w:val="0"/>
              <w:autoSpaceDE w:val="0"/>
              <w:autoSpaceDN w:val="0"/>
              <w:adjustRightInd w:val="0"/>
              <w:jc w:val="center"/>
              <w:rPr>
                <w:sz w:val="18"/>
                <w:szCs w:val="18"/>
              </w:rPr>
            </w:pPr>
            <w:r w:rsidRPr="00A82C9B">
              <w:rPr>
                <w:sz w:val="18"/>
                <w:szCs w:val="18"/>
              </w:rPr>
              <w:t>[cm]</w:t>
            </w:r>
          </w:p>
        </w:tc>
        <w:tc>
          <w:tcPr>
            <w:tcW w:w="1895" w:type="dxa"/>
            <w:tcBorders>
              <w:top w:val="single" w:sz="2" w:space="0" w:color="auto"/>
              <w:left w:val="single" w:sz="2" w:space="0" w:color="auto"/>
              <w:bottom w:val="single" w:sz="2" w:space="0" w:color="auto"/>
              <w:right w:val="single" w:sz="2" w:space="0" w:color="auto"/>
            </w:tcBorders>
          </w:tcPr>
          <w:p w14:paraId="4206FCC5" w14:textId="77777777" w:rsidR="00892BF7" w:rsidRPr="00A82C9B" w:rsidRDefault="00892BF7" w:rsidP="00BB26F0">
            <w:pPr>
              <w:widowControl w:val="0"/>
              <w:autoSpaceDE w:val="0"/>
              <w:autoSpaceDN w:val="0"/>
              <w:adjustRightInd w:val="0"/>
              <w:jc w:val="right"/>
              <w:rPr>
                <w:sz w:val="18"/>
                <w:szCs w:val="18"/>
              </w:rPr>
            </w:pPr>
            <w:r w:rsidRPr="00A82C9B">
              <w:rPr>
                <w:sz w:val="18"/>
                <w:szCs w:val="18"/>
              </w:rPr>
              <w:t>4.00</w:t>
            </w:r>
          </w:p>
        </w:tc>
      </w:tr>
      <w:tr w:rsidR="00892BF7" w:rsidRPr="00A82C9B" w14:paraId="746AA75F" w14:textId="77777777" w:rsidTr="003A1A7C">
        <w:tc>
          <w:tcPr>
            <w:tcW w:w="7668" w:type="dxa"/>
            <w:tcBorders>
              <w:top w:val="single" w:sz="2" w:space="0" w:color="auto"/>
              <w:left w:val="single" w:sz="2" w:space="0" w:color="auto"/>
              <w:bottom w:val="single" w:sz="2" w:space="0" w:color="auto"/>
              <w:right w:val="single" w:sz="2" w:space="0" w:color="auto"/>
            </w:tcBorders>
          </w:tcPr>
          <w:p w14:paraId="45B2D702" w14:textId="77777777" w:rsidR="00892BF7" w:rsidRPr="00A82C9B" w:rsidRDefault="00892BF7" w:rsidP="00BB26F0">
            <w:pPr>
              <w:widowControl w:val="0"/>
              <w:autoSpaceDE w:val="0"/>
              <w:autoSpaceDN w:val="0"/>
              <w:adjustRightInd w:val="0"/>
              <w:rPr>
                <w:sz w:val="18"/>
                <w:szCs w:val="18"/>
              </w:rPr>
            </w:pPr>
            <w:r w:rsidRPr="00A82C9B">
              <w:rPr>
                <w:sz w:val="18"/>
                <w:szCs w:val="18"/>
              </w:rPr>
              <w:t xml:space="preserve">Średnica prętów zbrojeniowych ściany </w:t>
            </w:r>
            <w:r w:rsidRPr="00A82C9B">
              <w:rPr>
                <w:sz w:val="18"/>
                <w:szCs w:val="18"/>
              </w:rPr>
              <w:t></w:t>
            </w:r>
            <w:r w:rsidRPr="00A82C9B">
              <w:rPr>
                <w:sz w:val="18"/>
                <w:szCs w:val="18"/>
                <w:vertAlign w:val="subscript"/>
              </w:rPr>
              <w:t>1</w:t>
            </w:r>
          </w:p>
        </w:tc>
        <w:tc>
          <w:tcPr>
            <w:tcW w:w="589" w:type="dxa"/>
            <w:tcBorders>
              <w:top w:val="single" w:sz="2" w:space="0" w:color="auto"/>
              <w:left w:val="single" w:sz="2" w:space="0" w:color="auto"/>
              <w:bottom w:val="single" w:sz="2" w:space="0" w:color="auto"/>
              <w:right w:val="single" w:sz="2" w:space="0" w:color="auto"/>
            </w:tcBorders>
          </w:tcPr>
          <w:p w14:paraId="78EF3786" w14:textId="77777777" w:rsidR="00892BF7" w:rsidRPr="00A82C9B" w:rsidRDefault="00892BF7" w:rsidP="00BB26F0">
            <w:pPr>
              <w:widowControl w:val="0"/>
              <w:autoSpaceDE w:val="0"/>
              <w:autoSpaceDN w:val="0"/>
              <w:adjustRightInd w:val="0"/>
              <w:jc w:val="center"/>
              <w:rPr>
                <w:sz w:val="18"/>
                <w:szCs w:val="18"/>
              </w:rPr>
            </w:pPr>
            <w:r w:rsidRPr="00A82C9B">
              <w:rPr>
                <w:sz w:val="18"/>
                <w:szCs w:val="18"/>
              </w:rPr>
              <w:t>[mm]</w:t>
            </w:r>
          </w:p>
        </w:tc>
        <w:tc>
          <w:tcPr>
            <w:tcW w:w="1895" w:type="dxa"/>
            <w:tcBorders>
              <w:top w:val="single" w:sz="2" w:space="0" w:color="auto"/>
              <w:left w:val="single" w:sz="2" w:space="0" w:color="auto"/>
              <w:bottom w:val="single" w:sz="2" w:space="0" w:color="auto"/>
              <w:right w:val="single" w:sz="2" w:space="0" w:color="auto"/>
            </w:tcBorders>
          </w:tcPr>
          <w:p w14:paraId="0C31FAAE" w14:textId="77777777" w:rsidR="00892BF7" w:rsidRPr="00A82C9B" w:rsidRDefault="00892BF7" w:rsidP="00BB26F0">
            <w:pPr>
              <w:widowControl w:val="0"/>
              <w:autoSpaceDE w:val="0"/>
              <w:autoSpaceDN w:val="0"/>
              <w:adjustRightInd w:val="0"/>
              <w:jc w:val="right"/>
              <w:rPr>
                <w:sz w:val="18"/>
                <w:szCs w:val="18"/>
              </w:rPr>
            </w:pPr>
            <w:r w:rsidRPr="00A82C9B">
              <w:rPr>
                <w:sz w:val="18"/>
                <w:szCs w:val="18"/>
              </w:rPr>
              <w:t>12.0</w:t>
            </w:r>
          </w:p>
        </w:tc>
      </w:tr>
      <w:tr w:rsidR="00892BF7" w:rsidRPr="00A82C9B" w14:paraId="6C7B7E7D" w14:textId="77777777" w:rsidTr="003A1A7C">
        <w:tc>
          <w:tcPr>
            <w:tcW w:w="7668" w:type="dxa"/>
            <w:tcBorders>
              <w:top w:val="single" w:sz="2" w:space="0" w:color="auto"/>
              <w:left w:val="single" w:sz="2" w:space="0" w:color="auto"/>
              <w:bottom w:val="single" w:sz="2" w:space="0" w:color="auto"/>
              <w:right w:val="single" w:sz="2" w:space="0" w:color="auto"/>
            </w:tcBorders>
          </w:tcPr>
          <w:p w14:paraId="3AA3D043" w14:textId="77777777" w:rsidR="00892BF7" w:rsidRPr="00A82C9B" w:rsidRDefault="00892BF7" w:rsidP="00BB26F0">
            <w:pPr>
              <w:widowControl w:val="0"/>
              <w:autoSpaceDE w:val="0"/>
              <w:autoSpaceDN w:val="0"/>
              <w:adjustRightInd w:val="0"/>
              <w:rPr>
                <w:sz w:val="18"/>
                <w:szCs w:val="18"/>
              </w:rPr>
            </w:pPr>
            <w:r w:rsidRPr="00A82C9B">
              <w:rPr>
                <w:sz w:val="18"/>
                <w:szCs w:val="18"/>
              </w:rPr>
              <w:t xml:space="preserve">Średnica prętów zbrojeniowych podstawy </w:t>
            </w:r>
            <w:r w:rsidRPr="00A82C9B">
              <w:rPr>
                <w:sz w:val="18"/>
                <w:szCs w:val="18"/>
              </w:rPr>
              <w:t></w:t>
            </w:r>
            <w:r w:rsidRPr="00A82C9B">
              <w:rPr>
                <w:sz w:val="18"/>
                <w:szCs w:val="18"/>
                <w:vertAlign w:val="subscript"/>
              </w:rPr>
              <w:t>2</w:t>
            </w:r>
          </w:p>
        </w:tc>
        <w:tc>
          <w:tcPr>
            <w:tcW w:w="589" w:type="dxa"/>
            <w:tcBorders>
              <w:top w:val="single" w:sz="2" w:space="0" w:color="auto"/>
              <w:left w:val="single" w:sz="2" w:space="0" w:color="auto"/>
              <w:bottom w:val="single" w:sz="2" w:space="0" w:color="auto"/>
              <w:right w:val="single" w:sz="2" w:space="0" w:color="auto"/>
            </w:tcBorders>
          </w:tcPr>
          <w:p w14:paraId="397971C8" w14:textId="77777777" w:rsidR="00892BF7" w:rsidRPr="00A82C9B" w:rsidRDefault="00892BF7" w:rsidP="00BB26F0">
            <w:pPr>
              <w:widowControl w:val="0"/>
              <w:autoSpaceDE w:val="0"/>
              <w:autoSpaceDN w:val="0"/>
              <w:adjustRightInd w:val="0"/>
              <w:jc w:val="center"/>
              <w:rPr>
                <w:sz w:val="18"/>
                <w:szCs w:val="18"/>
              </w:rPr>
            </w:pPr>
            <w:r w:rsidRPr="00A82C9B">
              <w:rPr>
                <w:sz w:val="18"/>
                <w:szCs w:val="18"/>
              </w:rPr>
              <w:t>[mm]</w:t>
            </w:r>
          </w:p>
        </w:tc>
        <w:tc>
          <w:tcPr>
            <w:tcW w:w="1895" w:type="dxa"/>
            <w:tcBorders>
              <w:top w:val="single" w:sz="2" w:space="0" w:color="auto"/>
              <w:left w:val="single" w:sz="2" w:space="0" w:color="auto"/>
              <w:bottom w:val="single" w:sz="2" w:space="0" w:color="auto"/>
              <w:right w:val="single" w:sz="2" w:space="0" w:color="auto"/>
            </w:tcBorders>
          </w:tcPr>
          <w:p w14:paraId="030EDE86" w14:textId="77777777" w:rsidR="00892BF7" w:rsidRPr="00A82C9B" w:rsidRDefault="00892BF7" w:rsidP="00BB26F0">
            <w:pPr>
              <w:widowControl w:val="0"/>
              <w:autoSpaceDE w:val="0"/>
              <w:autoSpaceDN w:val="0"/>
              <w:adjustRightInd w:val="0"/>
              <w:jc w:val="right"/>
              <w:rPr>
                <w:sz w:val="18"/>
                <w:szCs w:val="18"/>
              </w:rPr>
            </w:pPr>
            <w:r w:rsidRPr="00A82C9B">
              <w:rPr>
                <w:sz w:val="18"/>
                <w:szCs w:val="18"/>
              </w:rPr>
              <w:t>12.0</w:t>
            </w:r>
          </w:p>
        </w:tc>
      </w:tr>
      <w:tr w:rsidR="00892BF7" w:rsidRPr="00A82C9B" w14:paraId="451A221F" w14:textId="77777777" w:rsidTr="003A1A7C">
        <w:tc>
          <w:tcPr>
            <w:tcW w:w="7668" w:type="dxa"/>
            <w:tcBorders>
              <w:top w:val="single" w:sz="2" w:space="0" w:color="auto"/>
              <w:left w:val="single" w:sz="2" w:space="0" w:color="auto"/>
              <w:bottom w:val="single" w:sz="2" w:space="0" w:color="auto"/>
              <w:right w:val="single" w:sz="2" w:space="0" w:color="auto"/>
            </w:tcBorders>
          </w:tcPr>
          <w:p w14:paraId="58B06A03" w14:textId="77777777" w:rsidR="00892BF7" w:rsidRPr="00A82C9B" w:rsidRDefault="00892BF7" w:rsidP="00BB26F0">
            <w:pPr>
              <w:widowControl w:val="0"/>
              <w:autoSpaceDE w:val="0"/>
              <w:autoSpaceDN w:val="0"/>
              <w:adjustRightInd w:val="0"/>
              <w:rPr>
                <w:sz w:val="18"/>
                <w:szCs w:val="18"/>
              </w:rPr>
            </w:pPr>
            <w:r w:rsidRPr="00A82C9B">
              <w:rPr>
                <w:sz w:val="18"/>
                <w:szCs w:val="18"/>
              </w:rPr>
              <w:t>Dopuszczalne rozwarcie rys</w:t>
            </w:r>
          </w:p>
        </w:tc>
        <w:tc>
          <w:tcPr>
            <w:tcW w:w="589" w:type="dxa"/>
            <w:tcBorders>
              <w:top w:val="single" w:sz="2" w:space="0" w:color="auto"/>
              <w:left w:val="single" w:sz="2" w:space="0" w:color="auto"/>
              <w:bottom w:val="single" w:sz="2" w:space="0" w:color="auto"/>
              <w:right w:val="single" w:sz="2" w:space="0" w:color="auto"/>
            </w:tcBorders>
          </w:tcPr>
          <w:p w14:paraId="02DFD587" w14:textId="77777777" w:rsidR="00892BF7" w:rsidRPr="00A82C9B" w:rsidRDefault="00892BF7" w:rsidP="00BB26F0">
            <w:pPr>
              <w:widowControl w:val="0"/>
              <w:autoSpaceDE w:val="0"/>
              <w:autoSpaceDN w:val="0"/>
              <w:adjustRightInd w:val="0"/>
              <w:jc w:val="center"/>
              <w:rPr>
                <w:sz w:val="18"/>
                <w:szCs w:val="18"/>
              </w:rPr>
            </w:pPr>
            <w:r w:rsidRPr="00A82C9B">
              <w:rPr>
                <w:sz w:val="18"/>
                <w:szCs w:val="18"/>
              </w:rPr>
              <w:t>[mm]</w:t>
            </w:r>
          </w:p>
        </w:tc>
        <w:tc>
          <w:tcPr>
            <w:tcW w:w="1895" w:type="dxa"/>
            <w:tcBorders>
              <w:top w:val="single" w:sz="2" w:space="0" w:color="auto"/>
              <w:left w:val="single" w:sz="2" w:space="0" w:color="auto"/>
              <w:bottom w:val="single" w:sz="2" w:space="0" w:color="auto"/>
              <w:right w:val="single" w:sz="2" w:space="0" w:color="auto"/>
            </w:tcBorders>
          </w:tcPr>
          <w:p w14:paraId="600F46C0" w14:textId="77777777" w:rsidR="00892BF7" w:rsidRPr="00A82C9B" w:rsidRDefault="00892BF7" w:rsidP="00BB26F0">
            <w:pPr>
              <w:widowControl w:val="0"/>
              <w:autoSpaceDE w:val="0"/>
              <w:autoSpaceDN w:val="0"/>
              <w:adjustRightInd w:val="0"/>
              <w:jc w:val="right"/>
              <w:rPr>
                <w:sz w:val="18"/>
                <w:szCs w:val="18"/>
              </w:rPr>
            </w:pPr>
            <w:r w:rsidRPr="00A82C9B">
              <w:rPr>
                <w:sz w:val="18"/>
                <w:szCs w:val="18"/>
              </w:rPr>
              <w:t>0.2</w:t>
            </w:r>
          </w:p>
        </w:tc>
      </w:tr>
    </w:tbl>
    <w:p w14:paraId="7AE53E88" w14:textId="479CD7B9" w:rsidR="00892BF7" w:rsidRDefault="00892BF7" w:rsidP="006C6B17">
      <w:pPr>
        <w:widowControl w:val="0"/>
        <w:tabs>
          <w:tab w:val="left" w:pos="567"/>
        </w:tabs>
        <w:suppressAutoHyphens w:val="0"/>
        <w:autoSpaceDE w:val="0"/>
        <w:rPr>
          <w:rFonts w:eastAsia="Times New Roman"/>
          <w:sz w:val="18"/>
          <w:szCs w:val="18"/>
          <w:lang w:eastAsia="pl-PL"/>
        </w:rPr>
      </w:pPr>
    </w:p>
    <w:p w14:paraId="29F4E955" w14:textId="77777777" w:rsidR="00892BF7" w:rsidRPr="00892BF7" w:rsidRDefault="00892BF7" w:rsidP="00892BF7">
      <w:pPr>
        <w:widowControl w:val="0"/>
        <w:autoSpaceDE w:val="0"/>
        <w:autoSpaceDN w:val="0"/>
        <w:adjustRightInd w:val="0"/>
        <w:rPr>
          <w:sz w:val="22"/>
          <w:szCs w:val="22"/>
        </w:rPr>
      </w:pPr>
      <w:r w:rsidRPr="00892BF7">
        <w:rPr>
          <w:b/>
          <w:bCs/>
          <w:sz w:val="22"/>
          <w:szCs w:val="22"/>
          <w:u w:val="single"/>
        </w:rPr>
        <w:t>Warunki gruntowe</w:t>
      </w:r>
    </w:p>
    <w:p w14:paraId="7DB13F7F" w14:textId="43979856" w:rsidR="00892BF7" w:rsidRDefault="00892BF7" w:rsidP="006C6B17">
      <w:pPr>
        <w:widowControl w:val="0"/>
        <w:tabs>
          <w:tab w:val="left" w:pos="567"/>
        </w:tabs>
        <w:suppressAutoHyphens w:val="0"/>
        <w:autoSpaceDE w:val="0"/>
        <w:rPr>
          <w:rFonts w:eastAsia="Times New Roman"/>
          <w:sz w:val="18"/>
          <w:szCs w:val="18"/>
          <w:lang w:eastAsia="pl-PL"/>
        </w:rPr>
      </w:pPr>
      <w:r w:rsidRPr="00A82C9B">
        <w:rPr>
          <w:noProof/>
          <w:sz w:val="18"/>
          <w:szCs w:val="18"/>
          <w:lang w:eastAsia="pl-PL"/>
        </w:rPr>
        <w:drawing>
          <wp:inline distT="0" distB="0" distL="0" distR="0" wp14:anchorId="29BBEFD7" wp14:editId="29ECC15B">
            <wp:extent cx="2634292" cy="2084522"/>
            <wp:effectExtent l="19050" t="0" r="0" b="0"/>
            <wp:docPr id="465" name="Obraz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pic:cNvPicPr>
                      <a:picLocks noChangeAspect="1" noChangeArrowheads="1"/>
                    </pic:cNvPicPr>
                  </pic:nvPicPr>
                  <pic:blipFill>
                    <a:blip r:embed="rId31" cstate="print"/>
                    <a:srcRect/>
                    <a:stretch>
                      <a:fillRect/>
                    </a:stretch>
                  </pic:blipFill>
                  <pic:spPr bwMode="auto">
                    <a:xfrm>
                      <a:off x="0" y="0"/>
                      <a:ext cx="2635049" cy="2085121"/>
                    </a:xfrm>
                    <a:prstGeom prst="rect">
                      <a:avLst/>
                    </a:prstGeom>
                    <a:noFill/>
                    <a:ln w="9525">
                      <a:noFill/>
                      <a:miter lim="800000"/>
                      <a:headEnd/>
                      <a:tailEnd/>
                    </a:ln>
                  </pic:spPr>
                </pic:pic>
              </a:graphicData>
            </a:graphic>
          </wp:inline>
        </w:drawing>
      </w:r>
    </w:p>
    <w:p w14:paraId="44AE2DF0" w14:textId="6925248E" w:rsidR="00892BF7" w:rsidRDefault="00892BF7" w:rsidP="006C6B17">
      <w:pPr>
        <w:widowControl w:val="0"/>
        <w:tabs>
          <w:tab w:val="left" w:pos="567"/>
        </w:tabs>
        <w:suppressAutoHyphens w:val="0"/>
        <w:autoSpaceDE w:val="0"/>
        <w:rPr>
          <w:rFonts w:eastAsia="Times New Roman"/>
          <w:sz w:val="18"/>
          <w:szCs w:val="18"/>
          <w:lang w:eastAsia="pl-PL"/>
        </w:rPr>
      </w:pPr>
    </w:p>
    <w:tbl>
      <w:tblPr>
        <w:tblW w:w="10150" w:type="dxa"/>
        <w:tblInd w:w="53" w:type="dxa"/>
        <w:tblLayout w:type="fixed"/>
        <w:tblCellMar>
          <w:left w:w="50" w:type="dxa"/>
          <w:right w:w="50" w:type="dxa"/>
        </w:tblCellMar>
        <w:tblLook w:val="0000" w:firstRow="0" w:lastRow="0" w:firstColumn="0" w:lastColumn="0" w:noHBand="0" w:noVBand="0"/>
      </w:tblPr>
      <w:tblGrid>
        <w:gridCol w:w="1179"/>
        <w:gridCol w:w="2241"/>
        <w:gridCol w:w="1297"/>
        <w:gridCol w:w="943"/>
        <w:gridCol w:w="943"/>
        <w:gridCol w:w="1297"/>
        <w:gridCol w:w="1297"/>
        <w:gridCol w:w="953"/>
      </w:tblGrid>
      <w:tr w:rsidR="00892BF7" w:rsidRPr="00A82C9B" w14:paraId="2CFD609C" w14:textId="77777777" w:rsidTr="003A1A7C">
        <w:tc>
          <w:tcPr>
            <w:tcW w:w="1179" w:type="dxa"/>
            <w:tcBorders>
              <w:top w:val="single" w:sz="2" w:space="0" w:color="auto"/>
              <w:left w:val="single" w:sz="2" w:space="0" w:color="auto"/>
              <w:bottom w:val="nil"/>
              <w:right w:val="single" w:sz="2" w:space="0" w:color="auto"/>
            </w:tcBorders>
          </w:tcPr>
          <w:p w14:paraId="2331AB83" w14:textId="77777777" w:rsidR="00892BF7" w:rsidRPr="00A82C9B" w:rsidRDefault="00892BF7" w:rsidP="00BB26F0">
            <w:pPr>
              <w:widowControl w:val="0"/>
              <w:autoSpaceDE w:val="0"/>
              <w:autoSpaceDN w:val="0"/>
              <w:adjustRightInd w:val="0"/>
              <w:jc w:val="center"/>
              <w:rPr>
                <w:sz w:val="18"/>
                <w:szCs w:val="18"/>
              </w:rPr>
            </w:pPr>
            <w:r w:rsidRPr="00A82C9B">
              <w:rPr>
                <w:sz w:val="18"/>
                <w:szCs w:val="18"/>
              </w:rPr>
              <w:t>Warstwa</w:t>
            </w:r>
          </w:p>
        </w:tc>
        <w:tc>
          <w:tcPr>
            <w:tcW w:w="2241" w:type="dxa"/>
            <w:tcBorders>
              <w:top w:val="single" w:sz="2" w:space="0" w:color="auto"/>
              <w:left w:val="single" w:sz="2" w:space="0" w:color="auto"/>
              <w:bottom w:val="nil"/>
              <w:right w:val="single" w:sz="2" w:space="0" w:color="auto"/>
            </w:tcBorders>
          </w:tcPr>
          <w:p w14:paraId="438D7F62" w14:textId="77777777" w:rsidR="00892BF7" w:rsidRPr="00A82C9B" w:rsidRDefault="00892BF7" w:rsidP="00BB26F0">
            <w:pPr>
              <w:widowControl w:val="0"/>
              <w:autoSpaceDE w:val="0"/>
              <w:autoSpaceDN w:val="0"/>
              <w:adjustRightInd w:val="0"/>
              <w:jc w:val="center"/>
              <w:rPr>
                <w:sz w:val="18"/>
                <w:szCs w:val="18"/>
              </w:rPr>
            </w:pPr>
            <w:r w:rsidRPr="00A82C9B">
              <w:rPr>
                <w:sz w:val="18"/>
                <w:szCs w:val="18"/>
              </w:rPr>
              <w:t>Nazwa gruntu</w:t>
            </w:r>
          </w:p>
        </w:tc>
        <w:tc>
          <w:tcPr>
            <w:tcW w:w="1297" w:type="dxa"/>
            <w:tcBorders>
              <w:top w:val="single" w:sz="2" w:space="0" w:color="auto"/>
              <w:left w:val="single" w:sz="2" w:space="0" w:color="auto"/>
              <w:bottom w:val="nil"/>
              <w:right w:val="single" w:sz="2" w:space="0" w:color="auto"/>
            </w:tcBorders>
          </w:tcPr>
          <w:p w14:paraId="265CA553" w14:textId="77777777" w:rsidR="00892BF7" w:rsidRPr="00A82C9B" w:rsidRDefault="00892BF7" w:rsidP="00BB26F0">
            <w:pPr>
              <w:widowControl w:val="0"/>
              <w:autoSpaceDE w:val="0"/>
              <w:autoSpaceDN w:val="0"/>
              <w:adjustRightInd w:val="0"/>
              <w:jc w:val="center"/>
              <w:rPr>
                <w:sz w:val="18"/>
                <w:szCs w:val="18"/>
              </w:rPr>
            </w:pPr>
            <w:r w:rsidRPr="00A82C9B">
              <w:rPr>
                <w:sz w:val="18"/>
                <w:szCs w:val="18"/>
              </w:rPr>
              <w:t>Miąższość</w:t>
            </w:r>
          </w:p>
        </w:tc>
        <w:tc>
          <w:tcPr>
            <w:tcW w:w="943" w:type="dxa"/>
            <w:tcBorders>
              <w:top w:val="single" w:sz="2" w:space="0" w:color="auto"/>
              <w:left w:val="single" w:sz="2" w:space="0" w:color="auto"/>
              <w:bottom w:val="nil"/>
              <w:right w:val="single" w:sz="2" w:space="0" w:color="auto"/>
            </w:tcBorders>
          </w:tcPr>
          <w:p w14:paraId="4B3F2902" w14:textId="77777777" w:rsidR="00892BF7" w:rsidRPr="00A82C9B" w:rsidRDefault="00892BF7" w:rsidP="00BB26F0">
            <w:pPr>
              <w:widowControl w:val="0"/>
              <w:autoSpaceDE w:val="0"/>
              <w:autoSpaceDN w:val="0"/>
              <w:adjustRightInd w:val="0"/>
              <w:jc w:val="center"/>
              <w:rPr>
                <w:sz w:val="18"/>
                <w:szCs w:val="18"/>
              </w:rPr>
            </w:pPr>
            <w:r w:rsidRPr="00A82C9B">
              <w:rPr>
                <w:sz w:val="18"/>
                <w:szCs w:val="18"/>
              </w:rPr>
              <w:t></w:t>
            </w:r>
            <w:r w:rsidRPr="00A82C9B">
              <w:rPr>
                <w:sz w:val="18"/>
                <w:szCs w:val="18"/>
                <w:vertAlign w:val="superscript"/>
              </w:rPr>
              <w:t>(n)</w:t>
            </w:r>
          </w:p>
        </w:tc>
        <w:tc>
          <w:tcPr>
            <w:tcW w:w="943" w:type="dxa"/>
            <w:tcBorders>
              <w:top w:val="single" w:sz="2" w:space="0" w:color="auto"/>
              <w:left w:val="single" w:sz="2" w:space="0" w:color="auto"/>
              <w:bottom w:val="nil"/>
              <w:right w:val="single" w:sz="2" w:space="0" w:color="auto"/>
            </w:tcBorders>
          </w:tcPr>
          <w:p w14:paraId="511512FC" w14:textId="77777777" w:rsidR="00892BF7" w:rsidRPr="00A82C9B" w:rsidRDefault="00892BF7" w:rsidP="00BB26F0">
            <w:pPr>
              <w:widowControl w:val="0"/>
              <w:autoSpaceDE w:val="0"/>
              <w:autoSpaceDN w:val="0"/>
              <w:adjustRightInd w:val="0"/>
              <w:jc w:val="center"/>
              <w:rPr>
                <w:sz w:val="18"/>
                <w:szCs w:val="18"/>
              </w:rPr>
            </w:pPr>
            <w:r w:rsidRPr="00A82C9B">
              <w:rPr>
                <w:sz w:val="18"/>
                <w:szCs w:val="18"/>
              </w:rPr>
              <w:t></w:t>
            </w:r>
            <w:r w:rsidRPr="00A82C9B">
              <w:rPr>
                <w:sz w:val="18"/>
                <w:szCs w:val="18"/>
                <w:vertAlign w:val="subscript"/>
              </w:rPr>
              <w:t>u</w:t>
            </w:r>
            <w:r w:rsidRPr="00A82C9B">
              <w:rPr>
                <w:sz w:val="18"/>
                <w:szCs w:val="18"/>
                <w:vertAlign w:val="superscript"/>
              </w:rPr>
              <w:t>(n)</w:t>
            </w:r>
          </w:p>
        </w:tc>
        <w:tc>
          <w:tcPr>
            <w:tcW w:w="1297" w:type="dxa"/>
            <w:tcBorders>
              <w:top w:val="single" w:sz="2" w:space="0" w:color="auto"/>
              <w:left w:val="single" w:sz="2" w:space="0" w:color="auto"/>
              <w:bottom w:val="nil"/>
              <w:right w:val="single" w:sz="2" w:space="0" w:color="auto"/>
            </w:tcBorders>
          </w:tcPr>
          <w:p w14:paraId="30861E8C" w14:textId="77777777" w:rsidR="00892BF7" w:rsidRPr="00A82C9B" w:rsidRDefault="00892BF7" w:rsidP="00BB26F0">
            <w:pPr>
              <w:widowControl w:val="0"/>
              <w:autoSpaceDE w:val="0"/>
              <w:autoSpaceDN w:val="0"/>
              <w:adjustRightInd w:val="0"/>
              <w:jc w:val="center"/>
              <w:rPr>
                <w:sz w:val="18"/>
                <w:szCs w:val="18"/>
              </w:rPr>
            </w:pPr>
            <w:r w:rsidRPr="00A82C9B">
              <w:rPr>
                <w:sz w:val="18"/>
                <w:szCs w:val="18"/>
              </w:rPr>
              <w:t>C</w:t>
            </w:r>
            <w:r w:rsidRPr="00A82C9B">
              <w:rPr>
                <w:sz w:val="18"/>
                <w:szCs w:val="18"/>
                <w:vertAlign w:val="subscript"/>
              </w:rPr>
              <w:t>u</w:t>
            </w:r>
            <w:r w:rsidRPr="00A82C9B">
              <w:rPr>
                <w:sz w:val="18"/>
                <w:szCs w:val="18"/>
                <w:vertAlign w:val="superscript"/>
              </w:rPr>
              <w:t>(n)</w:t>
            </w:r>
          </w:p>
        </w:tc>
        <w:tc>
          <w:tcPr>
            <w:tcW w:w="1297" w:type="dxa"/>
            <w:tcBorders>
              <w:top w:val="single" w:sz="2" w:space="0" w:color="auto"/>
              <w:left w:val="single" w:sz="2" w:space="0" w:color="auto"/>
              <w:bottom w:val="nil"/>
              <w:right w:val="single" w:sz="2" w:space="0" w:color="auto"/>
            </w:tcBorders>
          </w:tcPr>
          <w:p w14:paraId="244EA1E6" w14:textId="77777777" w:rsidR="00892BF7" w:rsidRPr="00A82C9B" w:rsidRDefault="00892BF7" w:rsidP="00BB26F0">
            <w:pPr>
              <w:widowControl w:val="0"/>
              <w:autoSpaceDE w:val="0"/>
              <w:autoSpaceDN w:val="0"/>
              <w:adjustRightInd w:val="0"/>
              <w:jc w:val="center"/>
              <w:rPr>
                <w:sz w:val="18"/>
                <w:szCs w:val="18"/>
              </w:rPr>
            </w:pPr>
            <w:r w:rsidRPr="00A82C9B">
              <w:rPr>
                <w:sz w:val="18"/>
                <w:szCs w:val="18"/>
              </w:rPr>
              <w:t>M</w:t>
            </w:r>
            <w:r w:rsidRPr="00A82C9B">
              <w:rPr>
                <w:sz w:val="18"/>
                <w:szCs w:val="18"/>
                <w:vertAlign w:val="superscript"/>
              </w:rPr>
              <w:t>(n)</w:t>
            </w:r>
          </w:p>
        </w:tc>
        <w:tc>
          <w:tcPr>
            <w:tcW w:w="953" w:type="dxa"/>
            <w:tcBorders>
              <w:top w:val="single" w:sz="2" w:space="0" w:color="auto"/>
              <w:left w:val="single" w:sz="2" w:space="0" w:color="auto"/>
              <w:bottom w:val="nil"/>
              <w:right w:val="single" w:sz="2" w:space="0" w:color="auto"/>
            </w:tcBorders>
          </w:tcPr>
          <w:p w14:paraId="77A5C181" w14:textId="77777777" w:rsidR="00892BF7" w:rsidRPr="00A82C9B" w:rsidRDefault="00892BF7" w:rsidP="00BB26F0">
            <w:pPr>
              <w:widowControl w:val="0"/>
              <w:autoSpaceDE w:val="0"/>
              <w:autoSpaceDN w:val="0"/>
              <w:adjustRightInd w:val="0"/>
              <w:jc w:val="center"/>
              <w:rPr>
                <w:sz w:val="18"/>
                <w:szCs w:val="18"/>
              </w:rPr>
            </w:pPr>
            <w:r w:rsidRPr="00A82C9B">
              <w:rPr>
                <w:sz w:val="18"/>
                <w:szCs w:val="18"/>
              </w:rPr>
              <w:t>M</w:t>
            </w:r>
            <w:r w:rsidRPr="00A82C9B">
              <w:rPr>
                <w:sz w:val="18"/>
                <w:szCs w:val="18"/>
                <w:vertAlign w:val="subscript"/>
              </w:rPr>
              <w:t>0</w:t>
            </w:r>
            <w:r w:rsidRPr="00A82C9B">
              <w:rPr>
                <w:sz w:val="18"/>
                <w:szCs w:val="18"/>
                <w:vertAlign w:val="superscript"/>
              </w:rPr>
              <w:t>(n)</w:t>
            </w:r>
          </w:p>
        </w:tc>
      </w:tr>
      <w:tr w:rsidR="00892BF7" w:rsidRPr="00A82C9B" w14:paraId="6BC0CFCD" w14:textId="77777777" w:rsidTr="003A1A7C">
        <w:tc>
          <w:tcPr>
            <w:tcW w:w="1179" w:type="dxa"/>
            <w:tcBorders>
              <w:top w:val="nil"/>
              <w:left w:val="single" w:sz="2" w:space="0" w:color="auto"/>
              <w:bottom w:val="single" w:sz="2" w:space="0" w:color="auto"/>
              <w:right w:val="single" w:sz="2" w:space="0" w:color="auto"/>
            </w:tcBorders>
          </w:tcPr>
          <w:p w14:paraId="0F700622" w14:textId="77777777" w:rsidR="00892BF7" w:rsidRPr="00A82C9B" w:rsidRDefault="00892BF7" w:rsidP="00BB26F0">
            <w:pPr>
              <w:widowControl w:val="0"/>
              <w:autoSpaceDE w:val="0"/>
              <w:autoSpaceDN w:val="0"/>
              <w:adjustRightInd w:val="0"/>
              <w:jc w:val="center"/>
              <w:rPr>
                <w:sz w:val="18"/>
                <w:szCs w:val="18"/>
              </w:rPr>
            </w:pPr>
            <w:r w:rsidRPr="00A82C9B">
              <w:rPr>
                <w:sz w:val="18"/>
                <w:szCs w:val="18"/>
              </w:rPr>
              <w:t xml:space="preserve"> </w:t>
            </w:r>
          </w:p>
        </w:tc>
        <w:tc>
          <w:tcPr>
            <w:tcW w:w="2241" w:type="dxa"/>
            <w:tcBorders>
              <w:top w:val="nil"/>
              <w:left w:val="single" w:sz="2" w:space="0" w:color="auto"/>
              <w:bottom w:val="single" w:sz="2" w:space="0" w:color="auto"/>
              <w:right w:val="single" w:sz="2" w:space="0" w:color="auto"/>
            </w:tcBorders>
          </w:tcPr>
          <w:p w14:paraId="57A80870" w14:textId="77777777" w:rsidR="00892BF7" w:rsidRPr="00A82C9B" w:rsidRDefault="00892BF7" w:rsidP="00BB26F0">
            <w:pPr>
              <w:widowControl w:val="0"/>
              <w:autoSpaceDE w:val="0"/>
              <w:autoSpaceDN w:val="0"/>
              <w:adjustRightInd w:val="0"/>
              <w:jc w:val="center"/>
              <w:rPr>
                <w:sz w:val="18"/>
                <w:szCs w:val="18"/>
              </w:rPr>
            </w:pPr>
            <w:r w:rsidRPr="00A82C9B">
              <w:rPr>
                <w:sz w:val="18"/>
                <w:szCs w:val="18"/>
              </w:rPr>
              <w:t xml:space="preserve"> </w:t>
            </w:r>
          </w:p>
        </w:tc>
        <w:tc>
          <w:tcPr>
            <w:tcW w:w="1297" w:type="dxa"/>
            <w:tcBorders>
              <w:top w:val="nil"/>
              <w:left w:val="single" w:sz="2" w:space="0" w:color="auto"/>
              <w:bottom w:val="single" w:sz="2" w:space="0" w:color="auto"/>
              <w:right w:val="single" w:sz="2" w:space="0" w:color="auto"/>
            </w:tcBorders>
          </w:tcPr>
          <w:p w14:paraId="64589278" w14:textId="77777777" w:rsidR="00892BF7" w:rsidRPr="00A82C9B" w:rsidRDefault="00892BF7" w:rsidP="00BB26F0">
            <w:pPr>
              <w:widowControl w:val="0"/>
              <w:autoSpaceDE w:val="0"/>
              <w:autoSpaceDN w:val="0"/>
              <w:adjustRightInd w:val="0"/>
              <w:jc w:val="center"/>
              <w:rPr>
                <w:sz w:val="18"/>
                <w:szCs w:val="18"/>
              </w:rPr>
            </w:pPr>
            <w:r w:rsidRPr="00A82C9B">
              <w:rPr>
                <w:sz w:val="18"/>
                <w:szCs w:val="18"/>
              </w:rPr>
              <w:t>[m]</w:t>
            </w:r>
          </w:p>
        </w:tc>
        <w:tc>
          <w:tcPr>
            <w:tcW w:w="943" w:type="dxa"/>
            <w:tcBorders>
              <w:top w:val="nil"/>
              <w:left w:val="single" w:sz="2" w:space="0" w:color="auto"/>
              <w:bottom w:val="single" w:sz="2" w:space="0" w:color="auto"/>
              <w:right w:val="single" w:sz="2" w:space="0" w:color="auto"/>
            </w:tcBorders>
          </w:tcPr>
          <w:p w14:paraId="34F7E102" w14:textId="77777777" w:rsidR="00892BF7" w:rsidRPr="00A82C9B" w:rsidRDefault="00892BF7" w:rsidP="00BB26F0">
            <w:pPr>
              <w:widowControl w:val="0"/>
              <w:autoSpaceDE w:val="0"/>
              <w:autoSpaceDN w:val="0"/>
              <w:adjustRightInd w:val="0"/>
              <w:jc w:val="center"/>
              <w:rPr>
                <w:sz w:val="18"/>
                <w:szCs w:val="18"/>
              </w:rPr>
            </w:pPr>
            <w:r w:rsidRPr="00A82C9B">
              <w:rPr>
                <w:sz w:val="18"/>
                <w:szCs w:val="18"/>
              </w:rPr>
              <w:t>[t/m</w:t>
            </w:r>
            <w:r w:rsidRPr="00A82C9B">
              <w:rPr>
                <w:sz w:val="18"/>
                <w:szCs w:val="18"/>
                <w:vertAlign w:val="superscript"/>
              </w:rPr>
              <w:t>3</w:t>
            </w:r>
            <w:r w:rsidRPr="00A82C9B">
              <w:rPr>
                <w:sz w:val="18"/>
                <w:szCs w:val="18"/>
              </w:rPr>
              <w:t>]</w:t>
            </w:r>
          </w:p>
        </w:tc>
        <w:tc>
          <w:tcPr>
            <w:tcW w:w="943" w:type="dxa"/>
            <w:tcBorders>
              <w:top w:val="nil"/>
              <w:left w:val="single" w:sz="2" w:space="0" w:color="auto"/>
              <w:bottom w:val="single" w:sz="2" w:space="0" w:color="auto"/>
              <w:right w:val="single" w:sz="2" w:space="0" w:color="auto"/>
            </w:tcBorders>
          </w:tcPr>
          <w:p w14:paraId="247FD448" w14:textId="77777777" w:rsidR="00892BF7" w:rsidRPr="00A82C9B" w:rsidRDefault="00892BF7" w:rsidP="00BB26F0">
            <w:pPr>
              <w:widowControl w:val="0"/>
              <w:autoSpaceDE w:val="0"/>
              <w:autoSpaceDN w:val="0"/>
              <w:adjustRightInd w:val="0"/>
              <w:jc w:val="center"/>
              <w:rPr>
                <w:sz w:val="18"/>
                <w:szCs w:val="18"/>
              </w:rPr>
            </w:pPr>
            <w:r w:rsidRPr="00A82C9B">
              <w:rPr>
                <w:sz w:val="18"/>
                <w:szCs w:val="18"/>
              </w:rPr>
              <w:t>[°]</w:t>
            </w:r>
          </w:p>
        </w:tc>
        <w:tc>
          <w:tcPr>
            <w:tcW w:w="1297" w:type="dxa"/>
            <w:tcBorders>
              <w:top w:val="nil"/>
              <w:left w:val="single" w:sz="2" w:space="0" w:color="auto"/>
              <w:bottom w:val="single" w:sz="2" w:space="0" w:color="auto"/>
              <w:right w:val="single" w:sz="2" w:space="0" w:color="auto"/>
            </w:tcBorders>
          </w:tcPr>
          <w:p w14:paraId="56FF9DBB" w14:textId="77777777" w:rsidR="00892BF7" w:rsidRPr="00A82C9B" w:rsidRDefault="00892BF7" w:rsidP="00BB26F0">
            <w:pPr>
              <w:widowControl w:val="0"/>
              <w:autoSpaceDE w:val="0"/>
              <w:autoSpaceDN w:val="0"/>
              <w:adjustRightInd w:val="0"/>
              <w:jc w:val="center"/>
              <w:rPr>
                <w:sz w:val="18"/>
                <w:szCs w:val="18"/>
              </w:rPr>
            </w:pPr>
            <w:r w:rsidRPr="00A82C9B">
              <w:rPr>
                <w:sz w:val="18"/>
                <w:szCs w:val="18"/>
              </w:rPr>
              <w:t>[kPa]</w:t>
            </w:r>
          </w:p>
        </w:tc>
        <w:tc>
          <w:tcPr>
            <w:tcW w:w="1297" w:type="dxa"/>
            <w:tcBorders>
              <w:top w:val="nil"/>
              <w:left w:val="single" w:sz="2" w:space="0" w:color="auto"/>
              <w:bottom w:val="single" w:sz="2" w:space="0" w:color="auto"/>
              <w:right w:val="single" w:sz="2" w:space="0" w:color="auto"/>
            </w:tcBorders>
          </w:tcPr>
          <w:p w14:paraId="2752E507" w14:textId="77777777" w:rsidR="00892BF7" w:rsidRPr="00A82C9B" w:rsidRDefault="00892BF7" w:rsidP="00BB26F0">
            <w:pPr>
              <w:widowControl w:val="0"/>
              <w:autoSpaceDE w:val="0"/>
              <w:autoSpaceDN w:val="0"/>
              <w:adjustRightInd w:val="0"/>
              <w:jc w:val="center"/>
              <w:rPr>
                <w:sz w:val="18"/>
                <w:szCs w:val="18"/>
              </w:rPr>
            </w:pPr>
            <w:r w:rsidRPr="00A82C9B">
              <w:rPr>
                <w:sz w:val="18"/>
                <w:szCs w:val="18"/>
              </w:rPr>
              <w:t>[kPa]</w:t>
            </w:r>
          </w:p>
        </w:tc>
        <w:tc>
          <w:tcPr>
            <w:tcW w:w="953" w:type="dxa"/>
            <w:tcBorders>
              <w:top w:val="nil"/>
              <w:left w:val="single" w:sz="2" w:space="0" w:color="auto"/>
              <w:bottom w:val="single" w:sz="2" w:space="0" w:color="auto"/>
              <w:right w:val="single" w:sz="2" w:space="0" w:color="auto"/>
            </w:tcBorders>
          </w:tcPr>
          <w:p w14:paraId="32290C12" w14:textId="77777777" w:rsidR="00892BF7" w:rsidRPr="00A82C9B" w:rsidRDefault="00892BF7" w:rsidP="00BB26F0">
            <w:pPr>
              <w:widowControl w:val="0"/>
              <w:autoSpaceDE w:val="0"/>
              <w:autoSpaceDN w:val="0"/>
              <w:adjustRightInd w:val="0"/>
              <w:jc w:val="center"/>
              <w:rPr>
                <w:sz w:val="18"/>
                <w:szCs w:val="18"/>
              </w:rPr>
            </w:pPr>
            <w:r w:rsidRPr="00A82C9B">
              <w:rPr>
                <w:sz w:val="18"/>
                <w:szCs w:val="18"/>
              </w:rPr>
              <w:t>[kPa]</w:t>
            </w:r>
          </w:p>
        </w:tc>
      </w:tr>
      <w:tr w:rsidR="00892BF7" w:rsidRPr="00A82C9B" w14:paraId="5051B0F9" w14:textId="77777777" w:rsidTr="003A1A7C">
        <w:tc>
          <w:tcPr>
            <w:tcW w:w="1179" w:type="dxa"/>
            <w:tcBorders>
              <w:top w:val="single" w:sz="2" w:space="0" w:color="auto"/>
              <w:left w:val="single" w:sz="2" w:space="0" w:color="auto"/>
              <w:bottom w:val="single" w:sz="2" w:space="0" w:color="auto"/>
              <w:right w:val="single" w:sz="2" w:space="0" w:color="auto"/>
            </w:tcBorders>
          </w:tcPr>
          <w:p w14:paraId="5EF0CD54" w14:textId="77777777" w:rsidR="00892BF7" w:rsidRPr="00A82C9B" w:rsidRDefault="00892BF7" w:rsidP="00BB26F0">
            <w:pPr>
              <w:widowControl w:val="0"/>
              <w:autoSpaceDE w:val="0"/>
              <w:autoSpaceDN w:val="0"/>
              <w:adjustRightInd w:val="0"/>
              <w:jc w:val="center"/>
              <w:rPr>
                <w:sz w:val="18"/>
                <w:szCs w:val="18"/>
              </w:rPr>
            </w:pPr>
            <w:r w:rsidRPr="00A82C9B">
              <w:rPr>
                <w:sz w:val="18"/>
                <w:szCs w:val="18"/>
              </w:rPr>
              <w:t>1</w:t>
            </w:r>
          </w:p>
        </w:tc>
        <w:tc>
          <w:tcPr>
            <w:tcW w:w="2241" w:type="dxa"/>
            <w:tcBorders>
              <w:top w:val="single" w:sz="2" w:space="0" w:color="auto"/>
              <w:left w:val="single" w:sz="2" w:space="0" w:color="auto"/>
              <w:bottom w:val="single" w:sz="2" w:space="0" w:color="auto"/>
              <w:right w:val="single" w:sz="2" w:space="0" w:color="auto"/>
            </w:tcBorders>
          </w:tcPr>
          <w:p w14:paraId="5701F20C" w14:textId="77777777" w:rsidR="00892BF7" w:rsidRPr="00A82C9B" w:rsidRDefault="00892BF7" w:rsidP="00BB26F0">
            <w:pPr>
              <w:widowControl w:val="0"/>
              <w:autoSpaceDE w:val="0"/>
              <w:autoSpaceDN w:val="0"/>
              <w:adjustRightInd w:val="0"/>
              <w:jc w:val="center"/>
              <w:rPr>
                <w:sz w:val="18"/>
                <w:szCs w:val="18"/>
              </w:rPr>
            </w:pPr>
            <w:r w:rsidRPr="00A82C9B">
              <w:rPr>
                <w:sz w:val="18"/>
                <w:szCs w:val="18"/>
              </w:rPr>
              <w:t>Piasek drobny, piasek pylasty</w:t>
            </w:r>
          </w:p>
        </w:tc>
        <w:tc>
          <w:tcPr>
            <w:tcW w:w="1297" w:type="dxa"/>
            <w:tcBorders>
              <w:top w:val="single" w:sz="2" w:space="0" w:color="auto"/>
              <w:left w:val="single" w:sz="2" w:space="0" w:color="auto"/>
              <w:bottom w:val="single" w:sz="2" w:space="0" w:color="auto"/>
              <w:right w:val="single" w:sz="2" w:space="0" w:color="auto"/>
            </w:tcBorders>
          </w:tcPr>
          <w:p w14:paraId="00AF8ABC" w14:textId="77777777" w:rsidR="00892BF7" w:rsidRPr="00A82C9B" w:rsidRDefault="00892BF7" w:rsidP="00BB26F0">
            <w:pPr>
              <w:widowControl w:val="0"/>
              <w:autoSpaceDE w:val="0"/>
              <w:autoSpaceDN w:val="0"/>
              <w:adjustRightInd w:val="0"/>
              <w:jc w:val="right"/>
              <w:rPr>
                <w:sz w:val="18"/>
                <w:szCs w:val="18"/>
              </w:rPr>
            </w:pPr>
            <w:r w:rsidRPr="00A82C9B">
              <w:rPr>
                <w:sz w:val="18"/>
                <w:szCs w:val="18"/>
              </w:rPr>
              <w:t>3.00</w:t>
            </w:r>
          </w:p>
        </w:tc>
        <w:tc>
          <w:tcPr>
            <w:tcW w:w="943" w:type="dxa"/>
            <w:tcBorders>
              <w:top w:val="single" w:sz="2" w:space="0" w:color="auto"/>
              <w:left w:val="single" w:sz="2" w:space="0" w:color="auto"/>
              <w:bottom w:val="single" w:sz="2" w:space="0" w:color="auto"/>
              <w:right w:val="single" w:sz="2" w:space="0" w:color="auto"/>
            </w:tcBorders>
          </w:tcPr>
          <w:p w14:paraId="6969EFA3" w14:textId="77777777" w:rsidR="00892BF7" w:rsidRPr="00A82C9B" w:rsidRDefault="00892BF7" w:rsidP="00BB26F0">
            <w:pPr>
              <w:widowControl w:val="0"/>
              <w:autoSpaceDE w:val="0"/>
              <w:autoSpaceDN w:val="0"/>
              <w:adjustRightInd w:val="0"/>
              <w:jc w:val="right"/>
              <w:rPr>
                <w:sz w:val="18"/>
                <w:szCs w:val="18"/>
              </w:rPr>
            </w:pPr>
            <w:r w:rsidRPr="00A82C9B">
              <w:rPr>
                <w:sz w:val="18"/>
                <w:szCs w:val="18"/>
              </w:rPr>
              <w:t>1.75</w:t>
            </w:r>
          </w:p>
        </w:tc>
        <w:tc>
          <w:tcPr>
            <w:tcW w:w="943" w:type="dxa"/>
            <w:tcBorders>
              <w:top w:val="single" w:sz="2" w:space="0" w:color="auto"/>
              <w:left w:val="single" w:sz="2" w:space="0" w:color="auto"/>
              <w:bottom w:val="single" w:sz="2" w:space="0" w:color="auto"/>
              <w:right w:val="single" w:sz="2" w:space="0" w:color="auto"/>
            </w:tcBorders>
          </w:tcPr>
          <w:p w14:paraId="201B39E7" w14:textId="77777777" w:rsidR="00892BF7" w:rsidRPr="00A82C9B" w:rsidRDefault="00892BF7" w:rsidP="00BB26F0">
            <w:pPr>
              <w:widowControl w:val="0"/>
              <w:autoSpaceDE w:val="0"/>
              <w:autoSpaceDN w:val="0"/>
              <w:adjustRightInd w:val="0"/>
              <w:jc w:val="right"/>
              <w:rPr>
                <w:sz w:val="18"/>
                <w:szCs w:val="18"/>
              </w:rPr>
            </w:pPr>
            <w:r w:rsidRPr="00A82C9B">
              <w:rPr>
                <w:sz w:val="18"/>
                <w:szCs w:val="18"/>
              </w:rPr>
              <w:t>31.00</w:t>
            </w:r>
          </w:p>
        </w:tc>
        <w:tc>
          <w:tcPr>
            <w:tcW w:w="1297" w:type="dxa"/>
            <w:tcBorders>
              <w:top w:val="single" w:sz="2" w:space="0" w:color="auto"/>
              <w:left w:val="single" w:sz="2" w:space="0" w:color="auto"/>
              <w:bottom w:val="single" w:sz="2" w:space="0" w:color="auto"/>
              <w:right w:val="single" w:sz="2" w:space="0" w:color="auto"/>
            </w:tcBorders>
          </w:tcPr>
          <w:p w14:paraId="4F891142" w14:textId="77777777" w:rsidR="00892BF7" w:rsidRPr="00A82C9B" w:rsidRDefault="00892BF7" w:rsidP="00BB26F0">
            <w:pPr>
              <w:widowControl w:val="0"/>
              <w:autoSpaceDE w:val="0"/>
              <w:autoSpaceDN w:val="0"/>
              <w:adjustRightInd w:val="0"/>
              <w:jc w:val="right"/>
              <w:rPr>
                <w:sz w:val="18"/>
                <w:szCs w:val="18"/>
              </w:rPr>
            </w:pPr>
            <w:r w:rsidRPr="00A82C9B">
              <w:rPr>
                <w:sz w:val="18"/>
                <w:szCs w:val="18"/>
              </w:rPr>
              <w:t>0.00</w:t>
            </w:r>
          </w:p>
        </w:tc>
        <w:tc>
          <w:tcPr>
            <w:tcW w:w="1297" w:type="dxa"/>
            <w:tcBorders>
              <w:top w:val="single" w:sz="2" w:space="0" w:color="auto"/>
              <w:left w:val="single" w:sz="2" w:space="0" w:color="auto"/>
              <w:bottom w:val="single" w:sz="2" w:space="0" w:color="auto"/>
              <w:right w:val="single" w:sz="2" w:space="0" w:color="auto"/>
            </w:tcBorders>
          </w:tcPr>
          <w:p w14:paraId="5867EF9C" w14:textId="77777777" w:rsidR="00892BF7" w:rsidRPr="00A82C9B" w:rsidRDefault="00892BF7" w:rsidP="00BB26F0">
            <w:pPr>
              <w:widowControl w:val="0"/>
              <w:autoSpaceDE w:val="0"/>
              <w:autoSpaceDN w:val="0"/>
              <w:adjustRightInd w:val="0"/>
              <w:jc w:val="right"/>
              <w:rPr>
                <w:sz w:val="18"/>
                <w:szCs w:val="18"/>
              </w:rPr>
            </w:pPr>
            <w:r w:rsidRPr="00A82C9B">
              <w:rPr>
                <w:sz w:val="18"/>
                <w:szCs w:val="18"/>
              </w:rPr>
              <w:t>96253.68</w:t>
            </w:r>
          </w:p>
        </w:tc>
        <w:tc>
          <w:tcPr>
            <w:tcW w:w="953" w:type="dxa"/>
            <w:tcBorders>
              <w:top w:val="single" w:sz="2" w:space="0" w:color="auto"/>
              <w:left w:val="single" w:sz="2" w:space="0" w:color="auto"/>
              <w:bottom w:val="single" w:sz="2" w:space="0" w:color="auto"/>
              <w:right w:val="single" w:sz="2" w:space="0" w:color="auto"/>
            </w:tcBorders>
          </w:tcPr>
          <w:p w14:paraId="26601D53" w14:textId="77777777" w:rsidR="00892BF7" w:rsidRPr="00A82C9B" w:rsidRDefault="00892BF7" w:rsidP="00BB26F0">
            <w:pPr>
              <w:widowControl w:val="0"/>
              <w:autoSpaceDE w:val="0"/>
              <w:autoSpaceDN w:val="0"/>
              <w:adjustRightInd w:val="0"/>
              <w:jc w:val="right"/>
              <w:rPr>
                <w:sz w:val="18"/>
                <w:szCs w:val="18"/>
              </w:rPr>
            </w:pPr>
            <w:r w:rsidRPr="00A82C9B">
              <w:rPr>
                <w:sz w:val="18"/>
                <w:szCs w:val="18"/>
              </w:rPr>
              <w:t>77002.82</w:t>
            </w:r>
          </w:p>
        </w:tc>
      </w:tr>
      <w:tr w:rsidR="00892BF7" w:rsidRPr="00A82C9B" w14:paraId="40F68ADD" w14:textId="77777777" w:rsidTr="003A1A7C">
        <w:tc>
          <w:tcPr>
            <w:tcW w:w="1179" w:type="dxa"/>
            <w:tcBorders>
              <w:top w:val="single" w:sz="2" w:space="0" w:color="auto"/>
              <w:left w:val="single" w:sz="2" w:space="0" w:color="auto"/>
              <w:bottom w:val="single" w:sz="2" w:space="0" w:color="auto"/>
              <w:right w:val="single" w:sz="2" w:space="0" w:color="auto"/>
            </w:tcBorders>
          </w:tcPr>
          <w:p w14:paraId="68FF26A8" w14:textId="77777777" w:rsidR="00892BF7" w:rsidRPr="00A82C9B" w:rsidRDefault="00892BF7" w:rsidP="00BB26F0">
            <w:pPr>
              <w:widowControl w:val="0"/>
              <w:autoSpaceDE w:val="0"/>
              <w:autoSpaceDN w:val="0"/>
              <w:adjustRightInd w:val="0"/>
              <w:jc w:val="center"/>
              <w:rPr>
                <w:sz w:val="18"/>
                <w:szCs w:val="18"/>
              </w:rPr>
            </w:pPr>
            <w:r w:rsidRPr="00A82C9B">
              <w:rPr>
                <w:sz w:val="18"/>
                <w:szCs w:val="18"/>
              </w:rPr>
              <w:t>2</w:t>
            </w:r>
          </w:p>
        </w:tc>
        <w:tc>
          <w:tcPr>
            <w:tcW w:w="2241" w:type="dxa"/>
            <w:tcBorders>
              <w:top w:val="single" w:sz="2" w:space="0" w:color="auto"/>
              <w:left w:val="single" w:sz="2" w:space="0" w:color="auto"/>
              <w:bottom w:val="single" w:sz="2" w:space="0" w:color="auto"/>
              <w:right w:val="single" w:sz="2" w:space="0" w:color="auto"/>
            </w:tcBorders>
          </w:tcPr>
          <w:p w14:paraId="1F7AF1F2" w14:textId="77777777" w:rsidR="00892BF7" w:rsidRPr="00A82C9B" w:rsidRDefault="00892BF7" w:rsidP="00BB26F0">
            <w:pPr>
              <w:widowControl w:val="0"/>
              <w:autoSpaceDE w:val="0"/>
              <w:autoSpaceDN w:val="0"/>
              <w:adjustRightInd w:val="0"/>
              <w:jc w:val="center"/>
              <w:rPr>
                <w:sz w:val="18"/>
                <w:szCs w:val="18"/>
              </w:rPr>
            </w:pPr>
            <w:r w:rsidRPr="00A82C9B">
              <w:rPr>
                <w:sz w:val="18"/>
                <w:szCs w:val="18"/>
              </w:rPr>
              <w:t>Grunt spoisty typu A</w:t>
            </w:r>
          </w:p>
        </w:tc>
        <w:tc>
          <w:tcPr>
            <w:tcW w:w="1297" w:type="dxa"/>
            <w:tcBorders>
              <w:top w:val="single" w:sz="2" w:space="0" w:color="auto"/>
              <w:left w:val="single" w:sz="2" w:space="0" w:color="auto"/>
              <w:bottom w:val="single" w:sz="2" w:space="0" w:color="auto"/>
              <w:right w:val="single" w:sz="2" w:space="0" w:color="auto"/>
            </w:tcBorders>
          </w:tcPr>
          <w:p w14:paraId="4AA08E81" w14:textId="77777777" w:rsidR="00892BF7" w:rsidRPr="00A82C9B" w:rsidRDefault="00892BF7" w:rsidP="00BB26F0">
            <w:pPr>
              <w:widowControl w:val="0"/>
              <w:autoSpaceDE w:val="0"/>
              <w:autoSpaceDN w:val="0"/>
              <w:adjustRightInd w:val="0"/>
              <w:jc w:val="right"/>
              <w:rPr>
                <w:sz w:val="18"/>
                <w:szCs w:val="18"/>
              </w:rPr>
            </w:pPr>
            <w:r w:rsidRPr="00A82C9B">
              <w:rPr>
                <w:sz w:val="18"/>
                <w:szCs w:val="18"/>
              </w:rPr>
              <w:t>5.00</w:t>
            </w:r>
          </w:p>
        </w:tc>
        <w:tc>
          <w:tcPr>
            <w:tcW w:w="943" w:type="dxa"/>
            <w:tcBorders>
              <w:top w:val="single" w:sz="2" w:space="0" w:color="auto"/>
              <w:left w:val="single" w:sz="2" w:space="0" w:color="auto"/>
              <w:bottom w:val="single" w:sz="2" w:space="0" w:color="auto"/>
              <w:right w:val="single" w:sz="2" w:space="0" w:color="auto"/>
            </w:tcBorders>
          </w:tcPr>
          <w:p w14:paraId="0C87D08B" w14:textId="77777777" w:rsidR="00892BF7" w:rsidRPr="00A82C9B" w:rsidRDefault="00892BF7" w:rsidP="00BB26F0">
            <w:pPr>
              <w:widowControl w:val="0"/>
              <w:autoSpaceDE w:val="0"/>
              <w:autoSpaceDN w:val="0"/>
              <w:adjustRightInd w:val="0"/>
              <w:jc w:val="right"/>
              <w:rPr>
                <w:sz w:val="18"/>
                <w:szCs w:val="18"/>
              </w:rPr>
            </w:pPr>
            <w:r w:rsidRPr="00A82C9B">
              <w:rPr>
                <w:sz w:val="18"/>
                <w:szCs w:val="18"/>
              </w:rPr>
              <w:t>2.00</w:t>
            </w:r>
          </w:p>
        </w:tc>
        <w:tc>
          <w:tcPr>
            <w:tcW w:w="943" w:type="dxa"/>
            <w:tcBorders>
              <w:top w:val="single" w:sz="2" w:space="0" w:color="auto"/>
              <w:left w:val="single" w:sz="2" w:space="0" w:color="auto"/>
              <w:bottom w:val="single" w:sz="2" w:space="0" w:color="auto"/>
              <w:right w:val="single" w:sz="2" w:space="0" w:color="auto"/>
            </w:tcBorders>
          </w:tcPr>
          <w:p w14:paraId="51582AA1" w14:textId="77777777" w:rsidR="00892BF7" w:rsidRPr="00A82C9B" w:rsidRDefault="00892BF7" w:rsidP="00BB26F0">
            <w:pPr>
              <w:widowControl w:val="0"/>
              <w:autoSpaceDE w:val="0"/>
              <w:autoSpaceDN w:val="0"/>
              <w:adjustRightInd w:val="0"/>
              <w:jc w:val="right"/>
              <w:rPr>
                <w:sz w:val="18"/>
                <w:szCs w:val="18"/>
              </w:rPr>
            </w:pPr>
            <w:r w:rsidRPr="00A82C9B">
              <w:rPr>
                <w:sz w:val="18"/>
                <w:szCs w:val="18"/>
              </w:rPr>
              <w:t>18.00</w:t>
            </w:r>
          </w:p>
        </w:tc>
        <w:tc>
          <w:tcPr>
            <w:tcW w:w="1297" w:type="dxa"/>
            <w:tcBorders>
              <w:top w:val="single" w:sz="2" w:space="0" w:color="auto"/>
              <w:left w:val="single" w:sz="2" w:space="0" w:color="auto"/>
              <w:bottom w:val="single" w:sz="2" w:space="0" w:color="auto"/>
              <w:right w:val="single" w:sz="2" w:space="0" w:color="auto"/>
            </w:tcBorders>
          </w:tcPr>
          <w:p w14:paraId="3E683CED" w14:textId="77777777" w:rsidR="00892BF7" w:rsidRPr="00A82C9B" w:rsidRDefault="00892BF7" w:rsidP="00BB26F0">
            <w:pPr>
              <w:widowControl w:val="0"/>
              <w:autoSpaceDE w:val="0"/>
              <w:autoSpaceDN w:val="0"/>
              <w:adjustRightInd w:val="0"/>
              <w:jc w:val="right"/>
              <w:rPr>
                <w:sz w:val="18"/>
                <w:szCs w:val="18"/>
              </w:rPr>
            </w:pPr>
            <w:r w:rsidRPr="00A82C9B">
              <w:rPr>
                <w:sz w:val="18"/>
                <w:szCs w:val="18"/>
              </w:rPr>
              <w:t>31.13</w:t>
            </w:r>
          </w:p>
        </w:tc>
        <w:tc>
          <w:tcPr>
            <w:tcW w:w="1297" w:type="dxa"/>
            <w:tcBorders>
              <w:top w:val="single" w:sz="2" w:space="0" w:color="auto"/>
              <w:left w:val="single" w:sz="2" w:space="0" w:color="auto"/>
              <w:bottom w:val="single" w:sz="2" w:space="0" w:color="auto"/>
              <w:right w:val="single" w:sz="2" w:space="0" w:color="auto"/>
            </w:tcBorders>
          </w:tcPr>
          <w:p w14:paraId="3FF63327" w14:textId="77777777" w:rsidR="00892BF7" w:rsidRPr="00A82C9B" w:rsidRDefault="00892BF7" w:rsidP="00BB26F0">
            <w:pPr>
              <w:widowControl w:val="0"/>
              <w:autoSpaceDE w:val="0"/>
              <w:autoSpaceDN w:val="0"/>
              <w:adjustRightInd w:val="0"/>
              <w:jc w:val="right"/>
              <w:rPr>
                <w:sz w:val="18"/>
                <w:szCs w:val="18"/>
              </w:rPr>
            </w:pPr>
            <w:r w:rsidRPr="00A82C9B">
              <w:rPr>
                <w:sz w:val="18"/>
                <w:szCs w:val="18"/>
              </w:rPr>
              <w:t>31777.55</w:t>
            </w:r>
          </w:p>
        </w:tc>
        <w:tc>
          <w:tcPr>
            <w:tcW w:w="953" w:type="dxa"/>
            <w:tcBorders>
              <w:top w:val="single" w:sz="2" w:space="0" w:color="auto"/>
              <w:left w:val="single" w:sz="2" w:space="0" w:color="auto"/>
              <w:bottom w:val="single" w:sz="2" w:space="0" w:color="auto"/>
              <w:right w:val="single" w:sz="2" w:space="0" w:color="auto"/>
            </w:tcBorders>
          </w:tcPr>
          <w:p w14:paraId="63153DF3" w14:textId="77777777" w:rsidR="00892BF7" w:rsidRPr="00A82C9B" w:rsidRDefault="00892BF7" w:rsidP="00BB26F0">
            <w:pPr>
              <w:widowControl w:val="0"/>
              <w:autoSpaceDE w:val="0"/>
              <w:autoSpaceDN w:val="0"/>
              <w:adjustRightInd w:val="0"/>
              <w:jc w:val="right"/>
              <w:rPr>
                <w:sz w:val="18"/>
                <w:szCs w:val="18"/>
              </w:rPr>
            </w:pPr>
            <w:r w:rsidRPr="00A82C9B">
              <w:rPr>
                <w:sz w:val="18"/>
                <w:szCs w:val="18"/>
              </w:rPr>
              <w:t>28602.65</w:t>
            </w:r>
          </w:p>
        </w:tc>
      </w:tr>
    </w:tbl>
    <w:p w14:paraId="50F849A8" w14:textId="602E855A" w:rsidR="00892BF7" w:rsidRDefault="00892BF7" w:rsidP="006C6B17">
      <w:pPr>
        <w:widowControl w:val="0"/>
        <w:tabs>
          <w:tab w:val="left" w:pos="567"/>
        </w:tabs>
        <w:suppressAutoHyphens w:val="0"/>
        <w:autoSpaceDE w:val="0"/>
        <w:rPr>
          <w:rFonts w:eastAsia="Times New Roman"/>
          <w:sz w:val="18"/>
          <w:szCs w:val="18"/>
          <w:lang w:eastAsia="pl-PL"/>
        </w:rPr>
      </w:pPr>
    </w:p>
    <w:tbl>
      <w:tblPr>
        <w:tblW w:w="10153" w:type="dxa"/>
        <w:tblInd w:w="50" w:type="dxa"/>
        <w:tblLayout w:type="fixed"/>
        <w:tblCellMar>
          <w:left w:w="50" w:type="dxa"/>
          <w:right w:w="50" w:type="dxa"/>
        </w:tblCellMar>
        <w:tblLook w:val="0000" w:firstRow="0" w:lastRow="0" w:firstColumn="0" w:lastColumn="0" w:noHBand="0" w:noVBand="0"/>
      </w:tblPr>
      <w:tblGrid>
        <w:gridCol w:w="9202"/>
        <w:gridCol w:w="951"/>
      </w:tblGrid>
      <w:tr w:rsidR="00892BF7" w:rsidRPr="00A82C9B" w14:paraId="0E951208" w14:textId="77777777" w:rsidTr="003A1A7C">
        <w:tc>
          <w:tcPr>
            <w:tcW w:w="9202" w:type="dxa"/>
            <w:tcBorders>
              <w:top w:val="single" w:sz="2" w:space="0" w:color="auto"/>
              <w:left w:val="single" w:sz="2" w:space="0" w:color="auto"/>
              <w:bottom w:val="single" w:sz="2" w:space="0" w:color="auto"/>
              <w:right w:val="single" w:sz="2" w:space="0" w:color="auto"/>
            </w:tcBorders>
          </w:tcPr>
          <w:p w14:paraId="34500D7F" w14:textId="77777777" w:rsidR="00892BF7" w:rsidRPr="00A82C9B" w:rsidRDefault="00892BF7" w:rsidP="00BB26F0">
            <w:pPr>
              <w:widowControl w:val="0"/>
              <w:autoSpaceDE w:val="0"/>
              <w:autoSpaceDN w:val="0"/>
              <w:adjustRightInd w:val="0"/>
              <w:rPr>
                <w:sz w:val="18"/>
                <w:szCs w:val="18"/>
              </w:rPr>
            </w:pPr>
            <w:r w:rsidRPr="00A82C9B">
              <w:rPr>
                <w:sz w:val="18"/>
                <w:szCs w:val="18"/>
              </w:rPr>
              <w:t>Metoda określania parametrów geotechnicznych</w:t>
            </w:r>
          </w:p>
        </w:tc>
        <w:tc>
          <w:tcPr>
            <w:tcW w:w="951" w:type="dxa"/>
            <w:tcBorders>
              <w:top w:val="single" w:sz="2" w:space="0" w:color="auto"/>
              <w:left w:val="single" w:sz="2" w:space="0" w:color="auto"/>
              <w:bottom w:val="single" w:sz="2" w:space="0" w:color="auto"/>
              <w:right w:val="single" w:sz="2" w:space="0" w:color="auto"/>
            </w:tcBorders>
          </w:tcPr>
          <w:p w14:paraId="7E228D56" w14:textId="77777777" w:rsidR="00892BF7" w:rsidRPr="00A82C9B" w:rsidRDefault="00892BF7" w:rsidP="00BB26F0">
            <w:pPr>
              <w:widowControl w:val="0"/>
              <w:autoSpaceDE w:val="0"/>
              <w:autoSpaceDN w:val="0"/>
              <w:adjustRightInd w:val="0"/>
              <w:jc w:val="right"/>
              <w:rPr>
                <w:sz w:val="18"/>
                <w:szCs w:val="18"/>
              </w:rPr>
            </w:pPr>
            <w:r w:rsidRPr="00A82C9B">
              <w:rPr>
                <w:sz w:val="18"/>
                <w:szCs w:val="18"/>
              </w:rPr>
              <w:t>B</w:t>
            </w:r>
          </w:p>
        </w:tc>
      </w:tr>
    </w:tbl>
    <w:p w14:paraId="73BEA6EF" w14:textId="74170579" w:rsidR="00892BF7" w:rsidRDefault="00892BF7" w:rsidP="006C6B17">
      <w:pPr>
        <w:widowControl w:val="0"/>
        <w:tabs>
          <w:tab w:val="left" w:pos="567"/>
        </w:tabs>
        <w:suppressAutoHyphens w:val="0"/>
        <w:autoSpaceDE w:val="0"/>
        <w:rPr>
          <w:rFonts w:eastAsia="Times New Roman"/>
          <w:sz w:val="18"/>
          <w:szCs w:val="18"/>
          <w:lang w:eastAsia="pl-PL"/>
        </w:rPr>
      </w:pPr>
    </w:p>
    <w:p w14:paraId="646D758D" w14:textId="77777777" w:rsidR="00892BF7" w:rsidRPr="00892BF7" w:rsidRDefault="00892BF7" w:rsidP="00892BF7">
      <w:pPr>
        <w:widowControl w:val="0"/>
        <w:autoSpaceDE w:val="0"/>
        <w:autoSpaceDN w:val="0"/>
        <w:adjustRightInd w:val="0"/>
        <w:rPr>
          <w:sz w:val="22"/>
          <w:szCs w:val="22"/>
        </w:rPr>
      </w:pPr>
      <w:r w:rsidRPr="00892BF7">
        <w:rPr>
          <w:b/>
          <w:bCs/>
          <w:sz w:val="22"/>
          <w:szCs w:val="22"/>
        </w:rPr>
        <w:t>Parametry zasypki</w:t>
      </w:r>
    </w:p>
    <w:p w14:paraId="3239ED77" w14:textId="7357C778" w:rsidR="00892BF7" w:rsidRDefault="00892BF7" w:rsidP="006C6B17">
      <w:pPr>
        <w:widowControl w:val="0"/>
        <w:tabs>
          <w:tab w:val="left" w:pos="567"/>
        </w:tabs>
        <w:suppressAutoHyphens w:val="0"/>
        <w:autoSpaceDE w:val="0"/>
        <w:rPr>
          <w:rFonts w:eastAsia="Times New Roman"/>
          <w:sz w:val="18"/>
          <w:szCs w:val="18"/>
          <w:lang w:eastAsia="pl-PL"/>
        </w:rPr>
      </w:pPr>
    </w:p>
    <w:tbl>
      <w:tblPr>
        <w:tblW w:w="10152" w:type="dxa"/>
        <w:tblInd w:w="51" w:type="dxa"/>
        <w:tblLayout w:type="fixed"/>
        <w:tblCellMar>
          <w:left w:w="50" w:type="dxa"/>
          <w:right w:w="50" w:type="dxa"/>
        </w:tblCellMar>
        <w:tblLook w:val="0000" w:firstRow="0" w:lastRow="0" w:firstColumn="0" w:lastColumn="0" w:noHBand="0" w:noVBand="0"/>
      </w:tblPr>
      <w:tblGrid>
        <w:gridCol w:w="5662"/>
        <w:gridCol w:w="943"/>
        <w:gridCol w:w="3547"/>
      </w:tblGrid>
      <w:tr w:rsidR="00892BF7" w:rsidRPr="00A82C9B" w14:paraId="660202B0" w14:textId="77777777" w:rsidTr="003A1A7C">
        <w:tc>
          <w:tcPr>
            <w:tcW w:w="5662" w:type="dxa"/>
            <w:tcBorders>
              <w:top w:val="single" w:sz="2" w:space="0" w:color="auto"/>
              <w:left w:val="single" w:sz="2" w:space="0" w:color="auto"/>
              <w:bottom w:val="single" w:sz="2" w:space="0" w:color="auto"/>
              <w:right w:val="single" w:sz="2" w:space="0" w:color="auto"/>
            </w:tcBorders>
          </w:tcPr>
          <w:p w14:paraId="7852A5FB" w14:textId="77777777" w:rsidR="00892BF7" w:rsidRPr="00A82C9B" w:rsidRDefault="00892BF7" w:rsidP="00BB26F0">
            <w:pPr>
              <w:widowControl w:val="0"/>
              <w:autoSpaceDE w:val="0"/>
              <w:autoSpaceDN w:val="0"/>
              <w:adjustRightInd w:val="0"/>
              <w:rPr>
                <w:sz w:val="18"/>
                <w:szCs w:val="18"/>
              </w:rPr>
            </w:pPr>
            <w:r w:rsidRPr="00A82C9B">
              <w:rPr>
                <w:sz w:val="18"/>
                <w:szCs w:val="18"/>
              </w:rPr>
              <w:t>Nazwa gruntu</w:t>
            </w:r>
          </w:p>
        </w:tc>
        <w:tc>
          <w:tcPr>
            <w:tcW w:w="943" w:type="dxa"/>
            <w:tcBorders>
              <w:top w:val="single" w:sz="2" w:space="0" w:color="auto"/>
              <w:left w:val="single" w:sz="2" w:space="0" w:color="auto"/>
              <w:bottom w:val="single" w:sz="2" w:space="0" w:color="auto"/>
              <w:right w:val="single" w:sz="2" w:space="0" w:color="auto"/>
            </w:tcBorders>
          </w:tcPr>
          <w:p w14:paraId="15B68972" w14:textId="77777777" w:rsidR="00892BF7" w:rsidRPr="00A82C9B" w:rsidRDefault="00892BF7" w:rsidP="00BB26F0">
            <w:pPr>
              <w:widowControl w:val="0"/>
              <w:autoSpaceDE w:val="0"/>
              <w:autoSpaceDN w:val="0"/>
              <w:adjustRightInd w:val="0"/>
              <w:jc w:val="center"/>
              <w:rPr>
                <w:sz w:val="18"/>
                <w:szCs w:val="18"/>
              </w:rPr>
            </w:pPr>
            <w:r w:rsidRPr="00A82C9B">
              <w:rPr>
                <w:sz w:val="18"/>
                <w:szCs w:val="18"/>
              </w:rPr>
              <w:t xml:space="preserve"> </w:t>
            </w:r>
          </w:p>
        </w:tc>
        <w:tc>
          <w:tcPr>
            <w:tcW w:w="3547" w:type="dxa"/>
            <w:tcBorders>
              <w:top w:val="single" w:sz="2" w:space="0" w:color="auto"/>
              <w:left w:val="single" w:sz="2" w:space="0" w:color="auto"/>
              <w:bottom w:val="single" w:sz="2" w:space="0" w:color="auto"/>
              <w:right w:val="single" w:sz="2" w:space="0" w:color="auto"/>
            </w:tcBorders>
          </w:tcPr>
          <w:p w14:paraId="16C38640" w14:textId="77777777" w:rsidR="00892BF7" w:rsidRPr="00A82C9B" w:rsidRDefault="00892BF7" w:rsidP="00BB26F0">
            <w:pPr>
              <w:widowControl w:val="0"/>
              <w:autoSpaceDE w:val="0"/>
              <w:autoSpaceDN w:val="0"/>
              <w:adjustRightInd w:val="0"/>
              <w:jc w:val="right"/>
              <w:rPr>
                <w:sz w:val="18"/>
                <w:szCs w:val="18"/>
              </w:rPr>
            </w:pPr>
            <w:r w:rsidRPr="00A82C9B">
              <w:rPr>
                <w:sz w:val="18"/>
                <w:szCs w:val="18"/>
              </w:rPr>
              <w:t>Piasek gruby, piasek średni</w:t>
            </w:r>
          </w:p>
        </w:tc>
      </w:tr>
      <w:tr w:rsidR="00892BF7" w:rsidRPr="00A82C9B" w14:paraId="08D8D85F" w14:textId="77777777" w:rsidTr="003A1A7C">
        <w:tc>
          <w:tcPr>
            <w:tcW w:w="5662" w:type="dxa"/>
            <w:tcBorders>
              <w:top w:val="single" w:sz="2" w:space="0" w:color="auto"/>
              <w:left w:val="single" w:sz="2" w:space="0" w:color="auto"/>
              <w:bottom w:val="single" w:sz="2" w:space="0" w:color="auto"/>
              <w:right w:val="single" w:sz="2" w:space="0" w:color="auto"/>
            </w:tcBorders>
          </w:tcPr>
          <w:p w14:paraId="762E180A" w14:textId="77777777" w:rsidR="00892BF7" w:rsidRPr="00A82C9B" w:rsidRDefault="00892BF7" w:rsidP="00BB26F0">
            <w:pPr>
              <w:widowControl w:val="0"/>
              <w:autoSpaceDE w:val="0"/>
              <w:autoSpaceDN w:val="0"/>
              <w:adjustRightInd w:val="0"/>
              <w:rPr>
                <w:sz w:val="18"/>
                <w:szCs w:val="18"/>
              </w:rPr>
            </w:pPr>
            <w:r w:rsidRPr="00A82C9B">
              <w:rPr>
                <w:sz w:val="18"/>
                <w:szCs w:val="18"/>
              </w:rPr>
              <w:t></w:t>
            </w:r>
            <w:r w:rsidRPr="00A82C9B">
              <w:rPr>
                <w:sz w:val="18"/>
                <w:szCs w:val="18"/>
                <w:vertAlign w:val="superscript"/>
              </w:rPr>
              <w:t>(n)</w:t>
            </w:r>
          </w:p>
        </w:tc>
        <w:tc>
          <w:tcPr>
            <w:tcW w:w="943" w:type="dxa"/>
            <w:tcBorders>
              <w:top w:val="single" w:sz="2" w:space="0" w:color="auto"/>
              <w:left w:val="single" w:sz="2" w:space="0" w:color="auto"/>
              <w:bottom w:val="single" w:sz="2" w:space="0" w:color="auto"/>
              <w:right w:val="single" w:sz="2" w:space="0" w:color="auto"/>
            </w:tcBorders>
          </w:tcPr>
          <w:p w14:paraId="615D2C5F" w14:textId="77777777" w:rsidR="00892BF7" w:rsidRPr="00A82C9B" w:rsidRDefault="00892BF7" w:rsidP="00BB26F0">
            <w:pPr>
              <w:widowControl w:val="0"/>
              <w:autoSpaceDE w:val="0"/>
              <w:autoSpaceDN w:val="0"/>
              <w:adjustRightInd w:val="0"/>
              <w:jc w:val="center"/>
              <w:rPr>
                <w:sz w:val="18"/>
                <w:szCs w:val="18"/>
              </w:rPr>
            </w:pPr>
            <w:r w:rsidRPr="00A82C9B">
              <w:rPr>
                <w:sz w:val="18"/>
                <w:szCs w:val="18"/>
              </w:rPr>
              <w:t>[t/m</w:t>
            </w:r>
            <w:r w:rsidRPr="00A82C9B">
              <w:rPr>
                <w:sz w:val="18"/>
                <w:szCs w:val="18"/>
                <w:vertAlign w:val="superscript"/>
              </w:rPr>
              <w:t>3</w:t>
            </w:r>
            <w:r w:rsidRPr="00A82C9B">
              <w:rPr>
                <w:sz w:val="18"/>
                <w:szCs w:val="18"/>
              </w:rPr>
              <w:t>]</w:t>
            </w:r>
          </w:p>
        </w:tc>
        <w:tc>
          <w:tcPr>
            <w:tcW w:w="3547" w:type="dxa"/>
            <w:tcBorders>
              <w:top w:val="single" w:sz="2" w:space="0" w:color="auto"/>
              <w:left w:val="single" w:sz="2" w:space="0" w:color="auto"/>
              <w:bottom w:val="single" w:sz="2" w:space="0" w:color="auto"/>
              <w:right w:val="single" w:sz="2" w:space="0" w:color="auto"/>
            </w:tcBorders>
          </w:tcPr>
          <w:p w14:paraId="4E7C125A" w14:textId="77777777" w:rsidR="00892BF7" w:rsidRPr="00A82C9B" w:rsidRDefault="00892BF7" w:rsidP="00BB26F0">
            <w:pPr>
              <w:widowControl w:val="0"/>
              <w:autoSpaceDE w:val="0"/>
              <w:autoSpaceDN w:val="0"/>
              <w:adjustRightInd w:val="0"/>
              <w:jc w:val="right"/>
              <w:rPr>
                <w:sz w:val="18"/>
                <w:szCs w:val="18"/>
              </w:rPr>
            </w:pPr>
            <w:r w:rsidRPr="00A82C9B">
              <w:rPr>
                <w:sz w:val="18"/>
                <w:szCs w:val="18"/>
              </w:rPr>
              <w:t>1.80</w:t>
            </w:r>
          </w:p>
        </w:tc>
      </w:tr>
      <w:tr w:rsidR="00892BF7" w:rsidRPr="00A82C9B" w14:paraId="76DF2153" w14:textId="77777777" w:rsidTr="003A1A7C">
        <w:tc>
          <w:tcPr>
            <w:tcW w:w="5662" w:type="dxa"/>
            <w:tcBorders>
              <w:top w:val="single" w:sz="2" w:space="0" w:color="auto"/>
              <w:left w:val="single" w:sz="2" w:space="0" w:color="auto"/>
              <w:bottom w:val="single" w:sz="2" w:space="0" w:color="auto"/>
              <w:right w:val="single" w:sz="2" w:space="0" w:color="auto"/>
            </w:tcBorders>
          </w:tcPr>
          <w:p w14:paraId="01F1678B" w14:textId="77777777" w:rsidR="00892BF7" w:rsidRPr="00A82C9B" w:rsidRDefault="00892BF7" w:rsidP="00BB26F0">
            <w:pPr>
              <w:widowControl w:val="0"/>
              <w:autoSpaceDE w:val="0"/>
              <w:autoSpaceDN w:val="0"/>
              <w:adjustRightInd w:val="0"/>
              <w:rPr>
                <w:sz w:val="18"/>
                <w:szCs w:val="18"/>
              </w:rPr>
            </w:pPr>
            <w:r w:rsidRPr="00A82C9B">
              <w:rPr>
                <w:sz w:val="18"/>
                <w:szCs w:val="18"/>
              </w:rPr>
              <w:t></w:t>
            </w:r>
            <w:r w:rsidRPr="00A82C9B">
              <w:rPr>
                <w:sz w:val="18"/>
                <w:szCs w:val="18"/>
                <w:vertAlign w:val="subscript"/>
              </w:rPr>
              <w:t>u</w:t>
            </w:r>
            <w:r w:rsidRPr="00A82C9B">
              <w:rPr>
                <w:sz w:val="18"/>
                <w:szCs w:val="18"/>
                <w:vertAlign w:val="superscript"/>
              </w:rPr>
              <w:t>(n)</w:t>
            </w:r>
          </w:p>
        </w:tc>
        <w:tc>
          <w:tcPr>
            <w:tcW w:w="943" w:type="dxa"/>
            <w:tcBorders>
              <w:top w:val="single" w:sz="2" w:space="0" w:color="auto"/>
              <w:left w:val="single" w:sz="2" w:space="0" w:color="auto"/>
              <w:bottom w:val="single" w:sz="2" w:space="0" w:color="auto"/>
              <w:right w:val="single" w:sz="2" w:space="0" w:color="auto"/>
            </w:tcBorders>
          </w:tcPr>
          <w:p w14:paraId="251DE75C" w14:textId="77777777" w:rsidR="00892BF7" w:rsidRPr="00A82C9B" w:rsidRDefault="00892BF7" w:rsidP="00BB26F0">
            <w:pPr>
              <w:widowControl w:val="0"/>
              <w:autoSpaceDE w:val="0"/>
              <w:autoSpaceDN w:val="0"/>
              <w:adjustRightInd w:val="0"/>
              <w:jc w:val="center"/>
              <w:rPr>
                <w:sz w:val="18"/>
                <w:szCs w:val="18"/>
              </w:rPr>
            </w:pPr>
            <w:r w:rsidRPr="00A82C9B">
              <w:rPr>
                <w:sz w:val="18"/>
                <w:szCs w:val="18"/>
              </w:rPr>
              <w:t>[°]</w:t>
            </w:r>
          </w:p>
        </w:tc>
        <w:tc>
          <w:tcPr>
            <w:tcW w:w="3547" w:type="dxa"/>
            <w:tcBorders>
              <w:top w:val="single" w:sz="2" w:space="0" w:color="auto"/>
              <w:left w:val="single" w:sz="2" w:space="0" w:color="auto"/>
              <w:bottom w:val="single" w:sz="2" w:space="0" w:color="auto"/>
              <w:right w:val="single" w:sz="2" w:space="0" w:color="auto"/>
            </w:tcBorders>
          </w:tcPr>
          <w:p w14:paraId="0741802E" w14:textId="77777777" w:rsidR="00892BF7" w:rsidRPr="00A82C9B" w:rsidRDefault="00892BF7" w:rsidP="00BB26F0">
            <w:pPr>
              <w:widowControl w:val="0"/>
              <w:autoSpaceDE w:val="0"/>
              <w:autoSpaceDN w:val="0"/>
              <w:adjustRightInd w:val="0"/>
              <w:jc w:val="right"/>
              <w:rPr>
                <w:sz w:val="18"/>
                <w:szCs w:val="18"/>
              </w:rPr>
            </w:pPr>
            <w:r w:rsidRPr="00A82C9B">
              <w:rPr>
                <w:sz w:val="18"/>
                <w:szCs w:val="18"/>
              </w:rPr>
              <w:t>30.00</w:t>
            </w:r>
          </w:p>
        </w:tc>
      </w:tr>
      <w:tr w:rsidR="00892BF7" w:rsidRPr="00A82C9B" w14:paraId="35D900E7" w14:textId="77777777" w:rsidTr="003A1A7C">
        <w:tc>
          <w:tcPr>
            <w:tcW w:w="5662" w:type="dxa"/>
            <w:tcBorders>
              <w:top w:val="single" w:sz="2" w:space="0" w:color="auto"/>
              <w:left w:val="single" w:sz="2" w:space="0" w:color="auto"/>
              <w:bottom w:val="single" w:sz="2" w:space="0" w:color="auto"/>
              <w:right w:val="single" w:sz="2" w:space="0" w:color="auto"/>
            </w:tcBorders>
          </w:tcPr>
          <w:p w14:paraId="690E6B54" w14:textId="77777777" w:rsidR="00892BF7" w:rsidRPr="00A82C9B" w:rsidRDefault="00892BF7" w:rsidP="00BB26F0">
            <w:pPr>
              <w:widowControl w:val="0"/>
              <w:autoSpaceDE w:val="0"/>
              <w:autoSpaceDN w:val="0"/>
              <w:adjustRightInd w:val="0"/>
              <w:rPr>
                <w:sz w:val="18"/>
                <w:szCs w:val="18"/>
              </w:rPr>
            </w:pPr>
            <w:r w:rsidRPr="00A82C9B">
              <w:rPr>
                <w:sz w:val="18"/>
                <w:szCs w:val="18"/>
              </w:rPr>
              <w:t>C</w:t>
            </w:r>
            <w:r w:rsidRPr="00A82C9B">
              <w:rPr>
                <w:sz w:val="18"/>
                <w:szCs w:val="18"/>
                <w:vertAlign w:val="subscript"/>
              </w:rPr>
              <w:t>u</w:t>
            </w:r>
            <w:r w:rsidRPr="00A82C9B">
              <w:rPr>
                <w:sz w:val="18"/>
                <w:szCs w:val="18"/>
                <w:vertAlign w:val="superscript"/>
              </w:rPr>
              <w:t>(n)</w:t>
            </w:r>
          </w:p>
        </w:tc>
        <w:tc>
          <w:tcPr>
            <w:tcW w:w="943" w:type="dxa"/>
            <w:tcBorders>
              <w:top w:val="single" w:sz="2" w:space="0" w:color="auto"/>
              <w:left w:val="single" w:sz="2" w:space="0" w:color="auto"/>
              <w:bottom w:val="single" w:sz="2" w:space="0" w:color="auto"/>
              <w:right w:val="single" w:sz="2" w:space="0" w:color="auto"/>
            </w:tcBorders>
          </w:tcPr>
          <w:p w14:paraId="69387138" w14:textId="77777777" w:rsidR="00892BF7" w:rsidRPr="00A82C9B" w:rsidRDefault="00892BF7" w:rsidP="00BB26F0">
            <w:pPr>
              <w:widowControl w:val="0"/>
              <w:autoSpaceDE w:val="0"/>
              <w:autoSpaceDN w:val="0"/>
              <w:adjustRightInd w:val="0"/>
              <w:jc w:val="center"/>
              <w:rPr>
                <w:sz w:val="18"/>
                <w:szCs w:val="18"/>
              </w:rPr>
            </w:pPr>
            <w:r w:rsidRPr="00A82C9B">
              <w:rPr>
                <w:sz w:val="18"/>
                <w:szCs w:val="18"/>
              </w:rPr>
              <w:t>[kPa]</w:t>
            </w:r>
          </w:p>
        </w:tc>
        <w:tc>
          <w:tcPr>
            <w:tcW w:w="3547" w:type="dxa"/>
            <w:tcBorders>
              <w:top w:val="single" w:sz="2" w:space="0" w:color="auto"/>
              <w:left w:val="single" w:sz="2" w:space="0" w:color="auto"/>
              <w:bottom w:val="single" w:sz="2" w:space="0" w:color="auto"/>
              <w:right w:val="single" w:sz="2" w:space="0" w:color="auto"/>
            </w:tcBorders>
          </w:tcPr>
          <w:p w14:paraId="355C6D47" w14:textId="77777777" w:rsidR="00892BF7" w:rsidRPr="00A82C9B" w:rsidRDefault="00892BF7" w:rsidP="00BB26F0">
            <w:pPr>
              <w:widowControl w:val="0"/>
              <w:autoSpaceDE w:val="0"/>
              <w:autoSpaceDN w:val="0"/>
              <w:adjustRightInd w:val="0"/>
              <w:jc w:val="right"/>
              <w:rPr>
                <w:sz w:val="18"/>
                <w:szCs w:val="18"/>
              </w:rPr>
            </w:pPr>
            <w:r w:rsidRPr="00A82C9B">
              <w:rPr>
                <w:sz w:val="18"/>
                <w:szCs w:val="18"/>
              </w:rPr>
              <w:t>0.00</w:t>
            </w:r>
          </w:p>
        </w:tc>
      </w:tr>
    </w:tbl>
    <w:p w14:paraId="098C2D40" w14:textId="61B09E08" w:rsidR="00892BF7" w:rsidRDefault="00892BF7" w:rsidP="006C6B17">
      <w:pPr>
        <w:widowControl w:val="0"/>
        <w:tabs>
          <w:tab w:val="left" w:pos="567"/>
        </w:tabs>
        <w:suppressAutoHyphens w:val="0"/>
        <w:autoSpaceDE w:val="0"/>
        <w:rPr>
          <w:rFonts w:eastAsia="Times New Roman"/>
          <w:sz w:val="18"/>
          <w:szCs w:val="18"/>
          <w:lang w:eastAsia="pl-PL"/>
        </w:rPr>
      </w:pPr>
    </w:p>
    <w:p w14:paraId="41B6FDF2" w14:textId="5840B7B0" w:rsidR="00892BF7" w:rsidRPr="00892BF7" w:rsidRDefault="00892BF7" w:rsidP="00892BF7">
      <w:pPr>
        <w:widowControl w:val="0"/>
        <w:autoSpaceDE w:val="0"/>
        <w:autoSpaceDN w:val="0"/>
        <w:adjustRightInd w:val="0"/>
        <w:rPr>
          <w:sz w:val="22"/>
          <w:szCs w:val="22"/>
        </w:rPr>
      </w:pPr>
      <w:r w:rsidRPr="00892BF7">
        <w:rPr>
          <w:b/>
          <w:bCs/>
          <w:sz w:val="22"/>
          <w:szCs w:val="22"/>
          <w:u w:val="single"/>
        </w:rPr>
        <w:t>Obciążenia</w:t>
      </w:r>
    </w:p>
    <w:p w14:paraId="0A304364" w14:textId="77777777" w:rsidR="00892BF7" w:rsidRPr="006C6B17" w:rsidRDefault="00892BF7" w:rsidP="006C6B17">
      <w:pPr>
        <w:widowControl w:val="0"/>
        <w:tabs>
          <w:tab w:val="left" w:pos="567"/>
        </w:tabs>
        <w:suppressAutoHyphens w:val="0"/>
        <w:autoSpaceDE w:val="0"/>
        <w:rPr>
          <w:rFonts w:eastAsia="Times New Roman"/>
          <w:sz w:val="18"/>
          <w:szCs w:val="18"/>
          <w:lang w:eastAsia="pl-PL"/>
        </w:rPr>
      </w:pPr>
    </w:p>
    <w:p w14:paraId="7CF39D65" w14:textId="6570D168" w:rsidR="006C6B17" w:rsidRDefault="00892BF7" w:rsidP="006C6B17">
      <w:pPr>
        <w:widowControl w:val="0"/>
        <w:tabs>
          <w:tab w:val="left" w:pos="567"/>
        </w:tabs>
        <w:suppressAutoHyphens w:val="0"/>
        <w:autoSpaceDE w:val="0"/>
        <w:rPr>
          <w:rFonts w:eastAsia="Times New Roman"/>
          <w:sz w:val="18"/>
          <w:szCs w:val="18"/>
          <w:lang w:eastAsia="pl-PL"/>
        </w:rPr>
      </w:pPr>
      <w:r w:rsidRPr="00A82C9B">
        <w:rPr>
          <w:noProof/>
          <w:sz w:val="18"/>
          <w:szCs w:val="18"/>
          <w:lang w:eastAsia="pl-PL"/>
        </w:rPr>
        <w:drawing>
          <wp:inline distT="0" distB="0" distL="0" distR="0" wp14:anchorId="341E7174" wp14:editId="0EF32D7C">
            <wp:extent cx="3124835" cy="882650"/>
            <wp:effectExtent l="19050" t="0" r="0" b="0"/>
            <wp:docPr id="466" name="Obraz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pic:cNvPicPr>
                      <a:picLocks noChangeAspect="1" noChangeArrowheads="1"/>
                    </pic:cNvPicPr>
                  </pic:nvPicPr>
                  <pic:blipFill>
                    <a:blip r:embed="rId32" cstate="print"/>
                    <a:srcRect/>
                    <a:stretch>
                      <a:fillRect/>
                    </a:stretch>
                  </pic:blipFill>
                  <pic:spPr bwMode="auto">
                    <a:xfrm>
                      <a:off x="0" y="0"/>
                      <a:ext cx="3124835" cy="882650"/>
                    </a:xfrm>
                    <a:prstGeom prst="rect">
                      <a:avLst/>
                    </a:prstGeom>
                    <a:noFill/>
                    <a:ln w="9525">
                      <a:noFill/>
                      <a:miter lim="800000"/>
                      <a:headEnd/>
                      <a:tailEnd/>
                    </a:ln>
                  </pic:spPr>
                </pic:pic>
              </a:graphicData>
            </a:graphic>
          </wp:inline>
        </w:drawing>
      </w:r>
    </w:p>
    <w:p w14:paraId="2968F04A" w14:textId="39D718A1" w:rsidR="00892BF7" w:rsidRDefault="00892BF7" w:rsidP="006C6B17">
      <w:pPr>
        <w:widowControl w:val="0"/>
        <w:tabs>
          <w:tab w:val="left" w:pos="567"/>
        </w:tabs>
        <w:suppressAutoHyphens w:val="0"/>
        <w:autoSpaceDE w:val="0"/>
        <w:rPr>
          <w:rFonts w:eastAsia="Times New Roman"/>
          <w:sz w:val="18"/>
          <w:szCs w:val="18"/>
          <w:lang w:eastAsia="pl-PL"/>
        </w:rPr>
      </w:pPr>
    </w:p>
    <w:p w14:paraId="0BD8B8D9" w14:textId="143826F0" w:rsidR="00892BF7" w:rsidRDefault="00892BF7" w:rsidP="006C6B17">
      <w:pPr>
        <w:widowControl w:val="0"/>
        <w:tabs>
          <w:tab w:val="left" w:pos="567"/>
        </w:tabs>
        <w:suppressAutoHyphens w:val="0"/>
        <w:autoSpaceDE w:val="0"/>
        <w:rPr>
          <w:rFonts w:eastAsia="Times New Roman"/>
          <w:sz w:val="18"/>
          <w:szCs w:val="18"/>
          <w:lang w:eastAsia="pl-PL"/>
        </w:rPr>
      </w:pPr>
    </w:p>
    <w:tbl>
      <w:tblPr>
        <w:tblW w:w="9974" w:type="dxa"/>
        <w:tblInd w:w="229" w:type="dxa"/>
        <w:tblLayout w:type="fixed"/>
        <w:tblCellMar>
          <w:left w:w="50" w:type="dxa"/>
          <w:right w:w="50" w:type="dxa"/>
        </w:tblCellMar>
        <w:tblLook w:val="0000" w:firstRow="0" w:lastRow="0" w:firstColumn="0" w:lastColumn="0" w:noHBand="0" w:noVBand="0"/>
      </w:tblPr>
      <w:tblGrid>
        <w:gridCol w:w="589"/>
        <w:gridCol w:w="2949"/>
        <w:gridCol w:w="1415"/>
        <w:gridCol w:w="1415"/>
        <w:gridCol w:w="1415"/>
        <w:gridCol w:w="1179"/>
        <w:gridCol w:w="1012"/>
      </w:tblGrid>
      <w:tr w:rsidR="00892BF7" w:rsidRPr="00A82C9B" w14:paraId="2B24BFDA" w14:textId="77777777" w:rsidTr="003A1A7C">
        <w:tc>
          <w:tcPr>
            <w:tcW w:w="589" w:type="dxa"/>
            <w:tcBorders>
              <w:top w:val="single" w:sz="2" w:space="0" w:color="auto"/>
              <w:left w:val="single" w:sz="2" w:space="0" w:color="auto"/>
              <w:bottom w:val="single" w:sz="2" w:space="0" w:color="auto"/>
              <w:right w:val="single" w:sz="2" w:space="0" w:color="auto"/>
            </w:tcBorders>
          </w:tcPr>
          <w:p w14:paraId="402F3202" w14:textId="77777777" w:rsidR="00892BF7" w:rsidRPr="00A82C9B" w:rsidRDefault="00892BF7" w:rsidP="00BB26F0">
            <w:pPr>
              <w:widowControl w:val="0"/>
              <w:autoSpaceDE w:val="0"/>
              <w:autoSpaceDN w:val="0"/>
              <w:adjustRightInd w:val="0"/>
              <w:jc w:val="center"/>
              <w:rPr>
                <w:sz w:val="18"/>
                <w:szCs w:val="18"/>
              </w:rPr>
            </w:pPr>
            <w:r w:rsidRPr="00A82C9B">
              <w:rPr>
                <w:b/>
                <w:bCs/>
                <w:sz w:val="18"/>
                <w:szCs w:val="18"/>
              </w:rPr>
              <w:t>Nr</w:t>
            </w:r>
          </w:p>
        </w:tc>
        <w:tc>
          <w:tcPr>
            <w:tcW w:w="2949" w:type="dxa"/>
            <w:tcBorders>
              <w:top w:val="single" w:sz="2" w:space="0" w:color="auto"/>
              <w:left w:val="single" w:sz="2" w:space="0" w:color="auto"/>
              <w:bottom w:val="single" w:sz="2" w:space="0" w:color="auto"/>
              <w:right w:val="single" w:sz="2" w:space="0" w:color="auto"/>
            </w:tcBorders>
          </w:tcPr>
          <w:p w14:paraId="6D9E55A9" w14:textId="77777777" w:rsidR="00892BF7" w:rsidRPr="00A82C9B" w:rsidRDefault="00892BF7" w:rsidP="00BB26F0">
            <w:pPr>
              <w:widowControl w:val="0"/>
              <w:autoSpaceDE w:val="0"/>
              <w:autoSpaceDN w:val="0"/>
              <w:adjustRightInd w:val="0"/>
              <w:jc w:val="center"/>
              <w:rPr>
                <w:sz w:val="18"/>
                <w:szCs w:val="18"/>
              </w:rPr>
            </w:pPr>
            <w:r w:rsidRPr="00A82C9B">
              <w:rPr>
                <w:b/>
                <w:bCs/>
                <w:sz w:val="18"/>
                <w:szCs w:val="18"/>
              </w:rPr>
              <w:t>Rodzaj</w:t>
            </w:r>
          </w:p>
        </w:tc>
        <w:tc>
          <w:tcPr>
            <w:tcW w:w="1415" w:type="dxa"/>
            <w:tcBorders>
              <w:top w:val="single" w:sz="2" w:space="0" w:color="auto"/>
              <w:left w:val="single" w:sz="2" w:space="0" w:color="auto"/>
              <w:bottom w:val="single" w:sz="2" w:space="0" w:color="auto"/>
              <w:right w:val="single" w:sz="2" w:space="0" w:color="auto"/>
            </w:tcBorders>
          </w:tcPr>
          <w:p w14:paraId="6E49138D" w14:textId="77777777" w:rsidR="00892BF7" w:rsidRPr="00A82C9B" w:rsidRDefault="00892BF7" w:rsidP="00BB26F0">
            <w:pPr>
              <w:widowControl w:val="0"/>
              <w:autoSpaceDE w:val="0"/>
              <w:autoSpaceDN w:val="0"/>
              <w:adjustRightInd w:val="0"/>
              <w:jc w:val="center"/>
              <w:rPr>
                <w:sz w:val="18"/>
                <w:szCs w:val="18"/>
              </w:rPr>
            </w:pPr>
            <w:r w:rsidRPr="00A82C9B">
              <w:rPr>
                <w:b/>
                <w:bCs/>
                <w:sz w:val="18"/>
                <w:szCs w:val="18"/>
              </w:rPr>
              <w:t>Wartość</w:t>
            </w:r>
          </w:p>
        </w:tc>
        <w:tc>
          <w:tcPr>
            <w:tcW w:w="1415" w:type="dxa"/>
            <w:tcBorders>
              <w:top w:val="single" w:sz="2" w:space="0" w:color="auto"/>
              <w:left w:val="single" w:sz="2" w:space="0" w:color="auto"/>
              <w:bottom w:val="single" w:sz="2" w:space="0" w:color="auto"/>
              <w:right w:val="single" w:sz="2" w:space="0" w:color="auto"/>
            </w:tcBorders>
          </w:tcPr>
          <w:p w14:paraId="047FFC71" w14:textId="77777777" w:rsidR="00892BF7" w:rsidRPr="00A82C9B" w:rsidRDefault="00892BF7" w:rsidP="00BB26F0">
            <w:pPr>
              <w:widowControl w:val="0"/>
              <w:autoSpaceDE w:val="0"/>
              <w:autoSpaceDN w:val="0"/>
              <w:adjustRightInd w:val="0"/>
              <w:jc w:val="center"/>
              <w:rPr>
                <w:sz w:val="18"/>
                <w:szCs w:val="18"/>
              </w:rPr>
            </w:pPr>
            <w:r w:rsidRPr="00A82C9B">
              <w:rPr>
                <w:b/>
                <w:bCs/>
                <w:sz w:val="18"/>
                <w:szCs w:val="18"/>
              </w:rPr>
              <w:t>X</w:t>
            </w:r>
            <w:r w:rsidRPr="00A82C9B">
              <w:rPr>
                <w:b/>
                <w:bCs/>
                <w:sz w:val="18"/>
                <w:szCs w:val="18"/>
                <w:vertAlign w:val="subscript"/>
              </w:rPr>
              <w:t>pocz</w:t>
            </w:r>
            <w:r w:rsidRPr="00A82C9B">
              <w:rPr>
                <w:b/>
                <w:bCs/>
                <w:sz w:val="18"/>
                <w:szCs w:val="18"/>
              </w:rPr>
              <w:t xml:space="preserve"> [m]</w:t>
            </w:r>
          </w:p>
        </w:tc>
        <w:tc>
          <w:tcPr>
            <w:tcW w:w="1415" w:type="dxa"/>
            <w:tcBorders>
              <w:top w:val="single" w:sz="2" w:space="0" w:color="auto"/>
              <w:left w:val="single" w:sz="2" w:space="0" w:color="auto"/>
              <w:bottom w:val="single" w:sz="2" w:space="0" w:color="auto"/>
              <w:right w:val="single" w:sz="2" w:space="0" w:color="auto"/>
            </w:tcBorders>
          </w:tcPr>
          <w:p w14:paraId="3D042409" w14:textId="77777777" w:rsidR="00892BF7" w:rsidRPr="00A82C9B" w:rsidRDefault="00892BF7" w:rsidP="00BB26F0">
            <w:pPr>
              <w:widowControl w:val="0"/>
              <w:autoSpaceDE w:val="0"/>
              <w:autoSpaceDN w:val="0"/>
              <w:adjustRightInd w:val="0"/>
              <w:jc w:val="center"/>
              <w:rPr>
                <w:sz w:val="18"/>
                <w:szCs w:val="18"/>
              </w:rPr>
            </w:pPr>
            <w:r w:rsidRPr="00A82C9B">
              <w:rPr>
                <w:b/>
                <w:bCs/>
                <w:sz w:val="18"/>
                <w:szCs w:val="18"/>
              </w:rPr>
              <w:t>X</w:t>
            </w:r>
            <w:r w:rsidRPr="00A82C9B">
              <w:rPr>
                <w:b/>
                <w:bCs/>
                <w:sz w:val="18"/>
                <w:szCs w:val="18"/>
                <w:vertAlign w:val="subscript"/>
              </w:rPr>
              <w:t>kon</w:t>
            </w:r>
            <w:r w:rsidRPr="00A82C9B">
              <w:rPr>
                <w:b/>
                <w:bCs/>
                <w:sz w:val="18"/>
                <w:szCs w:val="18"/>
              </w:rPr>
              <w:t xml:space="preserve"> [m]</w:t>
            </w:r>
          </w:p>
        </w:tc>
        <w:tc>
          <w:tcPr>
            <w:tcW w:w="1179" w:type="dxa"/>
            <w:tcBorders>
              <w:top w:val="single" w:sz="2" w:space="0" w:color="auto"/>
              <w:left w:val="single" w:sz="2" w:space="0" w:color="auto"/>
              <w:bottom w:val="single" w:sz="2" w:space="0" w:color="auto"/>
              <w:right w:val="single" w:sz="2" w:space="0" w:color="auto"/>
            </w:tcBorders>
          </w:tcPr>
          <w:p w14:paraId="62E754D2" w14:textId="77777777" w:rsidR="00892BF7" w:rsidRPr="00A82C9B" w:rsidRDefault="00892BF7" w:rsidP="00BB26F0">
            <w:pPr>
              <w:widowControl w:val="0"/>
              <w:autoSpaceDE w:val="0"/>
              <w:autoSpaceDN w:val="0"/>
              <w:adjustRightInd w:val="0"/>
              <w:jc w:val="center"/>
              <w:rPr>
                <w:sz w:val="18"/>
                <w:szCs w:val="18"/>
              </w:rPr>
            </w:pPr>
            <w:r w:rsidRPr="00A82C9B">
              <w:rPr>
                <w:b/>
                <w:bCs/>
                <w:sz w:val="18"/>
                <w:szCs w:val="18"/>
              </w:rPr>
              <w:t></w:t>
            </w:r>
            <w:r w:rsidRPr="00A82C9B">
              <w:rPr>
                <w:b/>
                <w:bCs/>
                <w:sz w:val="18"/>
                <w:szCs w:val="18"/>
                <w:vertAlign w:val="subscript"/>
              </w:rPr>
              <w:t>min</w:t>
            </w:r>
          </w:p>
        </w:tc>
        <w:tc>
          <w:tcPr>
            <w:tcW w:w="1012" w:type="dxa"/>
            <w:tcBorders>
              <w:top w:val="single" w:sz="2" w:space="0" w:color="auto"/>
              <w:left w:val="single" w:sz="2" w:space="0" w:color="auto"/>
              <w:bottom w:val="single" w:sz="2" w:space="0" w:color="auto"/>
              <w:right w:val="single" w:sz="2" w:space="0" w:color="auto"/>
            </w:tcBorders>
          </w:tcPr>
          <w:p w14:paraId="5FADD72D" w14:textId="77777777" w:rsidR="00892BF7" w:rsidRPr="00A82C9B" w:rsidRDefault="00892BF7" w:rsidP="00BB26F0">
            <w:pPr>
              <w:widowControl w:val="0"/>
              <w:autoSpaceDE w:val="0"/>
              <w:autoSpaceDN w:val="0"/>
              <w:adjustRightInd w:val="0"/>
              <w:jc w:val="center"/>
              <w:rPr>
                <w:sz w:val="18"/>
                <w:szCs w:val="18"/>
              </w:rPr>
            </w:pPr>
            <w:r w:rsidRPr="00A82C9B">
              <w:rPr>
                <w:b/>
                <w:bCs/>
                <w:sz w:val="18"/>
                <w:szCs w:val="18"/>
              </w:rPr>
              <w:t></w:t>
            </w:r>
            <w:r w:rsidRPr="00A82C9B">
              <w:rPr>
                <w:b/>
                <w:bCs/>
                <w:sz w:val="18"/>
                <w:szCs w:val="18"/>
                <w:vertAlign w:val="subscript"/>
              </w:rPr>
              <w:t>max</w:t>
            </w:r>
          </w:p>
        </w:tc>
      </w:tr>
      <w:tr w:rsidR="00892BF7" w:rsidRPr="00A82C9B" w14:paraId="269A1356" w14:textId="77777777" w:rsidTr="003A1A7C">
        <w:tc>
          <w:tcPr>
            <w:tcW w:w="589" w:type="dxa"/>
            <w:tcBorders>
              <w:top w:val="single" w:sz="2" w:space="0" w:color="auto"/>
              <w:left w:val="single" w:sz="2" w:space="0" w:color="auto"/>
              <w:bottom w:val="single" w:sz="2" w:space="0" w:color="auto"/>
              <w:right w:val="single" w:sz="2" w:space="0" w:color="auto"/>
            </w:tcBorders>
          </w:tcPr>
          <w:p w14:paraId="3BE0D441" w14:textId="77777777" w:rsidR="00892BF7" w:rsidRPr="00A82C9B" w:rsidRDefault="00892BF7" w:rsidP="00BB26F0">
            <w:pPr>
              <w:widowControl w:val="0"/>
              <w:autoSpaceDE w:val="0"/>
              <w:autoSpaceDN w:val="0"/>
              <w:adjustRightInd w:val="0"/>
              <w:jc w:val="center"/>
              <w:rPr>
                <w:sz w:val="18"/>
                <w:szCs w:val="18"/>
              </w:rPr>
            </w:pPr>
            <w:r w:rsidRPr="00A82C9B">
              <w:rPr>
                <w:sz w:val="18"/>
                <w:szCs w:val="18"/>
              </w:rPr>
              <w:t>1</w:t>
            </w:r>
          </w:p>
        </w:tc>
        <w:tc>
          <w:tcPr>
            <w:tcW w:w="2949" w:type="dxa"/>
            <w:tcBorders>
              <w:top w:val="single" w:sz="2" w:space="0" w:color="auto"/>
              <w:left w:val="single" w:sz="2" w:space="0" w:color="auto"/>
              <w:bottom w:val="single" w:sz="2" w:space="0" w:color="auto"/>
              <w:right w:val="single" w:sz="2" w:space="0" w:color="auto"/>
            </w:tcBorders>
          </w:tcPr>
          <w:p w14:paraId="3B3B9516" w14:textId="77777777" w:rsidR="00892BF7" w:rsidRPr="00A82C9B" w:rsidRDefault="00892BF7" w:rsidP="00BB26F0">
            <w:pPr>
              <w:widowControl w:val="0"/>
              <w:autoSpaceDE w:val="0"/>
              <w:autoSpaceDN w:val="0"/>
              <w:adjustRightInd w:val="0"/>
              <w:rPr>
                <w:sz w:val="18"/>
                <w:szCs w:val="18"/>
              </w:rPr>
            </w:pPr>
            <w:r w:rsidRPr="00A82C9B">
              <w:rPr>
                <w:sz w:val="18"/>
                <w:szCs w:val="18"/>
              </w:rPr>
              <w:t>Obciążenie osiowe pionowe [kN]</w:t>
            </w:r>
          </w:p>
        </w:tc>
        <w:tc>
          <w:tcPr>
            <w:tcW w:w="1415" w:type="dxa"/>
            <w:tcBorders>
              <w:top w:val="single" w:sz="2" w:space="0" w:color="auto"/>
              <w:left w:val="single" w:sz="2" w:space="0" w:color="auto"/>
              <w:bottom w:val="single" w:sz="2" w:space="0" w:color="auto"/>
              <w:right w:val="single" w:sz="2" w:space="0" w:color="auto"/>
            </w:tcBorders>
          </w:tcPr>
          <w:p w14:paraId="77D32DCD" w14:textId="77777777" w:rsidR="00892BF7" w:rsidRPr="00A82C9B" w:rsidRDefault="00892BF7" w:rsidP="00BB26F0">
            <w:pPr>
              <w:widowControl w:val="0"/>
              <w:autoSpaceDE w:val="0"/>
              <w:autoSpaceDN w:val="0"/>
              <w:adjustRightInd w:val="0"/>
              <w:jc w:val="right"/>
              <w:rPr>
                <w:sz w:val="18"/>
                <w:szCs w:val="18"/>
              </w:rPr>
            </w:pPr>
            <w:r w:rsidRPr="00A82C9B">
              <w:rPr>
                <w:sz w:val="18"/>
                <w:szCs w:val="18"/>
              </w:rPr>
              <w:t>8.00</w:t>
            </w:r>
          </w:p>
        </w:tc>
        <w:tc>
          <w:tcPr>
            <w:tcW w:w="1415" w:type="dxa"/>
            <w:tcBorders>
              <w:top w:val="single" w:sz="2" w:space="0" w:color="auto"/>
              <w:left w:val="single" w:sz="2" w:space="0" w:color="auto"/>
              <w:bottom w:val="single" w:sz="2" w:space="0" w:color="auto"/>
              <w:right w:val="single" w:sz="2" w:space="0" w:color="auto"/>
            </w:tcBorders>
          </w:tcPr>
          <w:p w14:paraId="7B91163E" w14:textId="77777777" w:rsidR="00892BF7" w:rsidRPr="00A82C9B" w:rsidRDefault="00892BF7" w:rsidP="00BB26F0">
            <w:pPr>
              <w:widowControl w:val="0"/>
              <w:autoSpaceDE w:val="0"/>
              <w:autoSpaceDN w:val="0"/>
              <w:adjustRightInd w:val="0"/>
              <w:jc w:val="right"/>
              <w:rPr>
                <w:sz w:val="18"/>
                <w:szCs w:val="18"/>
              </w:rPr>
            </w:pPr>
            <w:r w:rsidRPr="00A82C9B">
              <w:rPr>
                <w:sz w:val="18"/>
                <w:szCs w:val="18"/>
              </w:rPr>
              <w:t>-</w:t>
            </w:r>
          </w:p>
        </w:tc>
        <w:tc>
          <w:tcPr>
            <w:tcW w:w="1415" w:type="dxa"/>
            <w:tcBorders>
              <w:top w:val="single" w:sz="2" w:space="0" w:color="auto"/>
              <w:left w:val="single" w:sz="2" w:space="0" w:color="auto"/>
              <w:bottom w:val="single" w:sz="2" w:space="0" w:color="auto"/>
              <w:right w:val="single" w:sz="2" w:space="0" w:color="auto"/>
            </w:tcBorders>
          </w:tcPr>
          <w:p w14:paraId="080F43A2" w14:textId="77777777" w:rsidR="00892BF7" w:rsidRPr="00A82C9B" w:rsidRDefault="00892BF7" w:rsidP="00BB26F0">
            <w:pPr>
              <w:widowControl w:val="0"/>
              <w:autoSpaceDE w:val="0"/>
              <w:autoSpaceDN w:val="0"/>
              <w:adjustRightInd w:val="0"/>
              <w:jc w:val="right"/>
              <w:rPr>
                <w:sz w:val="18"/>
                <w:szCs w:val="18"/>
              </w:rPr>
            </w:pPr>
            <w:r w:rsidRPr="00A82C9B">
              <w:rPr>
                <w:sz w:val="18"/>
                <w:szCs w:val="18"/>
              </w:rPr>
              <w:t>-</w:t>
            </w:r>
          </w:p>
        </w:tc>
        <w:tc>
          <w:tcPr>
            <w:tcW w:w="1179" w:type="dxa"/>
            <w:tcBorders>
              <w:top w:val="single" w:sz="2" w:space="0" w:color="auto"/>
              <w:left w:val="single" w:sz="2" w:space="0" w:color="auto"/>
              <w:bottom w:val="single" w:sz="2" w:space="0" w:color="auto"/>
              <w:right w:val="single" w:sz="2" w:space="0" w:color="auto"/>
            </w:tcBorders>
          </w:tcPr>
          <w:p w14:paraId="4CA2621C" w14:textId="77777777" w:rsidR="00892BF7" w:rsidRPr="00A82C9B" w:rsidRDefault="00892BF7" w:rsidP="00BB26F0">
            <w:pPr>
              <w:widowControl w:val="0"/>
              <w:autoSpaceDE w:val="0"/>
              <w:autoSpaceDN w:val="0"/>
              <w:adjustRightInd w:val="0"/>
              <w:jc w:val="right"/>
              <w:rPr>
                <w:sz w:val="18"/>
                <w:szCs w:val="18"/>
              </w:rPr>
            </w:pPr>
            <w:r w:rsidRPr="00A82C9B">
              <w:rPr>
                <w:sz w:val="18"/>
                <w:szCs w:val="18"/>
              </w:rPr>
              <w:t>0.90</w:t>
            </w:r>
          </w:p>
        </w:tc>
        <w:tc>
          <w:tcPr>
            <w:tcW w:w="1012" w:type="dxa"/>
            <w:tcBorders>
              <w:top w:val="single" w:sz="2" w:space="0" w:color="auto"/>
              <w:left w:val="single" w:sz="2" w:space="0" w:color="auto"/>
              <w:bottom w:val="single" w:sz="2" w:space="0" w:color="auto"/>
              <w:right w:val="single" w:sz="2" w:space="0" w:color="auto"/>
            </w:tcBorders>
          </w:tcPr>
          <w:p w14:paraId="0C9AB839" w14:textId="77777777" w:rsidR="00892BF7" w:rsidRPr="00A82C9B" w:rsidRDefault="00892BF7" w:rsidP="00BB26F0">
            <w:pPr>
              <w:widowControl w:val="0"/>
              <w:autoSpaceDE w:val="0"/>
              <w:autoSpaceDN w:val="0"/>
              <w:adjustRightInd w:val="0"/>
              <w:jc w:val="right"/>
              <w:rPr>
                <w:sz w:val="18"/>
                <w:szCs w:val="18"/>
              </w:rPr>
            </w:pPr>
            <w:r w:rsidRPr="00A82C9B">
              <w:rPr>
                <w:sz w:val="18"/>
                <w:szCs w:val="18"/>
              </w:rPr>
              <w:t>1.20</w:t>
            </w:r>
          </w:p>
        </w:tc>
      </w:tr>
      <w:tr w:rsidR="00892BF7" w:rsidRPr="00A82C9B" w14:paraId="33CF0F8F" w14:textId="77777777" w:rsidTr="003A1A7C">
        <w:tc>
          <w:tcPr>
            <w:tcW w:w="589" w:type="dxa"/>
            <w:tcBorders>
              <w:top w:val="single" w:sz="2" w:space="0" w:color="auto"/>
              <w:left w:val="single" w:sz="2" w:space="0" w:color="auto"/>
              <w:bottom w:val="single" w:sz="2" w:space="0" w:color="auto"/>
              <w:right w:val="single" w:sz="2" w:space="0" w:color="auto"/>
            </w:tcBorders>
          </w:tcPr>
          <w:p w14:paraId="7FE49FA8" w14:textId="77777777" w:rsidR="00892BF7" w:rsidRPr="00A82C9B" w:rsidRDefault="00892BF7" w:rsidP="00BB26F0">
            <w:pPr>
              <w:widowControl w:val="0"/>
              <w:autoSpaceDE w:val="0"/>
              <w:autoSpaceDN w:val="0"/>
              <w:adjustRightInd w:val="0"/>
              <w:jc w:val="center"/>
              <w:rPr>
                <w:sz w:val="18"/>
                <w:szCs w:val="18"/>
              </w:rPr>
            </w:pPr>
            <w:r w:rsidRPr="00A82C9B">
              <w:rPr>
                <w:sz w:val="18"/>
                <w:szCs w:val="18"/>
              </w:rPr>
              <w:t>2</w:t>
            </w:r>
          </w:p>
        </w:tc>
        <w:tc>
          <w:tcPr>
            <w:tcW w:w="2949" w:type="dxa"/>
            <w:tcBorders>
              <w:top w:val="single" w:sz="2" w:space="0" w:color="auto"/>
              <w:left w:val="single" w:sz="2" w:space="0" w:color="auto"/>
              <w:bottom w:val="single" w:sz="2" w:space="0" w:color="auto"/>
              <w:right w:val="single" w:sz="2" w:space="0" w:color="auto"/>
            </w:tcBorders>
          </w:tcPr>
          <w:p w14:paraId="00CDF2EF" w14:textId="77777777" w:rsidR="00892BF7" w:rsidRPr="00A82C9B" w:rsidRDefault="00892BF7" w:rsidP="00BB26F0">
            <w:pPr>
              <w:widowControl w:val="0"/>
              <w:autoSpaceDE w:val="0"/>
              <w:autoSpaceDN w:val="0"/>
              <w:adjustRightInd w:val="0"/>
              <w:rPr>
                <w:sz w:val="18"/>
                <w:szCs w:val="18"/>
              </w:rPr>
            </w:pPr>
            <w:r w:rsidRPr="00A82C9B">
              <w:rPr>
                <w:sz w:val="18"/>
                <w:szCs w:val="18"/>
              </w:rPr>
              <w:t>Naziom góra [kN/m2]</w:t>
            </w:r>
          </w:p>
        </w:tc>
        <w:tc>
          <w:tcPr>
            <w:tcW w:w="1415" w:type="dxa"/>
            <w:tcBorders>
              <w:top w:val="single" w:sz="2" w:space="0" w:color="auto"/>
              <w:left w:val="single" w:sz="2" w:space="0" w:color="auto"/>
              <w:bottom w:val="single" w:sz="2" w:space="0" w:color="auto"/>
              <w:right w:val="single" w:sz="2" w:space="0" w:color="auto"/>
            </w:tcBorders>
          </w:tcPr>
          <w:p w14:paraId="77ED7AE3" w14:textId="77777777" w:rsidR="00892BF7" w:rsidRPr="00A82C9B" w:rsidRDefault="00892BF7" w:rsidP="00BB26F0">
            <w:pPr>
              <w:widowControl w:val="0"/>
              <w:autoSpaceDE w:val="0"/>
              <w:autoSpaceDN w:val="0"/>
              <w:adjustRightInd w:val="0"/>
              <w:jc w:val="right"/>
              <w:rPr>
                <w:sz w:val="18"/>
                <w:szCs w:val="18"/>
              </w:rPr>
            </w:pPr>
            <w:r w:rsidRPr="00A82C9B">
              <w:rPr>
                <w:sz w:val="18"/>
                <w:szCs w:val="18"/>
              </w:rPr>
              <w:t>5.00</w:t>
            </w:r>
          </w:p>
        </w:tc>
        <w:tc>
          <w:tcPr>
            <w:tcW w:w="1415" w:type="dxa"/>
            <w:tcBorders>
              <w:top w:val="single" w:sz="2" w:space="0" w:color="auto"/>
              <w:left w:val="single" w:sz="2" w:space="0" w:color="auto"/>
              <w:bottom w:val="single" w:sz="2" w:space="0" w:color="auto"/>
              <w:right w:val="single" w:sz="2" w:space="0" w:color="auto"/>
            </w:tcBorders>
          </w:tcPr>
          <w:p w14:paraId="6C903BEB" w14:textId="77777777" w:rsidR="00892BF7" w:rsidRPr="00A82C9B" w:rsidRDefault="00892BF7" w:rsidP="00BB26F0">
            <w:pPr>
              <w:widowControl w:val="0"/>
              <w:autoSpaceDE w:val="0"/>
              <w:autoSpaceDN w:val="0"/>
              <w:adjustRightInd w:val="0"/>
              <w:jc w:val="right"/>
              <w:rPr>
                <w:sz w:val="18"/>
                <w:szCs w:val="18"/>
              </w:rPr>
            </w:pPr>
            <w:r w:rsidRPr="00A82C9B">
              <w:rPr>
                <w:sz w:val="18"/>
                <w:szCs w:val="18"/>
              </w:rPr>
              <w:t>-</w:t>
            </w:r>
          </w:p>
        </w:tc>
        <w:tc>
          <w:tcPr>
            <w:tcW w:w="1415" w:type="dxa"/>
            <w:tcBorders>
              <w:top w:val="single" w:sz="2" w:space="0" w:color="auto"/>
              <w:left w:val="single" w:sz="2" w:space="0" w:color="auto"/>
              <w:bottom w:val="single" w:sz="2" w:space="0" w:color="auto"/>
              <w:right w:val="single" w:sz="2" w:space="0" w:color="auto"/>
            </w:tcBorders>
          </w:tcPr>
          <w:p w14:paraId="74578980" w14:textId="77777777" w:rsidR="00892BF7" w:rsidRPr="00A82C9B" w:rsidRDefault="00892BF7" w:rsidP="00BB26F0">
            <w:pPr>
              <w:widowControl w:val="0"/>
              <w:autoSpaceDE w:val="0"/>
              <w:autoSpaceDN w:val="0"/>
              <w:adjustRightInd w:val="0"/>
              <w:jc w:val="right"/>
              <w:rPr>
                <w:sz w:val="18"/>
                <w:szCs w:val="18"/>
              </w:rPr>
            </w:pPr>
            <w:r w:rsidRPr="00A82C9B">
              <w:rPr>
                <w:sz w:val="18"/>
                <w:szCs w:val="18"/>
              </w:rPr>
              <w:t>-</w:t>
            </w:r>
          </w:p>
        </w:tc>
        <w:tc>
          <w:tcPr>
            <w:tcW w:w="1179" w:type="dxa"/>
            <w:tcBorders>
              <w:top w:val="single" w:sz="2" w:space="0" w:color="auto"/>
              <w:left w:val="single" w:sz="2" w:space="0" w:color="auto"/>
              <w:bottom w:val="single" w:sz="2" w:space="0" w:color="auto"/>
              <w:right w:val="single" w:sz="2" w:space="0" w:color="auto"/>
            </w:tcBorders>
          </w:tcPr>
          <w:p w14:paraId="5D42D953" w14:textId="77777777" w:rsidR="00892BF7" w:rsidRPr="00A82C9B" w:rsidRDefault="00892BF7" w:rsidP="00BB26F0">
            <w:pPr>
              <w:widowControl w:val="0"/>
              <w:autoSpaceDE w:val="0"/>
              <w:autoSpaceDN w:val="0"/>
              <w:adjustRightInd w:val="0"/>
              <w:jc w:val="right"/>
              <w:rPr>
                <w:sz w:val="18"/>
                <w:szCs w:val="18"/>
              </w:rPr>
            </w:pPr>
            <w:r w:rsidRPr="00A82C9B">
              <w:rPr>
                <w:sz w:val="18"/>
                <w:szCs w:val="18"/>
              </w:rPr>
              <w:t>0.90</w:t>
            </w:r>
          </w:p>
        </w:tc>
        <w:tc>
          <w:tcPr>
            <w:tcW w:w="1012" w:type="dxa"/>
            <w:tcBorders>
              <w:top w:val="single" w:sz="2" w:space="0" w:color="auto"/>
              <w:left w:val="single" w:sz="2" w:space="0" w:color="auto"/>
              <w:bottom w:val="single" w:sz="2" w:space="0" w:color="auto"/>
              <w:right w:val="single" w:sz="2" w:space="0" w:color="auto"/>
            </w:tcBorders>
          </w:tcPr>
          <w:p w14:paraId="68983FA8" w14:textId="77777777" w:rsidR="00892BF7" w:rsidRPr="00A82C9B" w:rsidRDefault="00892BF7" w:rsidP="00BB26F0">
            <w:pPr>
              <w:widowControl w:val="0"/>
              <w:autoSpaceDE w:val="0"/>
              <w:autoSpaceDN w:val="0"/>
              <w:adjustRightInd w:val="0"/>
              <w:jc w:val="right"/>
              <w:rPr>
                <w:sz w:val="18"/>
                <w:szCs w:val="18"/>
              </w:rPr>
            </w:pPr>
            <w:r w:rsidRPr="00A82C9B">
              <w:rPr>
                <w:sz w:val="18"/>
                <w:szCs w:val="18"/>
              </w:rPr>
              <w:t>1.20</w:t>
            </w:r>
          </w:p>
        </w:tc>
      </w:tr>
    </w:tbl>
    <w:p w14:paraId="493A9150" w14:textId="6673E5DB" w:rsidR="00892BF7" w:rsidRDefault="00892BF7" w:rsidP="006C6B17">
      <w:pPr>
        <w:widowControl w:val="0"/>
        <w:tabs>
          <w:tab w:val="left" w:pos="567"/>
        </w:tabs>
        <w:suppressAutoHyphens w:val="0"/>
        <w:autoSpaceDE w:val="0"/>
        <w:rPr>
          <w:rFonts w:eastAsia="Times New Roman"/>
          <w:sz w:val="18"/>
          <w:szCs w:val="18"/>
          <w:lang w:eastAsia="pl-PL"/>
        </w:rPr>
      </w:pPr>
    </w:p>
    <w:p w14:paraId="0745FF78" w14:textId="23664A34" w:rsidR="003A1A7C" w:rsidRDefault="003A1A7C" w:rsidP="006C6B17">
      <w:pPr>
        <w:widowControl w:val="0"/>
        <w:tabs>
          <w:tab w:val="left" w:pos="567"/>
        </w:tabs>
        <w:suppressAutoHyphens w:val="0"/>
        <w:autoSpaceDE w:val="0"/>
        <w:rPr>
          <w:rFonts w:eastAsia="Times New Roman"/>
          <w:sz w:val="18"/>
          <w:szCs w:val="18"/>
          <w:lang w:eastAsia="pl-PL"/>
        </w:rPr>
      </w:pPr>
    </w:p>
    <w:p w14:paraId="26397BCB" w14:textId="064ED87E" w:rsidR="003A1A7C" w:rsidRDefault="003A1A7C" w:rsidP="006C6B17">
      <w:pPr>
        <w:widowControl w:val="0"/>
        <w:tabs>
          <w:tab w:val="left" w:pos="567"/>
        </w:tabs>
        <w:suppressAutoHyphens w:val="0"/>
        <w:autoSpaceDE w:val="0"/>
        <w:rPr>
          <w:rFonts w:eastAsia="Times New Roman"/>
          <w:sz w:val="18"/>
          <w:szCs w:val="18"/>
          <w:lang w:eastAsia="pl-PL"/>
        </w:rPr>
      </w:pPr>
    </w:p>
    <w:p w14:paraId="19D400AA" w14:textId="752A37A5" w:rsidR="003A1A7C" w:rsidRDefault="003A1A7C" w:rsidP="006C6B17">
      <w:pPr>
        <w:widowControl w:val="0"/>
        <w:tabs>
          <w:tab w:val="left" w:pos="567"/>
        </w:tabs>
        <w:suppressAutoHyphens w:val="0"/>
        <w:autoSpaceDE w:val="0"/>
        <w:rPr>
          <w:rFonts w:eastAsia="Times New Roman"/>
          <w:sz w:val="18"/>
          <w:szCs w:val="18"/>
          <w:lang w:eastAsia="pl-PL"/>
        </w:rPr>
      </w:pPr>
    </w:p>
    <w:p w14:paraId="6FA5B67D" w14:textId="4356DBDC" w:rsidR="003A1A7C" w:rsidRDefault="003A1A7C" w:rsidP="006C6B17">
      <w:pPr>
        <w:widowControl w:val="0"/>
        <w:tabs>
          <w:tab w:val="left" w:pos="567"/>
        </w:tabs>
        <w:suppressAutoHyphens w:val="0"/>
        <w:autoSpaceDE w:val="0"/>
        <w:rPr>
          <w:rFonts w:eastAsia="Times New Roman"/>
          <w:sz w:val="18"/>
          <w:szCs w:val="18"/>
          <w:lang w:eastAsia="pl-PL"/>
        </w:rPr>
      </w:pPr>
    </w:p>
    <w:p w14:paraId="763D69E6" w14:textId="2D149ABC" w:rsidR="003A1A7C" w:rsidRDefault="003A1A7C" w:rsidP="006C6B17">
      <w:pPr>
        <w:widowControl w:val="0"/>
        <w:tabs>
          <w:tab w:val="left" w:pos="567"/>
        </w:tabs>
        <w:suppressAutoHyphens w:val="0"/>
        <w:autoSpaceDE w:val="0"/>
        <w:rPr>
          <w:rFonts w:eastAsia="Times New Roman"/>
          <w:sz w:val="18"/>
          <w:szCs w:val="18"/>
          <w:lang w:eastAsia="pl-PL"/>
        </w:rPr>
      </w:pPr>
    </w:p>
    <w:p w14:paraId="0A80F3A5" w14:textId="77777777" w:rsidR="003A1A7C" w:rsidRDefault="003A1A7C" w:rsidP="006C6B17">
      <w:pPr>
        <w:widowControl w:val="0"/>
        <w:tabs>
          <w:tab w:val="left" w:pos="567"/>
        </w:tabs>
        <w:suppressAutoHyphens w:val="0"/>
        <w:autoSpaceDE w:val="0"/>
        <w:rPr>
          <w:rFonts w:eastAsia="Times New Roman"/>
          <w:sz w:val="18"/>
          <w:szCs w:val="18"/>
          <w:lang w:eastAsia="pl-PL"/>
        </w:rPr>
      </w:pPr>
    </w:p>
    <w:p w14:paraId="468E85FA" w14:textId="77777777" w:rsidR="00892BF7" w:rsidRPr="00892BF7" w:rsidRDefault="00892BF7" w:rsidP="00892BF7">
      <w:pPr>
        <w:widowControl w:val="0"/>
        <w:autoSpaceDE w:val="0"/>
        <w:autoSpaceDN w:val="0"/>
        <w:adjustRightInd w:val="0"/>
        <w:rPr>
          <w:sz w:val="22"/>
          <w:szCs w:val="22"/>
        </w:rPr>
      </w:pPr>
      <w:r w:rsidRPr="00892BF7">
        <w:rPr>
          <w:b/>
          <w:bCs/>
          <w:sz w:val="22"/>
          <w:szCs w:val="22"/>
          <w:u w:val="single"/>
        </w:rPr>
        <w:t>Parcie zasypki</w:t>
      </w:r>
    </w:p>
    <w:p w14:paraId="64B6B1B1" w14:textId="77777777" w:rsidR="00892BF7" w:rsidRPr="00892BF7" w:rsidRDefault="00892BF7" w:rsidP="00892BF7">
      <w:pPr>
        <w:widowControl w:val="0"/>
        <w:autoSpaceDE w:val="0"/>
        <w:autoSpaceDN w:val="0"/>
        <w:adjustRightInd w:val="0"/>
        <w:rPr>
          <w:sz w:val="22"/>
          <w:szCs w:val="22"/>
        </w:rPr>
      </w:pPr>
    </w:p>
    <w:p w14:paraId="4FCBC664" w14:textId="77777777" w:rsidR="00892BF7" w:rsidRPr="00892BF7" w:rsidRDefault="00892BF7" w:rsidP="00892BF7">
      <w:pPr>
        <w:widowControl w:val="0"/>
        <w:autoSpaceDE w:val="0"/>
        <w:autoSpaceDN w:val="0"/>
        <w:adjustRightInd w:val="0"/>
        <w:rPr>
          <w:sz w:val="22"/>
          <w:szCs w:val="22"/>
        </w:rPr>
      </w:pPr>
      <w:r w:rsidRPr="00892BF7">
        <w:rPr>
          <w:sz w:val="22"/>
          <w:szCs w:val="22"/>
        </w:rPr>
        <w:t>Wypadkowe parcie zasypki na ścianę oporową wynosi 33.68 kN/m</w:t>
      </w:r>
    </w:p>
    <w:p w14:paraId="2A8FE3AA" w14:textId="2DA4A3DB" w:rsidR="00892BF7" w:rsidRDefault="00892BF7" w:rsidP="006C6B17">
      <w:pPr>
        <w:widowControl w:val="0"/>
        <w:tabs>
          <w:tab w:val="left" w:pos="567"/>
        </w:tabs>
        <w:suppressAutoHyphens w:val="0"/>
        <w:autoSpaceDE w:val="0"/>
        <w:rPr>
          <w:rFonts w:eastAsia="Times New Roman"/>
          <w:sz w:val="18"/>
          <w:szCs w:val="18"/>
          <w:lang w:eastAsia="pl-PL"/>
        </w:rPr>
      </w:pPr>
      <w:r w:rsidRPr="00A82C9B">
        <w:rPr>
          <w:noProof/>
          <w:sz w:val="18"/>
          <w:szCs w:val="18"/>
          <w:lang w:eastAsia="pl-PL"/>
        </w:rPr>
        <w:drawing>
          <wp:inline distT="0" distB="0" distL="0" distR="0" wp14:anchorId="202EC28E" wp14:editId="3CEA8BB1">
            <wp:extent cx="3080611" cy="1037264"/>
            <wp:effectExtent l="19050" t="0" r="5489" b="0"/>
            <wp:docPr id="467" name="Obraz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a:picLocks noChangeAspect="1" noChangeArrowheads="1"/>
                    </pic:cNvPicPr>
                  </pic:nvPicPr>
                  <pic:blipFill>
                    <a:blip r:embed="rId33" cstate="print"/>
                    <a:srcRect/>
                    <a:stretch>
                      <a:fillRect/>
                    </a:stretch>
                  </pic:blipFill>
                  <pic:spPr bwMode="auto">
                    <a:xfrm>
                      <a:off x="0" y="0"/>
                      <a:ext cx="3088751" cy="1040005"/>
                    </a:xfrm>
                    <a:prstGeom prst="rect">
                      <a:avLst/>
                    </a:prstGeom>
                    <a:noFill/>
                    <a:ln w="9525">
                      <a:noFill/>
                      <a:miter lim="800000"/>
                      <a:headEnd/>
                      <a:tailEnd/>
                    </a:ln>
                  </pic:spPr>
                </pic:pic>
              </a:graphicData>
            </a:graphic>
          </wp:inline>
        </w:drawing>
      </w:r>
    </w:p>
    <w:p w14:paraId="79E510F2" w14:textId="77777777" w:rsidR="00892BF7" w:rsidRPr="00892BF7" w:rsidRDefault="00892BF7" w:rsidP="00892BF7">
      <w:pPr>
        <w:widowControl w:val="0"/>
        <w:autoSpaceDE w:val="0"/>
        <w:autoSpaceDN w:val="0"/>
        <w:adjustRightInd w:val="0"/>
        <w:rPr>
          <w:sz w:val="22"/>
          <w:szCs w:val="22"/>
        </w:rPr>
      </w:pPr>
      <w:r w:rsidRPr="00892BF7">
        <w:rPr>
          <w:sz w:val="22"/>
          <w:szCs w:val="22"/>
        </w:rPr>
        <w:t>Wypadkowy odpór zasypki wynosi 3.53 kN/m</w:t>
      </w:r>
    </w:p>
    <w:p w14:paraId="075FD593" w14:textId="528C89D4" w:rsidR="00892BF7" w:rsidRDefault="00892BF7" w:rsidP="006C6B17">
      <w:pPr>
        <w:widowControl w:val="0"/>
        <w:tabs>
          <w:tab w:val="left" w:pos="567"/>
        </w:tabs>
        <w:suppressAutoHyphens w:val="0"/>
        <w:autoSpaceDE w:val="0"/>
        <w:rPr>
          <w:rFonts w:eastAsia="Times New Roman"/>
          <w:sz w:val="18"/>
          <w:szCs w:val="18"/>
          <w:lang w:eastAsia="pl-PL"/>
        </w:rPr>
      </w:pPr>
      <w:r w:rsidRPr="00A82C9B">
        <w:rPr>
          <w:noProof/>
          <w:sz w:val="18"/>
          <w:szCs w:val="18"/>
          <w:lang w:eastAsia="pl-PL"/>
        </w:rPr>
        <w:drawing>
          <wp:inline distT="0" distB="0" distL="0" distR="0" wp14:anchorId="749074EF" wp14:editId="64E2FCBE">
            <wp:extent cx="3474720" cy="1137285"/>
            <wp:effectExtent l="19050" t="0" r="0" b="0"/>
            <wp:docPr id="468" name="Obraz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34" cstate="print"/>
                    <a:srcRect/>
                    <a:stretch>
                      <a:fillRect/>
                    </a:stretch>
                  </pic:blipFill>
                  <pic:spPr bwMode="auto">
                    <a:xfrm>
                      <a:off x="0" y="0"/>
                      <a:ext cx="3474720" cy="1137285"/>
                    </a:xfrm>
                    <a:prstGeom prst="rect">
                      <a:avLst/>
                    </a:prstGeom>
                    <a:noFill/>
                    <a:ln w="9525">
                      <a:noFill/>
                      <a:miter lim="800000"/>
                      <a:headEnd/>
                      <a:tailEnd/>
                    </a:ln>
                  </pic:spPr>
                </pic:pic>
              </a:graphicData>
            </a:graphic>
          </wp:inline>
        </w:drawing>
      </w:r>
    </w:p>
    <w:p w14:paraId="0A422F27" w14:textId="77777777" w:rsidR="00892BF7" w:rsidRPr="00892BF7" w:rsidRDefault="00892BF7" w:rsidP="00892BF7">
      <w:pPr>
        <w:widowControl w:val="0"/>
        <w:autoSpaceDE w:val="0"/>
        <w:autoSpaceDN w:val="0"/>
        <w:adjustRightInd w:val="0"/>
        <w:rPr>
          <w:sz w:val="22"/>
          <w:szCs w:val="22"/>
        </w:rPr>
      </w:pPr>
      <w:r w:rsidRPr="00892BF7">
        <w:rPr>
          <w:b/>
          <w:bCs/>
          <w:sz w:val="22"/>
          <w:szCs w:val="22"/>
          <w:u w:val="single"/>
        </w:rPr>
        <w:t>Sprawdzenie stanu granicznego nośności gruntu</w:t>
      </w:r>
    </w:p>
    <w:p w14:paraId="2F6CEEBE" w14:textId="77777777" w:rsidR="00892BF7" w:rsidRPr="00892BF7" w:rsidRDefault="00892BF7" w:rsidP="00892BF7">
      <w:pPr>
        <w:widowControl w:val="0"/>
        <w:autoSpaceDE w:val="0"/>
        <w:autoSpaceDN w:val="0"/>
        <w:adjustRightInd w:val="0"/>
        <w:rPr>
          <w:sz w:val="22"/>
          <w:szCs w:val="22"/>
        </w:rPr>
      </w:pPr>
      <w:r w:rsidRPr="00892BF7">
        <w:rPr>
          <w:sz w:val="22"/>
          <w:szCs w:val="22"/>
        </w:rPr>
        <w:t>Nośność gruntu bezpośrednio pod płytą fundamentową.</w:t>
      </w:r>
    </w:p>
    <w:p w14:paraId="010FC3E2" w14:textId="77777777" w:rsidR="00892BF7" w:rsidRPr="00892BF7" w:rsidRDefault="00892BF7" w:rsidP="00892BF7">
      <w:pPr>
        <w:widowControl w:val="0"/>
        <w:autoSpaceDE w:val="0"/>
        <w:autoSpaceDN w:val="0"/>
        <w:adjustRightInd w:val="0"/>
        <w:rPr>
          <w:sz w:val="22"/>
          <w:szCs w:val="22"/>
        </w:rPr>
      </w:pPr>
      <w:r w:rsidRPr="00892BF7">
        <w:rPr>
          <w:sz w:val="22"/>
          <w:szCs w:val="22"/>
        </w:rPr>
        <w:t xml:space="preserve">  Nośność jest OK. G = 170.90 kN </w:t>
      </w:r>
      <w:r w:rsidRPr="00892BF7">
        <w:rPr>
          <w:sz w:val="22"/>
          <w:szCs w:val="22"/>
        </w:rPr>
        <w:t> m*Q</w:t>
      </w:r>
      <w:r w:rsidRPr="00892BF7">
        <w:rPr>
          <w:sz w:val="22"/>
          <w:szCs w:val="22"/>
          <w:vertAlign w:val="subscript"/>
        </w:rPr>
        <w:t>nf</w:t>
      </w:r>
      <w:r w:rsidRPr="00892BF7">
        <w:rPr>
          <w:sz w:val="22"/>
          <w:szCs w:val="22"/>
        </w:rPr>
        <w:t xml:space="preserve"> = 0.9 * 672.87 = 605.58 kN.</w:t>
      </w:r>
    </w:p>
    <w:p w14:paraId="54DA708E" w14:textId="77777777" w:rsidR="00892BF7" w:rsidRPr="00892BF7" w:rsidRDefault="00892BF7" w:rsidP="00892BF7">
      <w:pPr>
        <w:widowControl w:val="0"/>
        <w:autoSpaceDE w:val="0"/>
        <w:autoSpaceDN w:val="0"/>
        <w:adjustRightInd w:val="0"/>
        <w:rPr>
          <w:sz w:val="22"/>
          <w:szCs w:val="22"/>
        </w:rPr>
      </w:pPr>
      <w:r w:rsidRPr="00892BF7">
        <w:rPr>
          <w:sz w:val="22"/>
          <w:szCs w:val="22"/>
        </w:rPr>
        <w:t>Nośność na stropie warstwy 2:</w:t>
      </w:r>
    </w:p>
    <w:p w14:paraId="5B1CE9AA" w14:textId="77777777" w:rsidR="00892BF7" w:rsidRPr="00892BF7" w:rsidRDefault="00892BF7" w:rsidP="00892BF7">
      <w:pPr>
        <w:widowControl w:val="0"/>
        <w:autoSpaceDE w:val="0"/>
        <w:autoSpaceDN w:val="0"/>
        <w:adjustRightInd w:val="0"/>
        <w:rPr>
          <w:sz w:val="22"/>
          <w:szCs w:val="22"/>
        </w:rPr>
      </w:pPr>
      <w:r w:rsidRPr="00892BF7">
        <w:rPr>
          <w:sz w:val="22"/>
          <w:szCs w:val="22"/>
        </w:rPr>
        <w:t xml:space="preserve">  Nośność jest OK. G = 195.33 kN </w:t>
      </w:r>
      <w:r w:rsidRPr="00892BF7">
        <w:rPr>
          <w:sz w:val="22"/>
          <w:szCs w:val="22"/>
        </w:rPr>
        <w:t> m*Q</w:t>
      </w:r>
      <w:r w:rsidRPr="00892BF7">
        <w:rPr>
          <w:sz w:val="22"/>
          <w:szCs w:val="22"/>
          <w:vertAlign w:val="subscript"/>
        </w:rPr>
        <w:t>nf</w:t>
      </w:r>
      <w:r w:rsidRPr="00892BF7">
        <w:rPr>
          <w:sz w:val="22"/>
          <w:szCs w:val="22"/>
        </w:rPr>
        <w:t xml:space="preserve"> = 0.9 * 896.05 = 806.44 kN.</w:t>
      </w:r>
    </w:p>
    <w:p w14:paraId="7F3D05EE" w14:textId="77777777" w:rsidR="00892BF7" w:rsidRPr="00892BF7" w:rsidRDefault="00892BF7" w:rsidP="00892BF7">
      <w:pPr>
        <w:widowControl w:val="0"/>
        <w:autoSpaceDE w:val="0"/>
        <w:autoSpaceDN w:val="0"/>
        <w:adjustRightInd w:val="0"/>
        <w:rPr>
          <w:sz w:val="22"/>
          <w:szCs w:val="22"/>
        </w:rPr>
      </w:pPr>
    </w:p>
    <w:p w14:paraId="6319803B" w14:textId="77777777" w:rsidR="00892BF7" w:rsidRPr="00892BF7" w:rsidRDefault="00892BF7" w:rsidP="00892BF7">
      <w:pPr>
        <w:widowControl w:val="0"/>
        <w:autoSpaceDE w:val="0"/>
        <w:autoSpaceDN w:val="0"/>
        <w:adjustRightInd w:val="0"/>
        <w:rPr>
          <w:sz w:val="22"/>
          <w:szCs w:val="22"/>
        </w:rPr>
      </w:pPr>
      <w:r w:rsidRPr="00892BF7">
        <w:rPr>
          <w:b/>
          <w:bCs/>
          <w:sz w:val="22"/>
          <w:szCs w:val="22"/>
          <w:u w:val="single"/>
        </w:rPr>
        <w:t>Naprężenia pod płytą fundamentową</w:t>
      </w:r>
    </w:p>
    <w:p w14:paraId="32A85436" w14:textId="7EB36AAA" w:rsidR="00892BF7" w:rsidRPr="00892BF7" w:rsidRDefault="00892BF7" w:rsidP="006C6B17">
      <w:pPr>
        <w:widowControl w:val="0"/>
        <w:tabs>
          <w:tab w:val="left" w:pos="567"/>
        </w:tabs>
        <w:suppressAutoHyphens w:val="0"/>
        <w:autoSpaceDE w:val="0"/>
        <w:rPr>
          <w:rFonts w:eastAsia="Times New Roman"/>
          <w:sz w:val="22"/>
          <w:szCs w:val="22"/>
          <w:lang w:eastAsia="pl-PL"/>
        </w:rPr>
      </w:pPr>
    </w:p>
    <w:p w14:paraId="4B5A9C46" w14:textId="170F958E" w:rsidR="00892BF7" w:rsidRDefault="00892BF7" w:rsidP="006C6B17">
      <w:pPr>
        <w:widowControl w:val="0"/>
        <w:tabs>
          <w:tab w:val="left" w:pos="567"/>
        </w:tabs>
        <w:suppressAutoHyphens w:val="0"/>
        <w:autoSpaceDE w:val="0"/>
        <w:rPr>
          <w:rFonts w:eastAsia="Times New Roman"/>
          <w:sz w:val="18"/>
          <w:szCs w:val="18"/>
          <w:lang w:eastAsia="pl-PL"/>
        </w:rPr>
      </w:pPr>
    </w:p>
    <w:p w14:paraId="4BE931A4" w14:textId="1EB1902C" w:rsidR="00892BF7" w:rsidRDefault="00892BF7" w:rsidP="006C6B17">
      <w:pPr>
        <w:widowControl w:val="0"/>
        <w:tabs>
          <w:tab w:val="left" w:pos="567"/>
        </w:tabs>
        <w:suppressAutoHyphens w:val="0"/>
        <w:autoSpaceDE w:val="0"/>
        <w:rPr>
          <w:rFonts w:eastAsia="Times New Roman"/>
          <w:sz w:val="18"/>
          <w:szCs w:val="18"/>
          <w:lang w:eastAsia="pl-PL"/>
        </w:rPr>
      </w:pPr>
      <w:r w:rsidRPr="00A82C9B">
        <w:rPr>
          <w:noProof/>
          <w:sz w:val="18"/>
          <w:szCs w:val="18"/>
          <w:lang w:eastAsia="pl-PL"/>
        </w:rPr>
        <w:drawing>
          <wp:inline distT="0" distB="0" distL="0" distR="0" wp14:anchorId="1CF4AFB1" wp14:editId="7204EC9E">
            <wp:extent cx="1943852" cy="1890793"/>
            <wp:effectExtent l="19050" t="0" r="0" b="0"/>
            <wp:docPr id="469" name="Obraz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pic:cNvPicPr>
                      <a:picLocks noChangeAspect="1" noChangeArrowheads="1"/>
                    </pic:cNvPicPr>
                  </pic:nvPicPr>
                  <pic:blipFill>
                    <a:blip r:embed="rId35" cstate="print"/>
                    <a:srcRect/>
                    <a:stretch>
                      <a:fillRect/>
                    </a:stretch>
                  </pic:blipFill>
                  <pic:spPr bwMode="auto">
                    <a:xfrm>
                      <a:off x="0" y="0"/>
                      <a:ext cx="1944685" cy="1891603"/>
                    </a:xfrm>
                    <a:prstGeom prst="rect">
                      <a:avLst/>
                    </a:prstGeom>
                    <a:noFill/>
                    <a:ln w="9525">
                      <a:noFill/>
                      <a:miter lim="800000"/>
                      <a:headEnd/>
                      <a:tailEnd/>
                    </a:ln>
                  </pic:spPr>
                </pic:pic>
              </a:graphicData>
            </a:graphic>
          </wp:inline>
        </w:drawing>
      </w:r>
    </w:p>
    <w:p w14:paraId="784A58AC" w14:textId="77777777" w:rsidR="00B97885" w:rsidRPr="00B97885" w:rsidRDefault="00B97885" w:rsidP="00B97885">
      <w:pPr>
        <w:widowControl w:val="0"/>
        <w:autoSpaceDE w:val="0"/>
        <w:autoSpaceDN w:val="0"/>
        <w:adjustRightInd w:val="0"/>
        <w:rPr>
          <w:sz w:val="22"/>
          <w:szCs w:val="22"/>
        </w:rPr>
      </w:pPr>
      <w:r w:rsidRPr="00B97885">
        <w:rPr>
          <w:sz w:val="22"/>
          <w:szCs w:val="22"/>
        </w:rPr>
        <w:t>Naprężenia w narożach płyty fundamentowej.</w:t>
      </w:r>
    </w:p>
    <w:p w14:paraId="5738A8F5" w14:textId="77777777" w:rsidR="00B97885" w:rsidRPr="00B97885" w:rsidRDefault="00B97885" w:rsidP="00B97885">
      <w:pPr>
        <w:widowControl w:val="0"/>
        <w:autoSpaceDE w:val="0"/>
        <w:autoSpaceDN w:val="0"/>
        <w:adjustRightInd w:val="0"/>
        <w:rPr>
          <w:sz w:val="22"/>
          <w:szCs w:val="22"/>
        </w:rPr>
      </w:pPr>
      <w:r w:rsidRPr="00B97885">
        <w:rPr>
          <w:sz w:val="22"/>
          <w:szCs w:val="22"/>
        </w:rPr>
        <w:t xml:space="preserve">  Wartość q</w:t>
      </w:r>
      <w:r w:rsidRPr="00B97885">
        <w:rPr>
          <w:sz w:val="22"/>
          <w:szCs w:val="22"/>
          <w:vertAlign w:val="subscript"/>
        </w:rPr>
        <w:t>1</w:t>
      </w:r>
      <w:r w:rsidRPr="00B97885">
        <w:rPr>
          <w:sz w:val="22"/>
          <w:szCs w:val="22"/>
        </w:rPr>
        <w:t xml:space="preserve"> = 37.00 kN/m</w:t>
      </w:r>
      <w:r w:rsidRPr="00B97885">
        <w:rPr>
          <w:sz w:val="22"/>
          <w:szCs w:val="22"/>
          <w:vertAlign w:val="superscript"/>
        </w:rPr>
        <w:t>2</w:t>
      </w:r>
    </w:p>
    <w:p w14:paraId="33B69D31" w14:textId="77777777" w:rsidR="00B97885" w:rsidRPr="00B97885" w:rsidRDefault="00B97885" w:rsidP="00B97885">
      <w:pPr>
        <w:widowControl w:val="0"/>
        <w:autoSpaceDE w:val="0"/>
        <w:autoSpaceDN w:val="0"/>
        <w:adjustRightInd w:val="0"/>
        <w:rPr>
          <w:sz w:val="22"/>
          <w:szCs w:val="22"/>
        </w:rPr>
      </w:pPr>
      <w:r w:rsidRPr="00B97885">
        <w:rPr>
          <w:sz w:val="22"/>
          <w:szCs w:val="22"/>
        </w:rPr>
        <w:t xml:space="preserve">  Wartość q</w:t>
      </w:r>
      <w:r w:rsidRPr="00B97885">
        <w:rPr>
          <w:sz w:val="22"/>
          <w:szCs w:val="22"/>
          <w:vertAlign w:val="subscript"/>
        </w:rPr>
        <w:t>2</w:t>
      </w:r>
      <w:r w:rsidRPr="00B97885">
        <w:rPr>
          <w:sz w:val="22"/>
          <w:szCs w:val="22"/>
        </w:rPr>
        <w:t xml:space="preserve"> = 85.07 kN/m</w:t>
      </w:r>
      <w:r w:rsidRPr="00B97885">
        <w:rPr>
          <w:sz w:val="22"/>
          <w:szCs w:val="22"/>
          <w:vertAlign w:val="superscript"/>
        </w:rPr>
        <w:t>2</w:t>
      </w:r>
    </w:p>
    <w:p w14:paraId="7FB920A3" w14:textId="77777777" w:rsidR="00B97885" w:rsidRPr="00B97885" w:rsidRDefault="00B97885" w:rsidP="00B97885">
      <w:pPr>
        <w:widowControl w:val="0"/>
        <w:autoSpaceDE w:val="0"/>
        <w:autoSpaceDN w:val="0"/>
        <w:adjustRightInd w:val="0"/>
        <w:rPr>
          <w:sz w:val="22"/>
          <w:szCs w:val="22"/>
        </w:rPr>
      </w:pPr>
    </w:p>
    <w:p w14:paraId="7C26041F" w14:textId="77777777" w:rsidR="00B97885" w:rsidRPr="00B97885" w:rsidRDefault="00B97885" w:rsidP="00B97885">
      <w:pPr>
        <w:widowControl w:val="0"/>
        <w:autoSpaceDE w:val="0"/>
        <w:autoSpaceDN w:val="0"/>
        <w:adjustRightInd w:val="0"/>
        <w:rPr>
          <w:sz w:val="22"/>
          <w:szCs w:val="22"/>
        </w:rPr>
      </w:pPr>
    </w:p>
    <w:p w14:paraId="597923A7" w14:textId="77777777" w:rsidR="00B97885" w:rsidRPr="00B97885" w:rsidRDefault="00B97885" w:rsidP="00B97885">
      <w:pPr>
        <w:widowControl w:val="0"/>
        <w:autoSpaceDE w:val="0"/>
        <w:autoSpaceDN w:val="0"/>
        <w:adjustRightInd w:val="0"/>
        <w:rPr>
          <w:sz w:val="22"/>
          <w:szCs w:val="22"/>
        </w:rPr>
      </w:pPr>
      <w:r w:rsidRPr="00B97885">
        <w:rPr>
          <w:b/>
          <w:bCs/>
          <w:sz w:val="22"/>
          <w:szCs w:val="22"/>
          <w:u w:val="single"/>
        </w:rPr>
        <w:t>Wymiarowanie zbrojenia</w:t>
      </w:r>
    </w:p>
    <w:p w14:paraId="1759AA64" w14:textId="77777777" w:rsidR="00B97885" w:rsidRPr="00A82C9B" w:rsidRDefault="00B97885" w:rsidP="00B97885">
      <w:pPr>
        <w:widowControl w:val="0"/>
        <w:autoSpaceDE w:val="0"/>
        <w:autoSpaceDN w:val="0"/>
        <w:adjustRightInd w:val="0"/>
        <w:rPr>
          <w:sz w:val="18"/>
          <w:szCs w:val="18"/>
        </w:rPr>
      </w:pPr>
    </w:p>
    <w:p w14:paraId="65EA874E" w14:textId="77777777" w:rsidR="00B97885" w:rsidRPr="00A82C9B" w:rsidRDefault="00B97885" w:rsidP="00B97885">
      <w:pPr>
        <w:widowControl w:val="0"/>
        <w:autoSpaceDE w:val="0"/>
        <w:autoSpaceDN w:val="0"/>
        <w:adjustRightInd w:val="0"/>
        <w:rPr>
          <w:sz w:val="18"/>
          <w:szCs w:val="18"/>
        </w:rPr>
      </w:pPr>
    </w:p>
    <w:tbl>
      <w:tblPr>
        <w:tblW w:w="10011" w:type="dxa"/>
        <w:tblInd w:w="51" w:type="dxa"/>
        <w:tblLayout w:type="fixed"/>
        <w:tblCellMar>
          <w:left w:w="50" w:type="dxa"/>
          <w:right w:w="50" w:type="dxa"/>
        </w:tblCellMar>
        <w:tblLook w:val="0000" w:firstRow="0" w:lastRow="0" w:firstColumn="0" w:lastColumn="0" w:noHBand="0" w:noVBand="0"/>
      </w:tblPr>
      <w:tblGrid>
        <w:gridCol w:w="2477"/>
        <w:gridCol w:w="1769"/>
        <w:gridCol w:w="3185"/>
        <w:gridCol w:w="2580"/>
      </w:tblGrid>
      <w:tr w:rsidR="00B97885" w:rsidRPr="00A82C9B" w14:paraId="35A3A65E" w14:textId="77777777" w:rsidTr="003A1A7C">
        <w:tc>
          <w:tcPr>
            <w:tcW w:w="2477" w:type="dxa"/>
            <w:tcBorders>
              <w:top w:val="single" w:sz="2" w:space="0" w:color="auto"/>
              <w:left w:val="single" w:sz="2" w:space="0" w:color="auto"/>
              <w:bottom w:val="single" w:sz="2" w:space="0" w:color="auto"/>
              <w:right w:val="single" w:sz="2" w:space="0" w:color="auto"/>
            </w:tcBorders>
          </w:tcPr>
          <w:p w14:paraId="7155B863" w14:textId="77777777" w:rsidR="00B97885" w:rsidRPr="00A82C9B" w:rsidRDefault="00B97885" w:rsidP="00BB26F0">
            <w:pPr>
              <w:widowControl w:val="0"/>
              <w:autoSpaceDE w:val="0"/>
              <w:autoSpaceDN w:val="0"/>
              <w:adjustRightInd w:val="0"/>
              <w:jc w:val="center"/>
              <w:rPr>
                <w:sz w:val="18"/>
                <w:szCs w:val="18"/>
              </w:rPr>
            </w:pPr>
            <w:r w:rsidRPr="00A82C9B">
              <w:rPr>
                <w:sz w:val="18"/>
                <w:szCs w:val="18"/>
              </w:rPr>
              <w:t>Element</w:t>
            </w:r>
          </w:p>
        </w:tc>
        <w:tc>
          <w:tcPr>
            <w:tcW w:w="1769" w:type="dxa"/>
            <w:tcBorders>
              <w:top w:val="single" w:sz="2" w:space="0" w:color="auto"/>
              <w:left w:val="single" w:sz="2" w:space="0" w:color="auto"/>
              <w:bottom w:val="single" w:sz="2" w:space="0" w:color="auto"/>
              <w:right w:val="single" w:sz="2" w:space="0" w:color="auto"/>
            </w:tcBorders>
          </w:tcPr>
          <w:p w14:paraId="008FB43E" w14:textId="77777777" w:rsidR="00B97885" w:rsidRPr="00A82C9B" w:rsidRDefault="00B97885" w:rsidP="00BB26F0">
            <w:pPr>
              <w:widowControl w:val="0"/>
              <w:autoSpaceDE w:val="0"/>
              <w:autoSpaceDN w:val="0"/>
              <w:adjustRightInd w:val="0"/>
              <w:jc w:val="center"/>
              <w:rPr>
                <w:sz w:val="18"/>
                <w:szCs w:val="18"/>
              </w:rPr>
            </w:pPr>
            <w:r w:rsidRPr="00A82C9B">
              <w:rPr>
                <w:sz w:val="18"/>
                <w:szCs w:val="18"/>
              </w:rPr>
              <w:t>Moment [kNm]</w:t>
            </w:r>
          </w:p>
        </w:tc>
        <w:tc>
          <w:tcPr>
            <w:tcW w:w="3185" w:type="dxa"/>
            <w:tcBorders>
              <w:top w:val="single" w:sz="2" w:space="0" w:color="auto"/>
              <w:left w:val="single" w:sz="2" w:space="0" w:color="auto"/>
              <w:bottom w:val="single" w:sz="2" w:space="0" w:color="auto"/>
              <w:right w:val="single" w:sz="2" w:space="0" w:color="auto"/>
            </w:tcBorders>
          </w:tcPr>
          <w:p w14:paraId="24024ED2" w14:textId="77777777" w:rsidR="00B97885" w:rsidRPr="00A82C9B" w:rsidRDefault="00B97885" w:rsidP="00BB26F0">
            <w:pPr>
              <w:widowControl w:val="0"/>
              <w:autoSpaceDE w:val="0"/>
              <w:autoSpaceDN w:val="0"/>
              <w:adjustRightInd w:val="0"/>
              <w:jc w:val="center"/>
              <w:rPr>
                <w:sz w:val="18"/>
                <w:szCs w:val="18"/>
              </w:rPr>
            </w:pPr>
            <w:r w:rsidRPr="00A82C9B">
              <w:rPr>
                <w:sz w:val="18"/>
                <w:szCs w:val="18"/>
              </w:rPr>
              <w:t>Zbrojenie wyliczone [cm</w:t>
            </w:r>
            <w:r w:rsidRPr="00A82C9B">
              <w:rPr>
                <w:sz w:val="18"/>
                <w:szCs w:val="18"/>
                <w:vertAlign w:val="superscript"/>
              </w:rPr>
              <w:t>2</w:t>
            </w:r>
            <w:r w:rsidRPr="00A82C9B">
              <w:rPr>
                <w:sz w:val="18"/>
                <w:szCs w:val="18"/>
              </w:rPr>
              <w:t>]</w:t>
            </w:r>
          </w:p>
        </w:tc>
        <w:tc>
          <w:tcPr>
            <w:tcW w:w="2580" w:type="dxa"/>
            <w:tcBorders>
              <w:top w:val="single" w:sz="2" w:space="0" w:color="auto"/>
              <w:left w:val="single" w:sz="2" w:space="0" w:color="auto"/>
              <w:bottom w:val="single" w:sz="2" w:space="0" w:color="auto"/>
              <w:right w:val="single" w:sz="2" w:space="0" w:color="auto"/>
            </w:tcBorders>
          </w:tcPr>
          <w:p w14:paraId="07968CC9" w14:textId="77777777" w:rsidR="00B97885" w:rsidRPr="00A82C9B" w:rsidRDefault="00B97885" w:rsidP="00BB26F0">
            <w:pPr>
              <w:widowControl w:val="0"/>
              <w:autoSpaceDE w:val="0"/>
              <w:autoSpaceDN w:val="0"/>
              <w:adjustRightInd w:val="0"/>
              <w:jc w:val="center"/>
              <w:rPr>
                <w:sz w:val="18"/>
                <w:szCs w:val="18"/>
              </w:rPr>
            </w:pPr>
            <w:r w:rsidRPr="00A82C9B">
              <w:rPr>
                <w:sz w:val="18"/>
                <w:szCs w:val="18"/>
              </w:rPr>
              <w:t>Zbrojenie przyjęte [cm</w:t>
            </w:r>
            <w:r w:rsidRPr="00A82C9B">
              <w:rPr>
                <w:sz w:val="18"/>
                <w:szCs w:val="18"/>
                <w:vertAlign w:val="superscript"/>
              </w:rPr>
              <w:t>2</w:t>
            </w:r>
            <w:r w:rsidRPr="00A82C9B">
              <w:rPr>
                <w:sz w:val="18"/>
                <w:szCs w:val="18"/>
              </w:rPr>
              <w:t>]</w:t>
            </w:r>
          </w:p>
        </w:tc>
      </w:tr>
      <w:tr w:rsidR="00B97885" w:rsidRPr="00A82C9B" w14:paraId="225E4121" w14:textId="77777777" w:rsidTr="003A1A7C">
        <w:tc>
          <w:tcPr>
            <w:tcW w:w="2477" w:type="dxa"/>
            <w:tcBorders>
              <w:top w:val="single" w:sz="2" w:space="0" w:color="auto"/>
              <w:left w:val="single" w:sz="2" w:space="0" w:color="auto"/>
              <w:bottom w:val="single" w:sz="2" w:space="0" w:color="auto"/>
              <w:right w:val="single" w:sz="2" w:space="0" w:color="auto"/>
            </w:tcBorders>
          </w:tcPr>
          <w:p w14:paraId="62322DD7" w14:textId="77777777" w:rsidR="00B97885" w:rsidRPr="00A82C9B" w:rsidRDefault="00B97885" w:rsidP="00BB26F0">
            <w:pPr>
              <w:widowControl w:val="0"/>
              <w:autoSpaceDE w:val="0"/>
              <w:autoSpaceDN w:val="0"/>
              <w:adjustRightInd w:val="0"/>
              <w:jc w:val="center"/>
              <w:rPr>
                <w:sz w:val="18"/>
                <w:szCs w:val="18"/>
              </w:rPr>
            </w:pPr>
            <w:r w:rsidRPr="00A82C9B">
              <w:rPr>
                <w:sz w:val="18"/>
                <w:szCs w:val="18"/>
              </w:rPr>
              <w:t>Ściana</w:t>
            </w:r>
          </w:p>
        </w:tc>
        <w:tc>
          <w:tcPr>
            <w:tcW w:w="1769" w:type="dxa"/>
            <w:tcBorders>
              <w:top w:val="single" w:sz="2" w:space="0" w:color="auto"/>
              <w:left w:val="single" w:sz="2" w:space="0" w:color="auto"/>
              <w:bottom w:val="single" w:sz="2" w:space="0" w:color="auto"/>
              <w:right w:val="single" w:sz="2" w:space="0" w:color="auto"/>
            </w:tcBorders>
          </w:tcPr>
          <w:p w14:paraId="3A15706A" w14:textId="77777777" w:rsidR="00B97885" w:rsidRPr="00A82C9B" w:rsidRDefault="00B97885" w:rsidP="00BB26F0">
            <w:pPr>
              <w:widowControl w:val="0"/>
              <w:autoSpaceDE w:val="0"/>
              <w:autoSpaceDN w:val="0"/>
              <w:adjustRightInd w:val="0"/>
              <w:jc w:val="right"/>
              <w:rPr>
                <w:sz w:val="18"/>
                <w:szCs w:val="18"/>
              </w:rPr>
            </w:pPr>
            <w:r w:rsidRPr="00A82C9B">
              <w:rPr>
                <w:sz w:val="18"/>
                <w:szCs w:val="18"/>
              </w:rPr>
              <w:t>22.92</w:t>
            </w:r>
          </w:p>
        </w:tc>
        <w:tc>
          <w:tcPr>
            <w:tcW w:w="3185" w:type="dxa"/>
            <w:tcBorders>
              <w:top w:val="single" w:sz="2" w:space="0" w:color="auto"/>
              <w:left w:val="single" w:sz="2" w:space="0" w:color="auto"/>
              <w:bottom w:val="single" w:sz="2" w:space="0" w:color="auto"/>
              <w:right w:val="single" w:sz="2" w:space="0" w:color="auto"/>
            </w:tcBorders>
          </w:tcPr>
          <w:p w14:paraId="63866E25" w14:textId="77777777" w:rsidR="00B97885" w:rsidRPr="00A82C9B" w:rsidRDefault="00B97885" w:rsidP="00BB26F0">
            <w:pPr>
              <w:widowControl w:val="0"/>
              <w:autoSpaceDE w:val="0"/>
              <w:autoSpaceDN w:val="0"/>
              <w:adjustRightInd w:val="0"/>
              <w:jc w:val="right"/>
              <w:rPr>
                <w:sz w:val="18"/>
                <w:szCs w:val="18"/>
              </w:rPr>
            </w:pPr>
            <w:r w:rsidRPr="00A82C9B">
              <w:rPr>
                <w:sz w:val="18"/>
                <w:szCs w:val="18"/>
              </w:rPr>
              <w:t>5.16</w:t>
            </w:r>
          </w:p>
        </w:tc>
        <w:tc>
          <w:tcPr>
            <w:tcW w:w="2580" w:type="dxa"/>
            <w:tcBorders>
              <w:top w:val="single" w:sz="2" w:space="0" w:color="auto"/>
              <w:left w:val="single" w:sz="2" w:space="0" w:color="auto"/>
              <w:bottom w:val="single" w:sz="2" w:space="0" w:color="auto"/>
              <w:right w:val="single" w:sz="2" w:space="0" w:color="auto"/>
            </w:tcBorders>
          </w:tcPr>
          <w:p w14:paraId="373C60E7" w14:textId="77777777" w:rsidR="00B97885" w:rsidRPr="00A82C9B" w:rsidRDefault="00B97885" w:rsidP="00BB26F0">
            <w:pPr>
              <w:widowControl w:val="0"/>
              <w:autoSpaceDE w:val="0"/>
              <w:autoSpaceDN w:val="0"/>
              <w:adjustRightInd w:val="0"/>
              <w:jc w:val="right"/>
              <w:rPr>
                <w:sz w:val="18"/>
                <w:szCs w:val="18"/>
              </w:rPr>
            </w:pPr>
            <w:r w:rsidRPr="00A82C9B">
              <w:rPr>
                <w:sz w:val="18"/>
                <w:szCs w:val="18"/>
              </w:rPr>
              <w:t>5.65</w:t>
            </w:r>
          </w:p>
        </w:tc>
      </w:tr>
      <w:tr w:rsidR="00B97885" w:rsidRPr="00A82C9B" w14:paraId="765EBDDC" w14:textId="77777777" w:rsidTr="003A1A7C">
        <w:tc>
          <w:tcPr>
            <w:tcW w:w="2477" w:type="dxa"/>
            <w:tcBorders>
              <w:top w:val="single" w:sz="2" w:space="0" w:color="auto"/>
              <w:left w:val="single" w:sz="2" w:space="0" w:color="auto"/>
              <w:bottom w:val="single" w:sz="2" w:space="0" w:color="auto"/>
              <w:right w:val="single" w:sz="2" w:space="0" w:color="auto"/>
            </w:tcBorders>
          </w:tcPr>
          <w:p w14:paraId="14F56635" w14:textId="77777777" w:rsidR="00B97885" w:rsidRPr="00A82C9B" w:rsidRDefault="00B97885" w:rsidP="00BB26F0">
            <w:pPr>
              <w:widowControl w:val="0"/>
              <w:autoSpaceDE w:val="0"/>
              <w:autoSpaceDN w:val="0"/>
              <w:adjustRightInd w:val="0"/>
              <w:jc w:val="center"/>
              <w:rPr>
                <w:sz w:val="18"/>
                <w:szCs w:val="18"/>
              </w:rPr>
            </w:pPr>
            <w:r w:rsidRPr="00A82C9B">
              <w:rPr>
                <w:sz w:val="18"/>
                <w:szCs w:val="18"/>
              </w:rPr>
              <w:t>Podstawa z lewej</w:t>
            </w:r>
          </w:p>
        </w:tc>
        <w:tc>
          <w:tcPr>
            <w:tcW w:w="1769" w:type="dxa"/>
            <w:tcBorders>
              <w:top w:val="single" w:sz="2" w:space="0" w:color="auto"/>
              <w:left w:val="single" w:sz="2" w:space="0" w:color="auto"/>
              <w:bottom w:val="single" w:sz="2" w:space="0" w:color="auto"/>
              <w:right w:val="single" w:sz="2" w:space="0" w:color="auto"/>
            </w:tcBorders>
          </w:tcPr>
          <w:p w14:paraId="255EC337" w14:textId="77777777" w:rsidR="00B97885" w:rsidRPr="00A82C9B" w:rsidRDefault="00B97885" w:rsidP="00BB26F0">
            <w:pPr>
              <w:widowControl w:val="0"/>
              <w:autoSpaceDE w:val="0"/>
              <w:autoSpaceDN w:val="0"/>
              <w:adjustRightInd w:val="0"/>
              <w:jc w:val="right"/>
              <w:rPr>
                <w:sz w:val="18"/>
                <w:szCs w:val="18"/>
              </w:rPr>
            </w:pPr>
            <w:r w:rsidRPr="00A82C9B">
              <w:rPr>
                <w:sz w:val="18"/>
                <w:szCs w:val="18"/>
              </w:rPr>
              <w:t>4.28</w:t>
            </w:r>
          </w:p>
        </w:tc>
        <w:tc>
          <w:tcPr>
            <w:tcW w:w="3185" w:type="dxa"/>
            <w:tcBorders>
              <w:top w:val="single" w:sz="2" w:space="0" w:color="auto"/>
              <w:left w:val="single" w:sz="2" w:space="0" w:color="auto"/>
              <w:bottom w:val="single" w:sz="2" w:space="0" w:color="auto"/>
              <w:right w:val="single" w:sz="2" w:space="0" w:color="auto"/>
            </w:tcBorders>
          </w:tcPr>
          <w:p w14:paraId="3F73E527" w14:textId="77777777" w:rsidR="00B97885" w:rsidRPr="00A82C9B" w:rsidRDefault="00B97885" w:rsidP="00BB26F0">
            <w:pPr>
              <w:widowControl w:val="0"/>
              <w:autoSpaceDE w:val="0"/>
              <w:autoSpaceDN w:val="0"/>
              <w:adjustRightInd w:val="0"/>
              <w:jc w:val="right"/>
              <w:rPr>
                <w:sz w:val="18"/>
                <w:szCs w:val="18"/>
              </w:rPr>
            </w:pPr>
            <w:r w:rsidRPr="00A82C9B">
              <w:rPr>
                <w:sz w:val="18"/>
                <w:szCs w:val="18"/>
              </w:rPr>
              <w:t>5.16</w:t>
            </w:r>
          </w:p>
        </w:tc>
        <w:tc>
          <w:tcPr>
            <w:tcW w:w="2580" w:type="dxa"/>
            <w:tcBorders>
              <w:top w:val="single" w:sz="2" w:space="0" w:color="auto"/>
              <w:left w:val="single" w:sz="2" w:space="0" w:color="auto"/>
              <w:bottom w:val="single" w:sz="2" w:space="0" w:color="auto"/>
              <w:right w:val="single" w:sz="2" w:space="0" w:color="auto"/>
            </w:tcBorders>
          </w:tcPr>
          <w:p w14:paraId="5C2AF0A4" w14:textId="77777777" w:rsidR="00B97885" w:rsidRPr="00A82C9B" w:rsidRDefault="00B97885" w:rsidP="00BB26F0">
            <w:pPr>
              <w:widowControl w:val="0"/>
              <w:autoSpaceDE w:val="0"/>
              <w:autoSpaceDN w:val="0"/>
              <w:adjustRightInd w:val="0"/>
              <w:jc w:val="right"/>
              <w:rPr>
                <w:sz w:val="18"/>
                <w:szCs w:val="18"/>
              </w:rPr>
            </w:pPr>
            <w:r w:rsidRPr="00A82C9B">
              <w:rPr>
                <w:sz w:val="18"/>
                <w:szCs w:val="18"/>
              </w:rPr>
              <w:t>5.65</w:t>
            </w:r>
          </w:p>
        </w:tc>
      </w:tr>
      <w:tr w:rsidR="00B97885" w:rsidRPr="00A82C9B" w14:paraId="108BBFC2" w14:textId="77777777" w:rsidTr="003A1A7C">
        <w:tc>
          <w:tcPr>
            <w:tcW w:w="2477" w:type="dxa"/>
            <w:tcBorders>
              <w:top w:val="single" w:sz="2" w:space="0" w:color="auto"/>
              <w:left w:val="single" w:sz="2" w:space="0" w:color="auto"/>
              <w:bottom w:val="single" w:sz="2" w:space="0" w:color="auto"/>
              <w:right w:val="single" w:sz="2" w:space="0" w:color="auto"/>
            </w:tcBorders>
          </w:tcPr>
          <w:p w14:paraId="2BA68B8C" w14:textId="77777777" w:rsidR="00B97885" w:rsidRPr="00A82C9B" w:rsidRDefault="00B97885" w:rsidP="00BB26F0">
            <w:pPr>
              <w:widowControl w:val="0"/>
              <w:autoSpaceDE w:val="0"/>
              <w:autoSpaceDN w:val="0"/>
              <w:adjustRightInd w:val="0"/>
              <w:jc w:val="center"/>
              <w:rPr>
                <w:sz w:val="18"/>
                <w:szCs w:val="18"/>
              </w:rPr>
            </w:pPr>
            <w:r w:rsidRPr="00A82C9B">
              <w:rPr>
                <w:sz w:val="18"/>
                <w:szCs w:val="18"/>
              </w:rPr>
              <w:t>Podstawa z prawej</w:t>
            </w:r>
          </w:p>
        </w:tc>
        <w:tc>
          <w:tcPr>
            <w:tcW w:w="1769" w:type="dxa"/>
            <w:tcBorders>
              <w:top w:val="single" w:sz="2" w:space="0" w:color="auto"/>
              <w:left w:val="single" w:sz="2" w:space="0" w:color="auto"/>
              <w:bottom w:val="single" w:sz="2" w:space="0" w:color="auto"/>
              <w:right w:val="single" w:sz="2" w:space="0" w:color="auto"/>
            </w:tcBorders>
          </w:tcPr>
          <w:p w14:paraId="2F443F9E" w14:textId="77777777" w:rsidR="00B97885" w:rsidRPr="00A82C9B" w:rsidRDefault="00B97885" w:rsidP="00BB26F0">
            <w:pPr>
              <w:widowControl w:val="0"/>
              <w:autoSpaceDE w:val="0"/>
              <w:autoSpaceDN w:val="0"/>
              <w:adjustRightInd w:val="0"/>
              <w:jc w:val="right"/>
              <w:rPr>
                <w:sz w:val="18"/>
                <w:szCs w:val="18"/>
              </w:rPr>
            </w:pPr>
            <w:r w:rsidRPr="00A82C9B">
              <w:rPr>
                <w:sz w:val="18"/>
                <w:szCs w:val="18"/>
              </w:rPr>
              <w:t>26.12</w:t>
            </w:r>
          </w:p>
        </w:tc>
        <w:tc>
          <w:tcPr>
            <w:tcW w:w="3185" w:type="dxa"/>
            <w:tcBorders>
              <w:top w:val="single" w:sz="2" w:space="0" w:color="auto"/>
              <w:left w:val="single" w:sz="2" w:space="0" w:color="auto"/>
              <w:bottom w:val="single" w:sz="2" w:space="0" w:color="auto"/>
              <w:right w:val="single" w:sz="2" w:space="0" w:color="auto"/>
            </w:tcBorders>
          </w:tcPr>
          <w:p w14:paraId="68496E5B" w14:textId="77777777" w:rsidR="00B97885" w:rsidRPr="00A82C9B" w:rsidRDefault="00B97885" w:rsidP="00BB26F0">
            <w:pPr>
              <w:widowControl w:val="0"/>
              <w:autoSpaceDE w:val="0"/>
              <w:autoSpaceDN w:val="0"/>
              <w:adjustRightInd w:val="0"/>
              <w:jc w:val="right"/>
              <w:rPr>
                <w:sz w:val="18"/>
                <w:szCs w:val="18"/>
              </w:rPr>
            </w:pPr>
            <w:r w:rsidRPr="00A82C9B">
              <w:rPr>
                <w:sz w:val="18"/>
                <w:szCs w:val="18"/>
              </w:rPr>
              <w:t>5.16</w:t>
            </w:r>
          </w:p>
        </w:tc>
        <w:tc>
          <w:tcPr>
            <w:tcW w:w="2580" w:type="dxa"/>
            <w:tcBorders>
              <w:top w:val="single" w:sz="2" w:space="0" w:color="auto"/>
              <w:left w:val="single" w:sz="2" w:space="0" w:color="auto"/>
              <w:bottom w:val="single" w:sz="2" w:space="0" w:color="auto"/>
              <w:right w:val="single" w:sz="2" w:space="0" w:color="auto"/>
            </w:tcBorders>
          </w:tcPr>
          <w:p w14:paraId="641B90B8" w14:textId="77777777" w:rsidR="00B97885" w:rsidRPr="00A82C9B" w:rsidRDefault="00B97885" w:rsidP="00BB26F0">
            <w:pPr>
              <w:widowControl w:val="0"/>
              <w:autoSpaceDE w:val="0"/>
              <w:autoSpaceDN w:val="0"/>
              <w:adjustRightInd w:val="0"/>
              <w:jc w:val="right"/>
              <w:rPr>
                <w:sz w:val="18"/>
                <w:szCs w:val="18"/>
              </w:rPr>
            </w:pPr>
            <w:r w:rsidRPr="00A82C9B">
              <w:rPr>
                <w:sz w:val="18"/>
                <w:szCs w:val="18"/>
              </w:rPr>
              <w:t>5.65</w:t>
            </w:r>
          </w:p>
        </w:tc>
      </w:tr>
    </w:tbl>
    <w:p w14:paraId="58BA85F2" w14:textId="06B18250" w:rsidR="00892BF7" w:rsidRDefault="00892BF7" w:rsidP="006C6B17">
      <w:pPr>
        <w:widowControl w:val="0"/>
        <w:tabs>
          <w:tab w:val="left" w:pos="567"/>
        </w:tabs>
        <w:suppressAutoHyphens w:val="0"/>
        <w:autoSpaceDE w:val="0"/>
        <w:rPr>
          <w:rFonts w:eastAsia="Times New Roman"/>
          <w:sz w:val="18"/>
          <w:szCs w:val="18"/>
          <w:lang w:eastAsia="pl-PL"/>
        </w:rPr>
      </w:pPr>
    </w:p>
    <w:p w14:paraId="62E0F207" w14:textId="6AB1F4DF" w:rsidR="00892BF7" w:rsidRDefault="00892BF7" w:rsidP="006C6B17">
      <w:pPr>
        <w:widowControl w:val="0"/>
        <w:tabs>
          <w:tab w:val="left" w:pos="567"/>
        </w:tabs>
        <w:suppressAutoHyphens w:val="0"/>
        <w:autoSpaceDE w:val="0"/>
        <w:rPr>
          <w:rFonts w:eastAsia="Times New Roman"/>
          <w:sz w:val="18"/>
          <w:szCs w:val="18"/>
          <w:lang w:eastAsia="pl-PL"/>
        </w:rPr>
      </w:pPr>
    </w:p>
    <w:p w14:paraId="480BF24B" w14:textId="4B582863" w:rsidR="00892BF7" w:rsidRDefault="00B97885" w:rsidP="006C6B17">
      <w:pPr>
        <w:widowControl w:val="0"/>
        <w:tabs>
          <w:tab w:val="left" w:pos="567"/>
        </w:tabs>
        <w:suppressAutoHyphens w:val="0"/>
        <w:autoSpaceDE w:val="0"/>
        <w:rPr>
          <w:rFonts w:eastAsia="Times New Roman"/>
          <w:sz w:val="18"/>
          <w:szCs w:val="18"/>
          <w:lang w:eastAsia="pl-PL"/>
        </w:rPr>
      </w:pPr>
      <w:r w:rsidRPr="00A82C9B">
        <w:rPr>
          <w:noProof/>
          <w:sz w:val="18"/>
          <w:szCs w:val="18"/>
          <w:lang w:eastAsia="pl-PL"/>
        </w:rPr>
        <w:lastRenderedPageBreak/>
        <w:drawing>
          <wp:inline distT="0" distB="0" distL="0" distR="0" wp14:anchorId="10124080" wp14:editId="27411C82">
            <wp:extent cx="3940323" cy="2874935"/>
            <wp:effectExtent l="19050" t="0" r="3027" b="0"/>
            <wp:docPr id="470" name="Obraz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pic:cNvPicPr>
                      <a:picLocks noChangeAspect="1" noChangeArrowheads="1"/>
                    </pic:cNvPicPr>
                  </pic:nvPicPr>
                  <pic:blipFill>
                    <a:blip r:embed="rId36" cstate="print"/>
                    <a:srcRect/>
                    <a:stretch>
                      <a:fillRect/>
                    </a:stretch>
                  </pic:blipFill>
                  <pic:spPr bwMode="auto">
                    <a:xfrm>
                      <a:off x="0" y="0"/>
                      <a:ext cx="3940834" cy="2875308"/>
                    </a:xfrm>
                    <a:prstGeom prst="rect">
                      <a:avLst/>
                    </a:prstGeom>
                    <a:noFill/>
                    <a:ln w="9525">
                      <a:noFill/>
                      <a:miter lim="800000"/>
                      <a:headEnd/>
                      <a:tailEnd/>
                    </a:ln>
                  </pic:spPr>
                </pic:pic>
              </a:graphicData>
            </a:graphic>
          </wp:inline>
        </w:drawing>
      </w:r>
    </w:p>
    <w:p w14:paraId="76332E39" w14:textId="77777777" w:rsidR="00B97885" w:rsidRPr="00B97885" w:rsidRDefault="00B97885" w:rsidP="00B97885">
      <w:pPr>
        <w:widowControl w:val="0"/>
        <w:autoSpaceDE w:val="0"/>
        <w:autoSpaceDN w:val="0"/>
        <w:adjustRightInd w:val="0"/>
        <w:rPr>
          <w:sz w:val="22"/>
          <w:szCs w:val="22"/>
        </w:rPr>
      </w:pPr>
      <w:r w:rsidRPr="00B97885">
        <w:rPr>
          <w:b/>
          <w:bCs/>
          <w:sz w:val="22"/>
          <w:szCs w:val="22"/>
          <w:u w:val="single"/>
        </w:rPr>
        <w:t>Stateczność fundamentu</w:t>
      </w:r>
    </w:p>
    <w:p w14:paraId="24813E37" w14:textId="77777777" w:rsidR="00B97885" w:rsidRPr="00B97885" w:rsidRDefault="00B97885" w:rsidP="00B97885">
      <w:pPr>
        <w:widowControl w:val="0"/>
        <w:autoSpaceDE w:val="0"/>
        <w:autoSpaceDN w:val="0"/>
        <w:adjustRightInd w:val="0"/>
        <w:rPr>
          <w:sz w:val="22"/>
          <w:szCs w:val="22"/>
        </w:rPr>
      </w:pPr>
    </w:p>
    <w:p w14:paraId="0D3C810D" w14:textId="77777777" w:rsidR="00B97885" w:rsidRPr="00B97885" w:rsidRDefault="00B97885" w:rsidP="00B97885">
      <w:pPr>
        <w:widowControl w:val="0"/>
        <w:autoSpaceDE w:val="0"/>
        <w:autoSpaceDN w:val="0"/>
        <w:adjustRightInd w:val="0"/>
        <w:rPr>
          <w:sz w:val="22"/>
          <w:szCs w:val="22"/>
        </w:rPr>
      </w:pPr>
      <w:r w:rsidRPr="00B97885">
        <w:rPr>
          <w:b/>
          <w:bCs/>
          <w:sz w:val="22"/>
          <w:szCs w:val="22"/>
        </w:rPr>
        <w:t>Stateczność na obrót</w:t>
      </w:r>
    </w:p>
    <w:p w14:paraId="652F849F" w14:textId="77777777" w:rsidR="00B97885" w:rsidRPr="00B97885" w:rsidRDefault="00B97885" w:rsidP="00B97885">
      <w:pPr>
        <w:widowControl w:val="0"/>
        <w:autoSpaceDE w:val="0"/>
        <w:autoSpaceDN w:val="0"/>
        <w:adjustRightInd w:val="0"/>
        <w:rPr>
          <w:sz w:val="22"/>
          <w:szCs w:val="22"/>
          <w:lang w:val="en-US"/>
        </w:rPr>
      </w:pPr>
      <w:r w:rsidRPr="00B97885">
        <w:rPr>
          <w:sz w:val="22"/>
          <w:szCs w:val="22"/>
        </w:rPr>
        <w:t xml:space="preserve">  Stateczność OK. </w:t>
      </w:r>
      <w:r w:rsidRPr="00B97885">
        <w:rPr>
          <w:sz w:val="22"/>
          <w:szCs w:val="22"/>
          <w:lang w:val="en-US"/>
        </w:rPr>
        <w:t>M</w:t>
      </w:r>
      <w:r w:rsidRPr="00B97885">
        <w:rPr>
          <w:sz w:val="22"/>
          <w:szCs w:val="22"/>
          <w:vertAlign w:val="subscript"/>
          <w:lang w:val="en-US"/>
        </w:rPr>
        <w:t>or</w:t>
      </w:r>
      <w:r w:rsidRPr="00B97885">
        <w:rPr>
          <w:sz w:val="22"/>
          <w:szCs w:val="22"/>
          <w:lang w:val="en-US"/>
        </w:rPr>
        <w:t xml:space="preserve"> = 30.39 kNm/m </w:t>
      </w:r>
      <w:r w:rsidRPr="00B97885">
        <w:rPr>
          <w:sz w:val="22"/>
          <w:szCs w:val="22"/>
        </w:rPr>
        <w:t></w:t>
      </w:r>
      <w:r w:rsidRPr="00B97885">
        <w:rPr>
          <w:sz w:val="22"/>
          <w:szCs w:val="22"/>
          <w:lang w:val="en-US"/>
        </w:rPr>
        <w:t xml:space="preserve"> m</w:t>
      </w:r>
      <w:r w:rsidRPr="00B97885">
        <w:rPr>
          <w:sz w:val="22"/>
          <w:szCs w:val="22"/>
          <w:vertAlign w:val="subscript"/>
          <w:lang w:val="en-US"/>
        </w:rPr>
        <w:t>o</w:t>
      </w:r>
      <w:r w:rsidRPr="00B97885">
        <w:rPr>
          <w:sz w:val="22"/>
          <w:szCs w:val="22"/>
          <w:lang w:val="en-US"/>
        </w:rPr>
        <w:t>*M</w:t>
      </w:r>
      <w:r w:rsidRPr="00B97885">
        <w:rPr>
          <w:sz w:val="22"/>
          <w:szCs w:val="22"/>
          <w:vertAlign w:val="subscript"/>
          <w:lang w:val="en-US"/>
        </w:rPr>
        <w:t>ur</w:t>
      </w:r>
      <w:r w:rsidRPr="00B97885">
        <w:rPr>
          <w:sz w:val="22"/>
          <w:szCs w:val="22"/>
          <w:lang w:val="en-US"/>
        </w:rPr>
        <w:t xml:space="preserve"> = 0.90 * 180.64 = 162.58 kNm/m</w:t>
      </w:r>
    </w:p>
    <w:p w14:paraId="6AFFAABD" w14:textId="77777777" w:rsidR="00B97885" w:rsidRPr="00B97885" w:rsidRDefault="00B97885" w:rsidP="00B97885">
      <w:pPr>
        <w:widowControl w:val="0"/>
        <w:autoSpaceDE w:val="0"/>
        <w:autoSpaceDN w:val="0"/>
        <w:adjustRightInd w:val="0"/>
        <w:rPr>
          <w:sz w:val="22"/>
          <w:szCs w:val="22"/>
        </w:rPr>
      </w:pPr>
      <w:r w:rsidRPr="00B97885">
        <w:rPr>
          <w:b/>
          <w:bCs/>
          <w:sz w:val="22"/>
          <w:szCs w:val="22"/>
        </w:rPr>
        <w:t>Stateczność na przesuw</w:t>
      </w:r>
    </w:p>
    <w:p w14:paraId="6D4612D6" w14:textId="77777777" w:rsidR="00B97885" w:rsidRPr="00B97885" w:rsidRDefault="00B97885" w:rsidP="00B97885">
      <w:pPr>
        <w:widowControl w:val="0"/>
        <w:autoSpaceDE w:val="0"/>
        <w:autoSpaceDN w:val="0"/>
        <w:adjustRightInd w:val="0"/>
        <w:rPr>
          <w:sz w:val="22"/>
          <w:szCs w:val="22"/>
        </w:rPr>
      </w:pPr>
      <w:r w:rsidRPr="00B97885">
        <w:rPr>
          <w:sz w:val="22"/>
          <w:szCs w:val="22"/>
        </w:rPr>
        <w:t>Przesuw na styku fundamentu i gruntu</w:t>
      </w:r>
    </w:p>
    <w:p w14:paraId="344D9773" w14:textId="77777777" w:rsidR="00B97885" w:rsidRPr="00B97885" w:rsidRDefault="00B97885" w:rsidP="00B97885">
      <w:pPr>
        <w:widowControl w:val="0"/>
        <w:autoSpaceDE w:val="0"/>
        <w:autoSpaceDN w:val="0"/>
        <w:adjustRightInd w:val="0"/>
        <w:rPr>
          <w:sz w:val="22"/>
          <w:szCs w:val="22"/>
        </w:rPr>
      </w:pPr>
      <w:r w:rsidRPr="00B97885">
        <w:rPr>
          <w:sz w:val="22"/>
          <w:szCs w:val="22"/>
        </w:rPr>
        <w:t xml:space="preserve">  Obliczenie stateczności z uwzględnieniem współczynnika tarcia gruntu pod</w:t>
      </w:r>
    </w:p>
    <w:p w14:paraId="1FB7EC6C" w14:textId="77777777" w:rsidR="00B97885" w:rsidRPr="00B97885" w:rsidRDefault="00B97885" w:rsidP="00B97885">
      <w:pPr>
        <w:widowControl w:val="0"/>
        <w:autoSpaceDE w:val="0"/>
        <w:autoSpaceDN w:val="0"/>
        <w:adjustRightInd w:val="0"/>
        <w:rPr>
          <w:sz w:val="22"/>
          <w:szCs w:val="22"/>
        </w:rPr>
      </w:pPr>
      <w:r w:rsidRPr="00B97885">
        <w:rPr>
          <w:sz w:val="22"/>
          <w:szCs w:val="22"/>
        </w:rPr>
        <w:t xml:space="preserve">  podstawą fundamentu.</w:t>
      </w:r>
    </w:p>
    <w:p w14:paraId="6DF5B64F" w14:textId="77777777" w:rsidR="00B97885" w:rsidRPr="00B97885" w:rsidRDefault="00B97885" w:rsidP="00B97885">
      <w:pPr>
        <w:widowControl w:val="0"/>
        <w:autoSpaceDE w:val="0"/>
        <w:autoSpaceDN w:val="0"/>
        <w:adjustRightInd w:val="0"/>
        <w:rPr>
          <w:sz w:val="22"/>
          <w:szCs w:val="22"/>
        </w:rPr>
      </w:pPr>
      <w:r w:rsidRPr="00B97885">
        <w:rPr>
          <w:sz w:val="22"/>
          <w:szCs w:val="22"/>
        </w:rPr>
        <w:t xml:space="preserve">  Stateczność OK. Q</w:t>
      </w:r>
      <w:r w:rsidRPr="00B97885">
        <w:rPr>
          <w:sz w:val="22"/>
          <w:szCs w:val="22"/>
          <w:vertAlign w:val="subscript"/>
        </w:rPr>
        <w:t>tr</w:t>
      </w:r>
      <w:r w:rsidRPr="00B97885">
        <w:rPr>
          <w:sz w:val="22"/>
          <w:szCs w:val="22"/>
        </w:rPr>
        <w:t xml:space="preserve"> = 31.18 kN/m </w:t>
      </w:r>
      <w:r w:rsidRPr="00B97885">
        <w:rPr>
          <w:sz w:val="22"/>
          <w:szCs w:val="22"/>
        </w:rPr>
        <w:t> m*Q</w:t>
      </w:r>
      <w:r w:rsidRPr="00B97885">
        <w:rPr>
          <w:sz w:val="22"/>
          <w:szCs w:val="22"/>
          <w:vertAlign w:val="subscript"/>
        </w:rPr>
        <w:t>tf1</w:t>
      </w:r>
      <w:r w:rsidRPr="00B97885">
        <w:rPr>
          <w:sz w:val="22"/>
          <w:szCs w:val="22"/>
        </w:rPr>
        <w:t xml:space="preserve"> = 0.95 * 57.06 = 54.21 kN/m</w:t>
      </w:r>
    </w:p>
    <w:p w14:paraId="065FF50E" w14:textId="77777777" w:rsidR="00B97885" w:rsidRPr="00B97885" w:rsidRDefault="00B97885" w:rsidP="00B97885">
      <w:pPr>
        <w:widowControl w:val="0"/>
        <w:autoSpaceDE w:val="0"/>
        <w:autoSpaceDN w:val="0"/>
        <w:adjustRightInd w:val="0"/>
        <w:rPr>
          <w:sz w:val="22"/>
          <w:szCs w:val="22"/>
        </w:rPr>
      </w:pPr>
      <w:r w:rsidRPr="00B97885">
        <w:rPr>
          <w:sz w:val="22"/>
          <w:szCs w:val="22"/>
        </w:rPr>
        <w:t xml:space="preserve">  Obliczenie stateczności z uwzględnieniem kąta tarcia wewnętrznego gruntu pod</w:t>
      </w:r>
    </w:p>
    <w:p w14:paraId="2A48D368" w14:textId="77777777" w:rsidR="00B97885" w:rsidRPr="00B97885" w:rsidRDefault="00B97885" w:rsidP="00B97885">
      <w:pPr>
        <w:widowControl w:val="0"/>
        <w:autoSpaceDE w:val="0"/>
        <w:autoSpaceDN w:val="0"/>
        <w:adjustRightInd w:val="0"/>
        <w:rPr>
          <w:sz w:val="22"/>
          <w:szCs w:val="22"/>
        </w:rPr>
      </w:pPr>
      <w:r w:rsidRPr="00B97885">
        <w:rPr>
          <w:sz w:val="22"/>
          <w:szCs w:val="22"/>
        </w:rPr>
        <w:t xml:space="preserve">  podstawą fundamentu.</w:t>
      </w:r>
    </w:p>
    <w:p w14:paraId="46E314E6" w14:textId="77777777" w:rsidR="00B97885" w:rsidRPr="00B97885" w:rsidRDefault="00B97885" w:rsidP="00B97885">
      <w:pPr>
        <w:widowControl w:val="0"/>
        <w:autoSpaceDE w:val="0"/>
        <w:autoSpaceDN w:val="0"/>
        <w:adjustRightInd w:val="0"/>
        <w:rPr>
          <w:sz w:val="22"/>
          <w:szCs w:val="22"/>
        </w:rPr>
      </w:pPr>
      <w:r w:rsidRPr="00B97885">
        <w:rPr>
          <w:sz w:val="22"/>
          <w:szCs w:val="22"/>
        </w:rPr>
        <w:t xml:space="preserve">  Stateczność OK. Q</w:t>
      </w:r>
      <w:r w:rsidRPr="00B97885">
        <w:rPr>
          <w:sz w:val="22"/>
          <w:szCs w:val="22"/>
          <w:vertAlign w:val="subscript"/>
        </w:rPr>
        <w:t>tr</w:t>
      </w:r>
      <w:r w:rsidRPr="00B97885">
        <w:rPr>
          <w:sz w:val="22"/>
          <w:szCs w:val="22"/>
        </w:rPr>
        <w:t xml:space="preserve"> = 31.18 kN/m </w:t>
      </w:r>
      <w:r w:rsidRPr="00B97885">
        <w:rPr>
          <w:sz w:val="22"/>
          <w:szCs w:val="22"/>
        </w:rPr>
        <w:t> m*Q</w:t>
      </w:r>
      <w:r w:rsidRPr="00B97885">
        <w:rPr>
          <w:sz w:val="22"/>
          <w:szCs w:val="22"/>
          <w:vertAlign w:val="subscript"/>
        </w:rPr>
        <w:t>tf2</w:t>
      </w:r>
      <w:r w:rsidRPr="00B97885">
        <w:rPr>
          <w:sz w:val="22"/>
          <w:szCs w:val="22"/>
        </w:rPr>
        <w:t xml:space="preserve"> = 0.95 * 67.14 = 63.78 kN/m</w:t>
      </w:r>
    </w:p>
    <w:p w14:paraId="10A58669" w14:textId="77777777" w:rsidR="00B97885" w:rsidRPr="00B97885" w:rsidRDefault="00B97885" w:rsidP="00B97885">
      <w:pPr>
        <w:widowControl w:val="0"/>
        <w:autoSpaceDE w:val="0"/>
        <w:autoSpaceDN w:val="0"/>
        <w:adjustRightInd w:val="0"/>
        <w:rPr>
          <w:sz w:val="22"/>
          <w:szCs w:val="22"/>
        </w:rPr>
      </w:pPr>
    </w:p>
    <w:p w14:paraId="39222F3B" w14:textId="77777777" w:rsidR="00B97885" w:rsidRPr="00B97885" w:rsidRDefault="00B97885" w:rsidP="00B97885">
      <w:pPr>
        <w:widowControl w:val="0"/>
        <w:autoSpaceDE w:val="0"/>
        <w:autoSpaceDN w:val="0"/>
        <w:adjustRightInd w:val="0"/>
        <w:rPr>
          <w:sz w:val="22"/>
          <w:szCs w:val="22"/>
        </w:rPr>
      </w:pPr>
      <w:r w:rsidRPr="00B97885">
        <w:rPr>
          <w:sz w:val="22"/>
          <w:szCs w:val="22"/>
        </w:rPr>
        <w:t xml:space="preserve">Na stropie warstwy 2 : </w:t>
      </w:r>
    </w:p>
    <w:p w14:paraId="6F7AB00A" w14:textId="77777777" w:rsidR="00B97885" w:rsidRPr="00B97885" w:rsidRDefault="00B97885" w:rsidP="00B97885">
      <w:pPr>
        <w:widowControl w:val="0"/>
        <w:autoSpaceDE w:val="0"/>
        <w:autoSpaceDN w:val="0"/>
        <w:adjustRightInd w:val="0"/>
        <w:rPr>
          <w:sz w:val="22"/>
          <w:szCs w:val="22"/>
          <w:lang w:val="en-US"/>
        </w:rPr>
      </w:pPr>
      <w:r w:rsidRPr="00B97885">
        <w:rPr>
          <w:sz w:val="22"/>
          <w:szCs w:val="22"/>
        </w:rPr>
        <w:t xml:space="preserve">  Stateczność OK. </w:t>
      </w:r>
      <w:r w:rsidRPr="00B97885">
        <w:rPr>
          <w:sz w:val="22"/>
          <w:szCs w:val="22"/>
          <w:lang w:val="en-US"/>
        </w:rPr>
        <w:t>Q</w:t>
      </w:r>
      <w:r w:rsidRPr="00B97885">
        <w:rPr>
          <w:sz w:val="22"/>
          <w:szCs w:val="22"/>
          <w:vertAlign w:val="subscript"/>
          <w:lang w:val="en-US"/>
        </w:rPr>
        <w:t>tr</w:t>
      </w:r>
      <w:r w:rsidRPr="00B97885">
        <w:rPr>
          <w:sz w:val="22"/>
          <w:szCs w:val="22"/>
          <w:lang w:val="en-US"/>
        </w:rPr>
        <w:t xml:space="preserve"> = 31.18 kN/m </w:t>
      </w:r>
      <w:r w:rsidRPr="00B97885">
        <w:rPr>
          <w:sz w:val="22"/>
          <w:szCs w:val="22"/>
        </w:rPr>
        <w:t></w:t>
      </w:r>
      <w:r w:rsidRPr="00B97885">
        <w:rPr>
          <w:sz w:val="22"/>
          <w:szCs w:val="22"/>
          <w:lang w:val="en-US"/>
        </w:rPr>
        <w:t xml:space="preserve"> m*Q</w:t>
      </w:r>
      <w:r w:rsidRPr="00B97885">
        <w:rPr>
          <w:sz w:val="22"/>
          <w:szCs w:val="22"/>
          <w:vertAlign w:val="subscript"/>
          <w:lang w:val="en-US"/>
        </w:rPr>
        <w:t>tf</w:t>
      </w:r>
      <w:r w:rsidRPr="00B97885">
        <w:rPr>
          <w:sz w:val="22"/>
          <w:szCs w:val="22"/>
          <w:lang w:val="en-US"/>
        </w:rPr>
        <w:t xml:space="preserve"> = 0.95 * 125.29 = 119.03 kN/m</w:t>
      </w:r>
    </w:p>
    <w:p w14:paraId="50C06605" w14:textId="77777777" w:rsidR="00B97885" w:rsidRPr="00B97885" w:rsidRDefault="00B97885" w:rsidP="00B97885">
      <w:pPr>
        <w:widowControl w:val="0"/>
        <w:autoSpaceDE w:val="0"/>
        <w:autoSpaceDN w:val="0"/>
        <w:adjustRightInd w:val="0"/>
        <w:rPr>
          <w:sz w:val="22"/>
          <w:szCs w:val="22"/>
          <w:lang w:val="en-US"/>
        </w:rPr>
      </w:pPr>
    </w:p>
    <w:p w14:paraId="0016A75C" w14:textId="77777777" w:rsidR="00B97885" w:rsidRPr="00B97885" w:rsidRDefault="00B97885" w:rsidP="00B97885">
      <w:pPr>
        <w:widowControl w:val="0"/>
        <w:autoSpaceDE w:val="0"/>
        <w:autoSpaceDN w:val="0"/>
        <w:adjustRightInd w:val="0"/>
        <w:rPr>
          <w:sz w:val="22"/>
          <w:szCs w:val="22"/>
        </w:rPr>
      </w:pPr>
      <w:r w:rsidRPr="00B97885">
        <w:rPr>
          <w:b/>
          <w:bCs/>
          <w:sz w:val="22"/>
          <w:szCs w:val="22"/>
          <w:u w:val="single"/>
        </w:rPr>
        <w:t>Osiadanie fundamentu</w:t>
      </w:r>
    </w:p>
    <w:p w14:paraId="001F2A3A" w14:textId="77777777" w:rsidR="00B97885" w:rsidRPr="00B97885" w:rsidRDefault="00B97885" w:rsidP="00B97885">
      <w:pPr>
        <w:widowControl w:val="0"/>
        <w:autoSpaceDE w:val="0"/>
        <w:autoSpaceDN w:val="0"/>
        <w:adjustRightInd w:val="0"/>
        <w:rPr>
          <w:sz w:val="22"/>
          <w:szCs w:val="22"/>
        </w:rPr>
      </w:pPr>
    </w:p>
    <w:p w14:paraId="46A39038" w14:textId="77777777" w:rsidR="00B97885" w:rsidRPr="00B97885" w:rsidRDefault="00B97885" w:rsidP="00B97885">
      <w:pPr>
        <w:widowControl w:val="0"/>
        <w:autoSpaceDE w:val="0"/>
        <w:autoSpaceDN w:val="0"/>
        <w:adjustRightInd w:val="0"/>
        <w:rPr>
          <w:sz w:val="22"/>
          <w:szCs w:val="22"/>
        </w:rPr>
      </w:pPr>
      <w:r w:rsidRPr="00B97885">
        <w:rPr>
          <w:sz w:val="22"/>
          <w:szCs w:val="22"/>
        </w:rPr>
        <w:t>Osiadania pierwotne = 0.0007 cm</w:t>
      </w:r>
    </w:p>
    <w:p w14:paraId="0BE08EBB" w14:textId="77777777" w:rsidR="00B97885" w:rsidRPr="00B97885" w:rsidRDefault="00B97885" w:rsidP="00B97885">
      <w:pPr>
        <w:widowControl w:val="0"/>
        <w:autoSpaceDE w:val="0"/>
        <w:autoSpaceDN w:val="0"/>
        <w:adjustRightInd w:val="0"/>
        <w:rPr>
          <w:sz w:val="22"/>
          <w:szCs w:val="22"/>
        </w:rPr>
      </w:pPr>
      <w:r w:rsidRPr="00B97885">
        <w:rPr>
          <w:sz w:val="22"/>
          <w:szCs w:val="22"/>
        </w:rPr>
        <w:t>Osiadania wtórne = 0.0000 cm</w:t>
      </w:r>
    </w:p>
    <w:p w14:paraId="40D046F1" w14:textId="77777777" w:rsidR="00B97885" w:rsidRPr="00B97885" w:rsidRDefault="00B97885" w:rsidP="00B97885">
      <w:pPr>
        <w:widowControl w:val="0"/>
        <w:autoSpaceDE w:val="0"/>
        <w:autoSpaceDN w:val="0"/>
        <w:adjustRightInd w:val="0"/>
        <w:rPr>
          <w:sz w:val="22"/>
          <w:szCs w:val="22"/>
        </w:rPr>
      </w:pPr>
      <w:r w:rsidRPr="00B97885">
        <w:rPr>
          <w:sz w:val="22"/>
          <w:szCs w:val="22"/>
        </w:rPr>
        <w:t>Osiadania całkowite = 0.0007 cm</w:t>
      </w:r>
    </w:p>
    <w:p w14:paraId="113E6F6F" w14:textId="77777777" w:rsidR="00B97885" w:rsidRPr="00B97885" w:rsidRDefault="00B97885" w:rsidP="00B97885">
      <w:pPr>
        <w:widowControl w:val="0"/>
        <w:autoSpaceDE w:val="0"/>
        <w:autoSpaceDN w:val="0"/>
        <w:adjustRightInd w:val="0"/>
        <w:rPr>
          <w:sz w:val="22"/>
          <w:szCs w:val="22"/>
        </w:rPr>
      </w:pPr>
      <w:r w:rsidRPr="00B97885">
        <w:rPr>
          <w:sz w:val="22"/>
          <w:szCs w:val="22"/>
        </w:rPr>
        <w:t>Przechyłka = 0.000025 rad</w:t>
      </w:r>
    </w:p>
    <w:tbl>
      <w:tblPr>
        <w:tblW w:w="9437" w:type="dxa"/>
        <w:tblInd w:w="581" w:type="dxa"/>
        <w:tblLayout w:type="fixed"/>
        <w:tblCellMar>
          <w:left w:w="50" w:type="dxa"/>
          <w:right w:w="50" w:type="dxa"/>
        </w:tblCellMar>
        <w:tblLook w:val="0000" w:firstRow="0" w:lastRow="0" w:firstColumn="0" w:lastColumn="0" w:noHBand="0" w:noVBand="0"/>
      </w:tblPr>
      <w:tblGrid>
        <w:gridCol w:w="2359"/>
        <w:gridCol w:w="7078"/>
      </w:tblGrid>
      <w:tr w:rsidR="00B97885" w:rsidRPr="00B97885" w14:paraId="66F951B9" w14:textId="77777777" w:rsidTr="00BB26F0">
        <w:tc>
          <w:tcPr>
            <w:tcW w:w="2359" w:type="dxa"/>
            <w:tcBorders>
              <w:top w:val="nil"/>
              <w:left w:val="nil"/>
              <w:bottom w:val="nil"/>
              <w:right w:val="nil"/>
            </w:tcBorders>
          </w:tcPr>
          <w:p w14:paraId="2345ADAC" w14:textId="77777777" w:rsidR="00B97885" w:rsidRPr="00B97885" w:rsidRDefault="00B97885" w:rsidP="00BB26F0">
            <w:pPr>
              <w:widowControl w:val="0"/>
              <w:autoSpaceDE w:val="0"/>
              <w:autoSpaceDN w:val="0"/>
              <w:adjustRightInd w:val="0"/>
              <w:rPr>
                <w:sz w:val="22"/>
                <w:szCs w:val="22"/>
              </w:rPr>
            </w:pPr>
          </w:p>
        </w:tc>
        <w:tc>
          <w:tcPr>
            <w:tcW w:w="7078" w:type="dxa"/>
            <w:tcBorders>
              <w:top w:val="nil"/>
              <w:left w:val="nil"/>
              <w:bottom w:val="nil"/>
              <w:right w:val="nil"/>
            </w:tcBorders>
          </w:tcPr>
          <w:p w14:paraId="432469BD" w14:textId="77777777" w:rsidR="00B97885" w:rsidRPr="00B97885" w:rsidRDefault="00B97885" w:rsidP="00BB26F0">
            <w:pPr>
              <w:widowControl w:val="0"/>
              <w:autoSpaceDE w:val="0"/>
              <w:autoSpaceDN w:val="0"/>
              <w:adjustRightInd w:val="0"/>
              <w:rPr>
                <w:sz w:val="22"/>
                <w:szCs w:val="22"/>
              </w:rPr>
            </w:pPr>
            <w:r w:rsidRPr="00B97885">
              <w:rPr>
                <w:sz w:val="22"/>
                <w:szCs w:val="22"/>
              </w:rPr>
              <w:t xml:space="preserve"> </w:t>
            </w:r>
          </w:p>
        </w:tc>
      </w:tr>
    </w:tbl>
    <w:p w14:paraId="5A14480B" w14:textId="77777777" w:rsidR="00B97885" w:rsidRPr="00B97885" w:rsidRDefault="00B97885" w:rsidP="00B97885">
      <w:pPr>
        <w:widowControl w:val="0"/>
        <w:autoSpaceDE w:val="0"/>
        <w:autoSpaceDN w:val="0"/>
        <w:adjustRightInd w:val="0"/>
        <w:rPr>
          <w:sz w:val="22"/>
          <w:szCs w:val="22"/>
        </w:rPr>
      </w:pPr>
      <w:r w:rsidRPr="00B97885">
        <w:rPr>
          <w:b/>
          <w:bCs/>
          <w:sz w:val="22"/>
          <w:szCs w:val="22"/>
          <w:u w:val="single"/>
        </w:rPr>
        <w:t>Przemieszczenia korony ściany</w:t>
      </w:r>
    </w:p>
    <w:p w14:paraId="571CC3B5" w14:textId="77777777" w:rsidR="00B97885" w:rsidRPr="00B97885" w:rsidRDefault="00B97885" w:rsidP="00B97885">
      <w:pPr>
        <w:widowControl w:val="0"/>
        <w:autoSpaceDE w:val="0"/>
        <w:autoSpaceDN w:val="0"/>
        <w:adjustRightInd w:val="0"/>
        <w:rPr>
          <w:sz w:val="22"/>
          <w:szCs w:val="22"/>
        </w:rPr>
      </w:pPr>
    </w:p>
    <w:p w14:paraId="058CDE4F" w14:textId="77777777" w:rsidR="00B97885" w:rsidRPr="00B97885" w:rsidRDefault="00B97885" w:rsidP="00B97885">
      <w:pPr>
        <w:widowControl w:val="0"/>
        <w:autoSpaceDE w:val="0"/>
        <w:autoSpaceDN w:val="0"/>
        <w:adjustRightInd w:val="0"/>
        <w:rPr>
          <w:sz w:val="22"/>
          <w:szCs w:val="22"/>
        </w:rPr>
      </w:pPr>
      <w:r w:rsidRPr="00B97885">
        <w:rPr>
          <w:sz w:val="22"/>
          <w:szCs w:val="22"/>
        </w:rPr>
        <w:t>Przemieszczenie względne wywołane nierównomiernym osiadaniem f</w:t>
      </w:r>
      <w:r w:rsidRPr="00B97885">
        <w:rPr>
          <w:sz w:val="22"/>
          <w:szCs w:val="22"/>
          <w:vertAlign w:val="subscript"/>
        </w:rPr>
        <w:t>1</w:t>
      </w:r>
      <w:r w:rsidRPr="00B97885">
        <w:rPr>
          <w:sz w:val="22"/>
          <w:szCs w:val="22"/>
        </w:rPr>
        <w:t xml:space="preserve">/H = 0.0000 </w:t>
      </w:r>
      <w:r w:rsidRPr="00B97885">
        <w:rPr>
          <w:sz w:val="22"/>
          <w:szCs w:val="22"/>
        </w:rPr>
        <w:t> 0.006</w:t>
      </w:r>
    </w:p>
    <w:p w14:paraId="0839313A" w14:textId="77777777" w:rsidR="00B97885" w:rsidRPr="00B97885" w:rsidRDefault="00B97885" w:rsidP="00B97885">
      <w:pPr>
        <w:widowControl w:val="0"/>
        <w:autoSpaceDE w:val="0"/>
        <w:autoSpaceDN w:val="0"/>
        <w:adjustRightInd w:val="0"/>
        <w:rPr>
          <w:sz w:val="22"/>
          <w:szCs w:val="22"/>
        </w:rPr>
      </w:pPr>
      <w:r w:rsidRPr="00B97885">
        <w:rPr>
          <w:sz w:val="22"/>
          <w:szCs w:val="22"/>
        </w:rPr>
        <w:t>Przemieszczenie względne wywołane odkształceniem elementu żelbetowego f</w:t>
      </w:r>
      <w:r w:rsidRPr="00B97885">
        <w:rPr>
          <w:sz w:val="22"/>
          <w:szCs w:val="22"/>
          <w:vertAlign w:val="subscript"/>
        </w:rPr>
        <w:t>2</w:t>
      </w:r>
      <w:r w:rsidRPr="00B97885">
        <w:rPr>
          <w:sz w:val="22"/>
          <w:szCs w:val="22"/>
        </w:rPr>
        <w:t xml:space="preserve">/H = 0.0002 </w:t>
      </w:r>
      <w:r w:rsidRPr="00B97885">
        <w:rPr>
          <w:sz w:val="22"/>
          <w:szCs w:val="22"/>
        </w:rPr>
        <w:t> 0.004</w:t>
      </w:r>
    </w:p>
    <w:p w14:paraId="15223E36" w14:textId="77777777" w:rsidR="00B97885" w:rsidRPr="00B97885" w:rsidRDefault="00B97885" w:rsidP="00B97885">
      <w:pPr>
        <w:widowControl w:val="0"/>
        <w:autoSpaceDE w:val="0"/>
        <w:autoSpaceDN w:val="0"/>
        <w:adjustRightInd w:val="0"/>
        <w:rPr>
          <w:sz w:val="22"/>
          <w:szCs w:val="22"/>
        </w:rPr>
      </w:pPr>
      <w:r w:rsidRPr="00B97885">
        <w:rPr>
          <w:sz w:val="22"/>
          <w:szCs w:val="22"/>
        </w:rPr>
        <w:t>Sumaryczne ugięcie korony ściany f = f</w:t>
      </w:r>
      <w:r w:rsidRPr="00B97885">
        <w:rPr>
          <w:sz w:val="22"/>
          <w:szCs w:val="22"/>
          <w:vertAlign w:val="subscript"/>
        </w:rPr>
        <w:t>1</w:t>
      </w:r>
      <w:r w:rsidRPr="00B97885">
        <w:rPr>
          <w:sz w:val="22"/>
          <w:szCs w:val="22"/>
        </w:rPr>
        <w:t>+f</w:t>
      </w:r>
      <w:r w:rsidRPr="00B97885">
        <w:rPr>
          <w:sz w:val="22"/>
          <w:szCs w:val="22"/>
          <w:vertAlign w:val="subscript"/>
        </w:rPr>
        <w:t>2</w:t>
      </w:r>
      <w:r w:rsidRPr="00B97885">
        <w:rPr>
          <w:sz w:val="22"/>
          <w:szCs w:val="22"/>
        </w:rPr>
        <w:t xml:space="preserve"> = 0.00 cm + 0.04 cm =0.05 cm </w:t>
      </w:r>
      <w:r w:rsidRPr="00B97885">
        <w:rPr>
          <w:sz w:val="22"/>
          <w:szCs w:val="22"/>
        </w:rPr>
        <w:t> 0.015*H = 3.82 cm</w:t>
      </w:r>
    </w:p>
    <w:p w14:paraId="5DB963AC" w14:textId="77777777" w:rsidR="00B97885" w:rsidRPr="00B97885" w:rsidRDefault="00B97885" w:rsidP="00B97885">
      <w:pPr>
        <w:widowControl w:val="0"/>
        <w:autoSpaceDE w:val="0"/>
        <w:autoSpaceDN w:val="0"/>
        <w:adjustRightInd w:val="0"/>
        <w:rPr>
          <w:sz w:val="22"/>
          <w:szCs w:val="22"/>
        </w:rPr>
      </w:pPr>
    </w:p>
    <w:p w14:paraId="2C31B752" w14:textId="100FB026" w:rsidR="00B97885" w:rsidRDefault="00B97885" w:rsidP="00B97885">
      <w:pPr>
        <w:spacing w:after="40"/>
        <w:rPr>
          <w:sz w:val="22"/>
          <w:szCs w:val="22"/>
        </w:rPr>
      </w:pPr>
    </w:p>
    <w:p w14:paraId="44E565EA" w14:textId="2F83A01E" w:rsidR="003A1A7C" w:rsidRDefault="003A1A7C" w:rsidP="00B97885">
      <w:pPr>
        <w:spacing w:after="40"/>
        <w:rPr>
          <w:sz w:val="22"/>
          <w:szCs w:val="22"/>
        </w:rPr>
      </w:pPr>
    </w:p>
    <w:p w14:paraId="67A27E21" w14:textId="5FCDB305" w:rsidR="003A1A7C" w:rsidRDefault="003A1A7C" w:rsidP="00B97885">
      <w:pPr>
        <w:spacing w:after="40"/>
        <w:rPr>
          <w:sz w:val="22"/>
          <w:szCs w:val="22"/>
        </w:rPr>
      </w:pPr>
    </w:p>
    <w:p w14:paraId="7159AA65" w14:textId="17EACDE5" w:rsidR="003A1A7C" w:rsidRDefault="003A1A7C" w:rsidP="00B97885">
      <w:pPr>
        <w:spacing w:after="40"/>
        <w:rPr>
          <w:sz w:val="22"/>
          <w:szCs w:val="22"/>
        </w:rPr>
      </w:pPr>
    </w:p>
    <w:p w14:paraId="25E97E91" w14:textId="77777777" w:rsidR="003A1A7C" w:rsidRPr="00B97885" w:rsidRDefault="003A1A7C" w:rsidP="00B97885">
      <w:pPr>
        <w:spacing w:after="40"/>
        <w:rPr>
          <w:sz w:val="22"/>
          <w:szCs w:val="22"/>
        </w:rPr>
      </w:pPr>
    </w:p>
    <w:p w14:paraId="688B3FCC" w14:textId="77777777" w:rsidR="003A1A7C" w:rsidRDefault="00B97885" w:rsidP="003A1A7C">
      <w:pPr>
        <w:spacing w:after="40"/>
        <w:rPr>
          <w:b/>
          <w:sz w:val="22"/>
          <w:szCs w:val="22"/>
        </w:rPr>
      </w:pPr>
      <w:r w:rsidRPr="00B97885">
        <w:rPr>
          <w:b/>
          <w:sz w:val="22"/>
          <w:szCs w:val="22"/>
        </w:rPr>
        <w:t>poz.</w:t>
      </w:r>
      <w:r w:rsidR="003A1A7C">
        <w:rPr>
          <w:b/>
          <w:sz w:val="22"/>
          <w:szCs w:val="22"/>
        </w:rPr>
        <w:t>1</w:t>
      </w:r>
      <w:r w:rsidRPr="00B97885">
        <w:rPr>
          <w:b/>
          <w:sz w:val="22"/>
          <w:szCs w:val="22"/>
        </w:rPr>
        <w:t xml:space="preserve">.2. sprawdzenie niezbędnego zbrojenia  dla obciążenia strażą - obciążenie </w:t>
      </w:r>
    </w:p>
    <w:p w14:paraId="1ADC435C" w14:textId="28D40331" w:rsidR="00B97885" w:rsidRPr="00B97885" w:rsidRDefault="00B97885" w:rsidP="003A1A7C">
      <w:pPr>
        <w:spacing w:after="40"/>
        <w:ind w:left="708" w:firstLine="708"/>
        <w:rPr>
          <w:b/>
          <w:sz w:val="22"/>
          <w:szCs w:val="22"/>
        </w:rPr>
      </w:pPr>
      <w:r w:rsidRPr="00B97885">
        <w:rPr>
          <w:b/>
          <w:sz w:val="22"/>
          <w:szCs w:val="22"/>
        </w:rPr>
        <w:t>15 kN/m2 rozwarcie rys a=0,3</w:t>
      </w:r>
    </w:p>
    <w:p w14:paraId="0F10CECE" w14:textId="77777777" w:rsidR="00B97885" w:rsidRPr="00B97885" w:rsidRDefault="00B97885" w:rsidP="00B97885">
      <w:pPr>
        <w:spacing w:after="40"/>
        <w:rPr>
          <w:b/>
          <w:sz w:val="22"/>
          <w:szCs w:val="22"/>
        </w:rPr>
      </w:pPr>
    </w:p>
    <w:p w14:paraId="12DA7906" w14:textId="77777777" w:rsidR="00B97885" w:rsidRPr="00B97885" w:rsidRDefault="00B97885" w:rsidP="00B97885">
      <w:pPr>
        <w:spacing w:after="40"/>
        <w:rPr>
          <w:sz w:val="22"/>
          <w:szCs w:val="22"/>
        </w:rPr>
      </w:pPr>
      <w:r w:rsidRPr="00B97885">
        <w:rPr>
          <w:sz w:val="22"/>
          <w:szCs w:val="22"/>
        </w:rPr>
        <w:t xml:space="preserve">        rozwartość rys 0,3</w:t>
      </w:r>
    </w:p>
    <w:p w14:paraId="6F59A261" w14:textId="77777777" w:rsidR="00B97885" w:rsidRPr="00B97885" w:rsidRDefault="00B97885" w:rsidP="00B97885">
      <w:pPr>
        <w:widowControl w:val="0"/>
        <w:autoSpaceDE w:val="0"/>
        <w:autoSpaceDN w:val="0"/>
        <w:adjustRightInd w:val="0"/>
        <w:rPr>
          <w:sz w:val="22"/>
          <w:szCs w:val="22"/>
        </w:rPr>
      </w:pPr>
      <w:r w:rsidRPr="00B97885">
        <w:rPr>
          <w:b/>
          <w:bCs/>
          <w:sz w:val="22"/>
          <w:szCs w:val="22"/>
          <w:u w:val="single"/>
        </w:rPr>
        <w:t>Wymiarowanie zbrojenia</w:t>
      </w:r>
    </w:p>
    <w:p w14:paraId="04334CEE" w14:textId="3F1B09BF" w:rsidR="00892BF7" w:rsidRPr="00B97885" w:rsidRDefault="00892BF7" w:rsidP="006C6B17">
      <w:pPr>
        <w:widowControl w:val="0"/>
        <w:tabs>
          <w:tab w:val="left" w:pos="567"/>
        </w:tabs>
        <w:suppressAutoHyphens w:val="0"/>
        <w:autoSpaceDE w:val="0"/>
        <w:rPr>
          <w:rFonts w:eastAsia="Times New Roman"/>
          <w:sz w:val="22"/>
          <w:szCs w:val="22"/>
          <w:lang w:eastAsia="pl-PL"/>
        </w:rPr>
      </w:pPr>
    </w:p>
    <w:tbl>
      <w:tblPr>
        <w:tblW w:w="10011" w:type="dxa"/>
        <w:tblInd w:w="51" w:type="dxa"/>
        <w:tblLayout w:type="fixed"/>
        <w:tblCellMar>
          <w:left w:w="50" w:type="dxa"/>
          <w:right w:w="50" w:type="dxa"/>
        </w:tblCellMar>
        <w:tblLook w:val="0000" w:firstRow="0" w:lastRow="0" w:firstColumn="0" w:lastColumn="0" w:noHBand="0" w:noVBand="0"/>
      </w:tblPr>
      <w:tblGrid>
        <w:gridCol w:w="2477"/>
        <w:gridCol w:w="1769"/>
        <w:gridCol w:w="3185"/>
        <w:gridCol w:w="2580"/>
      </w:tblGrid>
      <w:tr w:rsidR="00B97885" w14:paraId="1CFD0841" w14:textId="77777777" w:rsidTr="003A1A7C">
        <w:tc>
          <w:tcPr>
            <w:tcW w:w="2477" w:type="dxa"/>
            <w:tcBorders>
              <w:top w:val="single" w:sz="2" w:space="0" w:color="auto"/>
              <w:left w:val="single" w:sz="2" w:space="0" w:color="auto"/>
              <w:bottom w:val="single" w:sz="2" w:space="0" w:color="auto"/>
              <w:right w:val="single" w:sz="2" w:space="0" w:color="auto"/>
            </w:tcBorders>
          </w:tcPr>
          <w:p w14:paraId="247659B0" w14:textId="77777777" w:rsidR="00B97885" w:rsidRDefault="00B97885" w:rsidP="00BB26F0">
            <w:pPr>
              <w:widowControl w:val="0"/>
              <w:autoSpaceDE w:val="0"/>
              <w:autoSpaceDN w:val="0"/>
              <w:adjustRightInd w:val="0"/>
              <w:jc w:val="center"/>
              <w:rPr>
                <w:rFonts w:ascii="Courier New" w:hAnsi="Courier New" w:cs="Courier New"/>
                <w:sz w:val="20"/>
              </w:rPr>
            </w:pPr>
            <w:r>
              <w:rPr>
                <w:rFonts w:ascii="Courier New" w:hAnsi="Courier New" w:cs="Courier New"/>
                <w:sz w:val="20"/>
              </w:rPr>
              <w:t>Element</w:t>
            </w:r>
          </w:p>
        </w:tc>
        <w:tc>
          <w:tcPr>
            <w:tcW w:w="1769" w:type="dxa"/>
            <w:tcBorders>
              <w:top w:val="single" w:sz="2" w:space="0" w:color="auto"/>
              <w:left w:val="single" w:sz="2" w:space="0" w:color="auto"/>
              <w:bottom w:val="single" w:sz="2" w:space="0" w:color="auto"/>
              <w:right w:val="single" w:sz="2" w:space="0" w:color="auto"/>
            </w:tcBorders>
          </w:tcPr>
          <w:p w14:paraId="6B5B8110" w14:textId="77777777" w:rsidR="00B97885" w:rsidRDefault="00B97885" w:rsidP="00BB26F0">
            <w:pPr>
              <w:widowControl w:val="0"/>
              <w:autoSpaceDE w:val="0"/>
              <w:autoSpaceDN w:val="0"/>
              <w:adjustRightInd w:val="0"/>
              <w:jc w:val="center"/>
              <w:rPr>
                <w:rFonts w:ascii="Courier New" w:hAnsi="Courier New" w:cs="Courier New"/>
                <w:sz w:val="20"/>
              </w:rPr>
            </w:pPr>
            <w:r>
              <w:rPr>
                <w:rFonts w:ascii="Courier New" w:hAnsi="Courier New" w:cs="Courier New"/>
                <w:sz w:val="20"/>
              </w:rPr>
              <w:t>Moment [kNm]</w:t>
            </w:r>
          </w:p>
        </w:tc>
        <w:tc>
          <w:tcPr>
            <w:tcW w:w="3185" w:type="dxa"/>
            <w:tcBorders>
              <w:top w:val="single" w:sz="2" w:space="0" w:color="auto"/>
              <w:left w:val="single" w:sz="2" w:space="0" w:color="auto"/>
              <w:bottom w:val="single" w:sz="2" w:space="0" w:color="auto"/>
              <w:right w:val="single" w:sz="2" w:space="0" w:color="auto"/>
            </w:tcBorders>
          </w:tcPr>
          <w:p w14:paraId="307331A2" w14:textId="77777777" w:rsidR="00B97885" w:rsidRDefault="00B97885" w:rsidP="00BB26F0">
            <w:pPr>
              <w:widowControl w:val="0"/>
              <w:autoSpaceDE w:val="0"/>
              <w:autoSpaceDN w:val="0"/>
              <w:adjustRightInd w:val="0"/>
              <w:jc w:val="center"/>
              <w:rPr>
                <w:rFonts w:ascii="Courier New" w:hAnsi="Courier New" w:cs="Courier New"/>
                <w:sz w:val="20"/>
              </w:rPr>
            </w:pPr>
            <w:r>
              <w:rPr>
                <w:rFonts w:ascii="Courier New" w:hAnsi="Courier New" w:cs="Courier New"/>
                <w:sz w:val="20"/>
              </w:rPr>
              <w:t>Zbrojenie wyliczone [cm</w:t>
            </w:r>
            <w:r>
              <w:rPr>
                <w:rFonts w:ascii="Courier New" w:hAnsi="Courier New" w:cs="Courier New"/>
                <w:sz w:val="20"/>
                <w:vertAlign w:val="superscript"/>
              </w:rPr>
              <w:t>2</w:t>
            </w:r>
            <w:r>
              <w:rPr>
                <w:rFonts w:ascii="Courier New" w:hAnsi="Courier New" w:cs="Courier New"/>
                <w:sz w:val="20"/>
              </w:rPr>
              <w:t>]</w:t>
            </w:r>
          </w:p>
        </w:tc>
        <w:tc>
          <w:tcPr>
            <w:tcW w:w="2580" w:type="dxa"/>
            <w:tcBorders>
              <w:top w:val="single" w:sz="2" w:space="0" w:color="auto"/>
              <w:left w:val="single" w:sz="2" w:space="0" w:color="auto"/>
              <w:bottom w:val="single" w:sz="2" w:space="0" w:color="auto"/>
              <w:right w:val="single" w:sz="2" w:space="0" w:color="auto"/>
            </w:tcBorders>
          </w:tcPr>
          <w:p w14:paraId="4E43E034" w14:textId="77777777" w:rsidR="00B97885" w:rsidRDefault="00B97885" w:rsidP="00BB26F0">
            <w:pPr>
              <w:widowControl w:val="0"/>
              <w:autoSpaceDE w:val="0"/>
              <w:autoSpaceDN w:val="0"/>
              <w:adjustRightInd w:val="0"/>
              <w:jc w:val="center"/>
              <w:rPr>
                <w:rFonts w:ascii="Courier New" w:hAnsi="Courier New" w:cs="Courier New"/>
                <w:sz w:val="20"/>
              </w:rPr>
            </w:pPr>
            <w:r>
              <w:rPr>
                <w:rFonts w:ascii="Courier New" w:hAnsi="Courier New" w:cs="Courier New"/>
                <w:sz w:val="20"/>
              </w:rPr>
              <w:t>Zbrojenie przyjęte [cm</w:t>
            </w:r>
            <w:r>
              <w:rPr>
                <w:rFonts w:ascii="Courier New" w:hAnsi="Courier New" w:cs="Courier New"/>
                <w:sz w:val="20"/>
                <w:vertAlign w:val="superscript"/>
              </w:rPr>
              <w:t>2</w:t>
            </w:r>
            <w:r>
              <w:rPr>
                <w:rFonts w:ascii="Courier New" w:hAnsi="Courier New" w:cs="Courier New"/>
                <w:sz w:val="20"/>
              </w:rPr>
              <w:t>]</w:t>
            </w:r>
          </w:p>
        </w:tc>
      </w:tr>
      <w:tr w:rsidR="00B97885" w14:paraId="7FF2F2BA" w14:textId="77777777" w:rsidTr="003A1A7C">
        <w:tc>
          <w:tcPr>
            <w:tcW w:w="2477" w:type="dxa"/>
            <w:tcBorders>
              <w:top w:val="single" w:sz="2" w:space="0" w:color="auto"/>
              <w:left w:val="single" w:sz="2" w:space="0" w:color="auto"/>
              <w:bottom w:val="single" w:sz="2" w:space="0" w:color="auto"/>
              <w:right w:val="single" w:sz="2" w:space="0" w:color="auto"/>
            </w:tcBorders>
          </w:tcPr>
          <w:p w14:paraId="32326587" w14:textId="77777777" w:rsidR="00B97885" w:rsidRDefault="00B97885" w:rsidP="00BB26F0">
            <w:pPr>
              <w:widowControl w:val="0"/>
              <w:autoSpaceDE w:val="0"/>
              <w:autoSpaceDN w:val="0"/>
              <w:adjustRightInd w:val="0"/>
              <w:jc w:val="center"/>
              <w:rPr>
                <w:rFonts w:ascii="Courier New" w:hAnsi="Courier New" w:cs="Courier New"/>
                <w:sz w:val="20"/>
              </w:rPr>
            </w:pPr>
            <w:r>
              <w:rPr>
                <w:rFonts w:ascii="Courier New" w:hAnsi="Courier New" w:cs="Courier New"/>
                <w:sz w:val="20"/>
              </w:rPr>
              <w:t>Ściana</w:t>
            </w:r>
          </w:p>
        </w:tc>
        <w:tc>
          <w:tcPr>
            <w:tcW w:w="1769" w:type="dxa"/>
            <w:tcBorders>
              <w:top w:val="single" w:sz="2" w:space="0" w:color="auto"/>
              <w:left w:val="single" w:sz="2" w:space="0" w:color="auto"/>
              <w:bottom w:val="single" w:sz="2" w:space="0" w:color="auto"/>
              <w:right w:val="single" w:sz="2" w:space="0" w:color="auto"/>
            </w:tcBorders>
          </w:tcPr>
          <w:p w14:paraId="526DC38F" w14:textId="77777777" w:rsidR="00B97885" w:rsidRDefault="00B97885" w:rsidP="00BB26F0">
            <w:pPr>
              <w:widowControl w:val="0"/>
              <w:autoSpaceDE w:val="0"/>
              <w:autoSpaceDN w:val="0"/>
              <w:adjustRightInd w:val="0"/>
              <w:jc w:val="right"/>
              <w:rPr>
                <w:rFonts w:ascii="Courier New" w:hAnsi="Courier New" w:cs="Courier New"/>
                <w:sz w:val="20"/>
              </w:rPr>
            </w:pPr>
            <w:r>
              <w:rPr>
                <w:rFonts w:ascii="Courier New" w:hAnsi="Courier New" w:cs="Courier New"/>
                <w:sz w:val="20"/>
              </w:rPr>
              <w:t>35.70</w:t>
            </w:r>
          </w:p>
        </w:tc>
        <w:tc>
          <w:tcPr>
            <w:tcW w:w="3185" w:type="dxa"/>
            <w:tcBorders>
              <w:top w:val="single" w:sz="2" w:space="0" w:color="auto"/>
              <w:left w:val="single" w:sz="2" w:space="0" w:color="auto"/>
              <w:bottom w:val="single" w:sz="2" w:space="0" w:color="auto"/>
              <w:right w:val="single" w:sz="2" w:space="0" w:color="auto"/>
            </w:tcBorders>
          </w:tcPr>
          <w:p w14:paraId="57F424C8" w14:textId="77777777" w:rsidR="00B97885" w:rsidRDefault="00B97885" w:rsidP="00BB26F0">
            <w:pPr>
              <w:widowControl w:val="0"/>
              <w:autoSpaceDE w:val="0"/>
              <w:autoSpaceDN w:val="0"/>
              <w:adjustRightInd w:val="0"/>
              <w:jc w:val="right"/>
              <w:rPr>
                <w:rFonts w:ascii="Courier New" w:hAnsi="Courier New" w:cs="Courier New"/>
                <w:sz w:val="20"/>
              </w:rPr>
            </w:pPr>
            <w:r>
              <w:rPr>
                <w:rFonts w:ascii="Courier New" w:hAnsi="Courier New" w:cs="Courier New"/>
                <w:sz w:val="20"/>
              </w:rPr>
              <w:t>5.16</w:t>
            </w:r>
          </w:p>
        </w:tc>
        <w:tc>
          <w:tcPr>
            <w:tcW w:w="2580" w:type="dxa"/>
            <w:tcBorders>
              <w:top w:val="single" w:sz="2" w:space="0" w:color="auto"/>
              <w:left w:val="single" w:sz="2" w:space="0" w:color="auto"/>
              <w:bottom w:val="single" w:sz="2" w:space="0" w:color="auto"/>
              <w:right w:val="single" w:sz="2" w:space="0" w:color="auto"/>
            </w:tcBorders>
          </w:tcPr>
          <w:p w14:paraId="4C33F2B5" w14:textId="77777777" w:rsidR="00B97885" w:rsidRDefault="00B97885" w:rsidP="00BB26F0">
            <w:pPr>
              <w:widowControl w:val="0"/>
              <w:autoSpaceDE w:val="0"/>
              <w:autoSpaceDN w:val="0"/>
              <w:adjustRightInd w:val="0"/>
              <w:jc w:val="right"/>
              <w:rPr>
                <w:rFonts w:ascii="Courier New" w:hAnsi="Courier New" w:cs="Courier New"/>
                <w:sz w:val="20"/>
              </w:rPr>
            </w:pPr>
            <w:r>
              <w:rPr>
                <w:rFonts w:ascii="Courier New" w:hAnsi="Courier New" w:cs="Courier New"/>
                <w:sz w:val="20"/>
              </w:rPr>
              <w:t>5.65</w:t>
            </w:r>
          </w:p>
        </w:tc>
      </w:tr>
      <w:tr w:rsidR="00B97885" w14:paraId="1A5D13D4" w14:textId="77777777" w:rsidTr="003A1A7C">
        <w:tc>
          <w:tcPr>
            <w:tcW w:w="2477" w:type="dxa"/>
            <w:tcBorders>
              <w:top w:val="single" w:sz="2" w:space="0" w:color="auto"/>
              <w:left w:val="single" w:sz="2" w:space="0" w:color="auto"/>
              <w:bottom w:val="single" w:sz="2" w:space="0" w:color="auto"/>
              <w:right w:val="single" w:sz="2" w:space="0" w:color="auto"/>
            </w:tcBorders>
          </w:tcPr>
          <w:p w14:paraId="2656B5C5" w14:textId="77777777" w:rsidR="00B97885" w:rsidRDefault="00B97885" w:rsidP="00BB26F0">
            <w:pPr>
              <w:widowControl w:val="0"/>
              <w:autoSpaceDE w:val="0"/>
              <w:autoSpaceDN w:val="0"/>
              <w:adjustRightInd w:val="0"/>
              <w:jc w:val="center"/>
              <w:rPr>
                <w:rFonts w:ascii="Courier New" w:hAnsi="Courier New" w:cs="Courier New"/>
                <w:sz w:val="20"/>
              </w:rPr>
            </w:pPr>
            <w:r>
              <w:rPr>
                <w:rFonts w:ascii="Courier New" w:hAnsi="Courier New" w:cs="Courier New"/>
                <w:sz w:val="20"/>
              </w:rPr>
              <w:t>Podstawa z lewej</w:t>
            </w:r>
          </w:p>
        </w:tc>
        <w:tc>
          <w:tcPr>
            <w:tcW w:w="1769" w:type="dxa"/>
            <w:tcBorders>
              <w:top w:val="single" w:sz="2" w:space="0" w:color="auto"/>
              <w:left w:val="single" w:sz="2" w:space="0" w:color="auto"/>
              <w:bottom w:val="single" w:sz="2" w:space="0" w:color="auto"/>
              <w:right w:val="single" w:sz="2" w:space="0" w:color="auto"/>
            </w:tcBorders>
          </w:tcPr>
          <w:p w14:paraId="67880521" w14:textId="77777777" w:rsidR="00B97885" w:rsidRDefault="00B97885" w:rsidP="00BB26F0">
            <w:pPr>
              <w:widowControl w:val="0"/>
              <w:autoSpaceDE w:val="0"/>
              <w:autoSpaceDN w:val="0"/>
              <w:adjustRightInd w:val="0"/>
              <w:jc w:val="right"/>
              <w:rPr>
                <w:rFonts w:ascii="Courier New" w:hAnsi="Courier New" w:cs="Courier New"/>
                <w:sz w:val="20"/>
              </w:rPr>
            </w:pPr>
            <w:r>
              <w:rPr>
                <w:rFonts w:ascii="Courier New" w:hAnsi="Courier New" w:cs="Courier New"/>
                <w:sz w:val="20"/>
              </w:rPr>
              <w:t>5.40</w:t>
            </w:r>
          </w:p>
        </w:tc>
        <w:tc>
          <w:tcPr>
            <w:tcW w:w="3185" w:type="dxa"/>
            <w:tcBorders>
              <w:top w:val="single" w:sz="2" w:space="0" w:color="auto"/>
              <w:left w:val="single" w:sz="2" w:space="0" w:color="auto"/>
              <w:bottom w:val="single" w:sz="2" w:space="0" w:color="auto"/>
              <w:right w:val="single" w:sz="2" w:space="0" w:color="auto"/>
            </w:tcBorders>
          </w:tcPr>
          <w:p w14:paraId="6839B687" w14:textId="77777777" w:rsidR="00B97885" w:rsidRDefault="00B97885" w:rsidP="00BB26F0">
            <w:pPr>
              <w:widowControl w:val="0"/>
              <w:autoSpaceDE w:val="0"/>
              <w:autoSpaceDN w:val="0"/>
              <w:adjustRightInd w:val="0"/>
              <w:jc w:val="right"/>
              <w:rPr>
                <w:rFonts w:ascii="Courier New" w:hAnsi="Courier New" w:cs="Courier New"/>
                <w:sz w:val="20"/>
              </w:rPr>
            </w:pPr>
            <w:r>
              <w:rPr>
                <w:rFonts w:ascii="Courier New" w:hAnsi="Courier New" w:cs="Courier New"/>
                <w:sz w:val="20"/>
              </w:rPr>
              <w:t>5.16</w:t>
            </w:r>
          </w:p>
        </w:tc>
        <w:tc>
          <w:tcPr>
            <w:tcW w:w="2580" w:type="dxa"/>
            <w:tcBorders>
              <w:top w:val="single" w:sz="2" w:space="0" w:color="auto"/>
              <w:left w:val="single" w:sz="2" w:space="0" w:color="auto"/>
              <w:bottom w:val="single" w:sz="2" w:space="0" w:color="auto"/>
              <w:right w:val="single" w:sz="2" w:space="0" w:color="auto"/>
            </w:tcBorders>
          </w:tcPr>
          <w:p w14:paraId="091C3655" w14:textId="77777777" w:rsidR="00B97885" w:rsidRDefault="00B97885" w:rsidP="00BB26F0">
            <w:pPr>
              <w:widowControl w:val="0"/>
              <w:autoSpaceDE w:val="0"/>
              <w:autoSpaceDN w:val="0"/>
              <w:adjustRightInd w:val="0"/>
              <w:jc w:val="right"/>
              <w:rPr>
                <w:rFonts w:ascii="Courier New" w:hAnsi="Courier New" w:cs="Courier New"/>
                <w:sz w:val="20"/>
              </w:rPr>
            </w:pPr>
            <w:r>
              <w:rPr>
                <w:rFonts w:ascii="Courier New" w:hAnsi="Courier New" w:cs="Courier New"/>
                <w:sz w:val="20"/>
              </w:rPr>
              <w:t>5.65</w:t>
            </w:r>
          </w:p>
        </w:tc>
      </w:tr>
      <w:tr w:rsidR="00B97885" w14:paraId="7A9CFB33" w14:textId="77777777" w:rsidTr="003A1A7C">
        <w:tc>
          <w:tcPr>
            <w:tcW w:w="2477" w:type="dxa"/>
            <w:tcBorders>
              <w:top w:val="single" w:sz="2" w:space="0" w:color="auto"/>
              <w:left w:val="single" w:sz="2" w:space="0" w:color="auto"/>
              <w:bottom w:val="single" w:sz="2" w:space="0" w:color="auto"/>
              <w:right w:val="single" w:sz="2" w:space="0" w:color="auto"/>
            </w:tcBorders>
          </w:tcPr>
          <w:p w14:paraId="7FCE6149" w14:textId="77777777" w:rsidR="00B97885" w:rsidRDefault="00B97885" w:rsidP="00BB26F0">
            <w:pPr>
              <w:widowControl w:val="0"/>
              <w:autoSpaceDE w:val="0"/>
              <w:autoSpaceDN w:val="0"/>
              <w:adjustRightInd w:val="0"/>
              <w:jc w:val="center"/>
              <w:rPr>
                <w:rFonts w:ascii="Courier New" w:hAnsi="Courier New" w:cs="Courier New"/>
                <w:sz w:val="20"/>
              </w:rPr>
            </w:pPr>
            <w:r>
              <w:rPr>
                <w:rFonts w:ascii="Courier New" w:hAnsi="Courier New" w:cs="Courier New"/>
                <w:sz w:val="20"/>
              </w:rPr>
              <w:t>Podstawa z prawej</w:t>
            </w:r>
          </w:p>
        </w:tc>
        <w:tc>
          <w:tcPr>
            <w:tcW w:w="1769" w:type="dxa"/>
            <w:tcBorders>
              <w:top w:val="single" w:sz="2" w:space="0" w:color="auto"/>
              <w:left w:val="single" w:sz="2" w:space="0" w:color="auto"/>
              <w:bottom w:val="single" w:sz="2" w:space="0" w:color="auto"/>
              <w:right w:val="single" w:sz="2" w:space="0" w:color="auto"/>
            </w:tcBorders>
          </w:tcPr>
          <w:p w14:paraId="2B773358" w14:textId="77777777" w:rsidR="00B97885" w:rsidRDefault="00B97885" w:rsidP="00BB26F0">
            <w:pPr>
              <w:widowControl w:val="0"/>
              <w:autoSpaceDE w:val="0"/>
              <w:autoSpaceDN w:val="0"/>
              <w:adjustRightInd w:val="0"/>
              <w:jc w:val="right"/>
              <w:rPr>
                <w:rFonts w:ascii="Courier New" w:hAnsi="Courier New" w:cs="Courier New"/>
                <w:sz w:val="20"/>
              </w:rPr>
            </w:pPr>
            <w:r>
              <w:rPr>
                <w:rFonts w:ascii="Courier New" w:hAnsi="Courier New" w:cs="Courier New"/>
                <w:sz w:val="20"/>
              </w:rPr>
              <w:t>39.48</w:t>
            </w:r>
          </w:p>
        </w:tc>
        <w:tc>
          <w:tcPr>
            <w:tcW w:w="3185" w:type="dxa"/>
            <w:tcBorders>
              <w:top w:val="single" w:sz="2" w:space="0" w:color="auto"/>
              <w:left w:val="single" w:sz="2" w:space="0" w:color="auto"/>
              <w:bottom w:val="single" w:sz="2" w:space="0" w:color="auto"/>
              <w:right w:val="single" w:sz="2" w:space="0" w:color="auto"/>
            </w:tcBorders>
          </w:tcPr>
          <w:p w14:paraId="16F97A55" w14:textId="77777777" w:rsidR="00B97885" w:rsidRDefault="00B97885" w:rsidP="00BB26F0">
            <w:pPr>
              <w:widowControl w:val="0"/>
              <w:autoSpaceDE w:val="0"/>
              <w:autoSpaceDN w:val="0"/>
              <w:adjustRightInd w:val="0"/>
              <w:jc w:val="right"/>
              <w:rPr>
                <w:rFonts w:ascii="Courier New" w:hAnsi="Courier New" w:cs="Courier New"/>
                <w:sz w:val="20"/>
              </w:rPr>
            </w:pPr>
            <w:r>
              <w:rPr>
                <w:rFonts w:ascii="Courier New" w:hAnsi="Courier New" w:cs="Courier New"/>
                <w:sz w:val="20"/>
              </w:rPr>
              <w:t>5.16</w:t>
            </w:r>
          </w:p>
        </w:tc>
        <w:tc>
          <w:tcPr>
            <w:tcW w:w="2580" w:type="dxa"/>
            <w:tcBorders>
              <w:top w:val="single" w:sz="2" w:space="0" w:color="auto"/>
              <w:left w:val="single" w:sz="2" w:space="0" w:color="auto"/>
              <w:bottom w:val="single" w:sz="2" w:space="0" w:color="auto"/>
              <w:right w:val="single" w:sz="2" w:space="0" w:color="auto"/>
            </w:tcBorders>
          </w:tcPr>
          <w:p w14:paraId="7BD6CDAA" w14:textId="77777777" w:rsidR="00B97885" w:rsidRDefault="00B97885" w:rsidP="00BB26F0">
            <w:pPr>
              <w:widowControl w:val="0"/>
              <w:autoSpaceDE w:val="0"/>
              <w:autoSpaceDN w:val="0"/>
              <w:adjustRightInd w:val="0"/>
              <w:jc w:val="right"/>
              <w:rPr>
                <w:rFonts w:ascii="Courier New" w:hAnsi="Courier New" w:cs="Courier New"/>
                <w:sz w:val="20"/>
              </w:rPr>
            </w:pPr>
            <w:r>
              <w:rPr>
                <w:rFonts w:ascii="Courier New" w:hAnsi="Courier New" w:cs="Courier New"/>
                <w:sz w:val="20"/>
              </w:rPr>
              <w:t>5.65</w:t>
            </w:r>
          </w:p>
        </w:tc>
      </w:tr>
    </w:tbl>
    <w:p w14:paraId="0B51C293" w14:textId="5AA2413D" w:rsidR="00892BF7" w:rsidRDefault="00892BF7" w:rsidP="006C6B17">
      <w:pPr>
        <w:widowControl w:val="0"/>
        <w:tabs>
          <w:tab w:val="left" w:pos="567"/>
        </w:tabs>
        <w:suppressAutoHyphens w:val="0"/>
        <w:autoSpaceDE w:val="0"/>
        <w:rPr>
          <w:rFonts w:eastAsia="Times New Roman"/>
          <w:sz w:val="18"/>
          <w:szCs w:val="18"/>
          <w:lang w:eastAsia="pl-PL"/>
        </w:rPr>
      </w:pPr>
    </w:p>
    <w:p w14:paraId="1DADB813" w14:textId="2A06885E" w:rsidR="00892BF7" w:rsidRDefault="00B97885" w:rsidP="006C6B17">
      <w:pPr>
        <w:widowControl w:val="0"/>
        <w:tabs>
          <w:tab w:val="left" w:pos="567"/>
        </w:tabs>
        <w:suppressAutoHyphens w:val="0"/>
        <w:autoSpaceDE w:val="0"/>
        <w:rPr>
          <w:rFonts w:eastAsia="Times New Roman"/>
          <w:sz w:val="18"/>
          <w:szCs w:val="18"/>
          <w:lang w:eastAsia="pl-PL"/>
        </w:rPr>
      </w:pPr>
      <w:r>
        <w:rPr>
          <w:rFonts w:ascii="Courier New" w:hAnsi="Courier New" w:cs="Courier New"/>
          <w:noProof/>
          <w:sz w:val="20"/>
          <w:lang w:eastAsia="pl-PL"/>
        </w:rPr>
        <w:drawing>
          <wp:inline distT="0" distB="0" distL="0" distR="0" wp14:anchorId="57AA4A46" wp14:editId="3AF04E40">
            <wp:extent cx="3090659" cy="2255004"/>
            <wp:effectExtent l="19050" t="0" r="0" b="0"/>
            <wp:docPr id="240" name="Obraz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36" cstate="print"/>
                    <a:srcRect/>
                    <a:stretch>
                      <a:fillRect/>
                    </a:stretch>
                  </pic:blipFill>
                  <pic:spPr bwMode="auto">
                    <a:xfrm>
                      <a:off x="0" y="0"/>
                      <a:ext cx="3091060" cy="2255297"/>
                    </a:xfrm>
                    <a:prstGeom prst="rect">
                      <a:avLst/>
                    </a:prstGeom>
                    <a:noFill/>
                    <a:ln w="9525">
                      <a:noFill/>
                      <a:miter lim="800000"/>
                      <a:headEnd/>
                      <a:tailEnd/>
                    </a:ln>
                  </pic:spPr>
                </pic:pic>
              </a:graphicData>
            </a:graphic>
          </wp:inline>
        </w:drawing>
      </w:r>
    </w:p>
    <w:p w14:paraId="124C9355" w14:textId="10D32EB6" w:rsidR="00B97885" w:rsidRPr="00B97885" w:rsidRDefault="00B97885" w:rsidP="00B97885">
      <w:pPr>
        <w:rPr>
          <w:b/>
          <w:sz w:val="22"/>
          <w:szCs w:val="22"/>
        </w:rPr>
      </w:pPr>
      <w:r w:rsidRPr="00B97885">
        <w:rPr>
          <w:b/>
          <w:sz w:val="22"/>
          <w:szCs w:val="22"/>
        </w:rPr>
        <w:t>poz.</w:t>
      </w:r>
      <w:r w:rsidR="003A1A7C">
        <w:rPr>
          <w:b/>
          <w:sz w:val="22"/>
          <w:szCs w:val="22"/>
        </w:rPr>
        <w:t>1</w:t>
      </w:r>
      <w:r w:rsidRPr="00B97885">
        <w:rPr>
          <w:b/>
          <w:sz w:val="22"/>
          <w:szCs w:val="22"/>
        </w:rPr>
        <w:t xml:space="preserve">.3 obciążenia wyjątkowe ściany od uderzenia pojazdem </w:t>
      </w:r>
    </w:p>
    <w:p w14:paraId="1EBCEDB0" w14:textId="77777777" w:rsidR="00B97885" w:rsidRPr="00B97885" w:rsidRDefault="00B97885" w:rsidP="00B97885">
      <w:pPr>
        <w:rPr>
          <w:sz w:val="22"/>
          <w:szCs w:val="22"/>
        </w:rPr>
      </w:pPr>
    </w:p>
    <w:p w14:paraId="50F72931" w14:textId="77777777" w:rsidR="00B97885" w:rsidRPr="00B97885" w:rsidRDefault="00B97885" w:rsidP="00B97885">
      <w:pPr>
        <w:pStyle w:val="Akapitzlist"/>
        <w:shd w:val="clear" w:color="auto" w:fill="FFFFFF"/>
        <w:rPr>
          <w:sz w:val="22"/>
          <w:szCs w:val="22"/>
        </w:rPr>
      </w:pPr>
      <w:r w:rsidRPr="00B97885">
        <w:rPr>
          <w:sz w:val="22"/>
          <w:szCs w:val="22"/>
        </w:rPr>
        <w:t>Dla kategorii F i G obciążenia barier i ścian ograniczających powierzchnie parkingów wyznacza się z załącznika B. Charakterystyczną siłę poziomą wymaganą do przeniesienia uderzenia pojazdu, przyłożoną prostopadle i równomiernie na długości 1,5 m, przy założeniu, że odkształcenie pojazdu wyniesie 0,1 m, a przyśpieszenie 4,5 m/s, wyznacza się dla parkingów o masie parkowanych pojazdów do 2500 kg ze wzoru:</w:t>
      </w:r>
    </w:p>
    <w:p w14:paraId="34F415BE" w14:textId="77777777" w:rsidR="00B97885" w:rsidRPr="00B97885" w:rsidRDefault="00B97885" w:rsidP="00B97885">
      <w:pPr>
        <w:pStyle w:val="Akapitzlist"/>
        <w:shd w:val="clear" w:color="auto" w:fill="FFFFFF"/>
        <w:rPr>
          <w:sz w:val="22"/>
          <w:szCs w:val="22"/>
        </w:rPr>
      </w:pPr>
    </w:p>
    <w:p w14:paraId="12F2E4CE" w14:textId="77777777" w:rsidR="00B97885" w:rsidRPr="00B97885" w:rsidRDefault="00B97885" w:rsidP="00B97885">
      <w:pPr>
        <w:pStyle w:val="Akapitzlist"/>
        <w:shd w:val="clear" w:color="auto" w:fill="FFFFFF"/>
        <w:rPr>
          <w:sz w:val="22"/>
          <w:szCs w:val="22"/>
        </w:rPr>
      </w:pPr>
      <w:r w:rsidRPr="00B97885">
        <w:rPr>
          <w:noProof/>
          <w:sz w:val="22"/>
          <w:szCs w:val="22"/>
          <w:lang w:eastAsia="pl-PL"/>
        </w:rPr>
        <w:drawing>
          <wp:inline distT="0" distB="0" distL="0" distR="0" wp14:anchorId="41D3A3A7" wp14:editId="6F3A1675">
            <wp:extent cx="739775" cy="421640"/>
            <wp:effectExtent l="19050" t="0" r="3175" b="0"/>
            <wp:docPr id="42" name="Obraz 3" descr="http://www.inzynierbudownictwa.pl/images/magda/ib_01_13/zest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http://www.inzynierbudownictwa.pl/images/magda/ib_01_13/zest12.jpg"/>
                    <pic:cNvPicPr>
                      <a:picLocks noChangeAspect="1" noChangeArrowheads="1"/>
                    </pic:cNvPicPr>
                  </pic:nvPicPr>
                  <pic:blipFill>
                    <a:blip r:embed="rId37" cstate="print"/>
                    <a:srcRect/>
                    <a:stretch>
                      <a:fillRect/>
                    </a:stretch>
                  </pic:blipFill>
                  <pic:spPr bwMode="auto">
                    <a:xfrm>
                      <a:off x="0" y="0"/>
                      <a:ext cx="739775" cy="421640"/>
                    </a:xfrm>
                    <a:prstGeom prst="rect">
                      <a:avLst/>
                    </a:prstGeom>
                    <a:noFill/>
                    <a:ln w="9525">
                      <a:noFill/>
                      <a:miter lim="800000"/>
                      <a:headEnd/>
                      <a:tailEnd/>
                    </a:ln>
                  </pic:spPr>
                </pic:pic>
              </a:graphicData>
            </a:graphic>
          </wp:inline>
        </w:drawing>
      </w:r>
    </w:p>
    <w:p w14:paraId="0B4070F4" w14:textId="77777777" w:rsidR="00B97885" w:rsidRPr="00B97885" w:rsidRDefault="00B97885" w:rsidP="00B97885">
      <w:pPr>
        <w:pStyle w:val="Akapitzlist"/>
        <w:shd w:val="clear" w:color="auto" w:fill="FFFFFF"/>
        <w:rPr>
          <w:sz w:val="22"/>
          <w:szCs w:val="22"/>
        </w:rPr>
      </w:pPr>
      <w:r w:rsidRPr="00B97885">
        <w:rPr>
          <w:sz w:val="22"/>
          <w:szCs w:val="22"/>
        </w:rPr>
        <w:t>w którym δb – odkształcenie bariery [m], dla bariery sztywnej = 0.</w:t>
      </w:r>
    </w:p>
    <w:p w14:paraId="423A0A5F" w14:textId="77777777" w:rsidR="00B97885" w:rsidRPr="00B97885" w:rsidRDefault="00B97885" w:rsidP="00B97885">
      <w:pPr>
        <w:pStyle w:val="Akapitzlist"/>
        <w:shd w:val="clear" w:color="auto" w:fill="FFFFFF"/>
        <w:rPr>
          <w:sz w:val="22"/>
          <w:szCs w:val="22"/>
        </w:rPr>
      </w:pPr>
    </w:p>
    <w:p w14:paraId="47ACAE29" w14:textId="77777777" w:rsidR="00B97885" w:rsidRPr="00B97885" w:rsidRDefault="00B97885" w:rsidP="00B97885">
      <w:pPr>
        <w:pStyle w:val="Akapitzlist"/>
        <w:shd w:val="clear" w:color="auto" w:fill="FFFFFF"/>
        <w:rPr>
          <w:sz w:val="22"/>
          <w:szCs w:val="22"/>
        </w:rPr>
      </w:pPr>
      <w:r w:rsidRPr="00B97885">
        <w:rPr>
          <w:sz w:val="22"/>
          <w:szCs w:val="22"/>
        </w:rPr>
        <w:t xml:space="preserve">Powyższe siły uważa się za przyłożone na wysokości zderzaka, dla parkingów pojazdów do 2500 kg można przyjąć 375 mm nad poziomem stropu. </w:t>
      </w:r>
    </w:p>
    <w:p w14:paraId="46A237F5" w14:textId="77777777" w:rsidR="00B97885" w:rsidRPr="00B97885" w:rsidRDefault="00B97885" w:rsidP="00B97885">
      <w:pPr>
        <w:pStyle w:val="Akapitzlist"/>
        <w:shd w:val="clear" w:color="auto" w:fill="FFFFFF"/>
        <w:rPr>
          <w:sz w:val="22"/>
          <w:szCs w:val="22"/>
        </w:rPr>
      </w:pPr>
    </w:p>
    <w:p w14:paraId="58497C68" w14:textId="77777777" w:rsidR="00B97885" w:rsidRPr="00B97885" w:rsidRDefault="00B97885" w:rsidP="00B97885">
      <w:pPr>
        <w:pStyle w:val="Akapitzlist"/>
        <w:shd w:val="clear" w:color="auto" w:fill="FFFFFF"/>
        <w:rPr>
          <w:sz w:val="22"/>
          <w:szCs w:val="22"/>
        </w:rPr>
      </w:pPr>
      <w:r w:rsidRPr="00B97885">
        <w:rPr>
          <w:sz w:val="22"/>
          <w:szCs w:val="22"/>
        </w:rPr>
        <w:t xml:space="preserve">obciążenie jednostkowe obciążające ścianki </w:t>
      </w:r>
    </w:p>
    <w:p w14:paraId="163689C9" w14:textId="77777777" w:rsidR="00B97885" w:rsidRPr="00B97885" w:rsidRDefault="00B97885" w:rsidP="00B97885">
      <w:pPr>
        <w:pStyle w:val="Akapitzlist"/>
        <w:shd w:val="clear" w:color="auto" w:fill="FFFFFF"/>
        <w:rPr>
          <w:sz w:val="22"/>
          <w:szCs w:val="22"/>
        </w:rPr>
      </w:pPr>
      <w:r w:rsidRPr="00B97885">
        <w:rPr>
          <w:sz w:val="22"/>
          <w:szCs w:val="22"/>
        </w:rPr>
        <w:t>-    q=152 kN/1,5 = 100 kN/mb balustrady(ŚCIANY)</w:t>
      </w:r>
    </w:p>
    <w:p w14:paraId="45509BFE" w14:textId="77777777" w:rsidR="00B97885" w:rsidRPr="00B97885" w:rsidRDefault="00B97885" w:rsidP="00B97885">
      <w:pPr>
        <w:pStyle w:val="Akapitzlist"/>
        <w:shd w:val="clear" w:color="auto" w:fill="FFFFFF"/>
        <w:rPr>
          <w:sz w:val="22"/>
          <w:szCs w:val="22"/>
        </w:rPr>
      </w:pPr>
      <w:r w:rsidRPr="00B97885">
        <w:rPr>
          <w:sz w:val="22"/>
          <w:szCs w:val="22"/>
        </w:rPr>
        <w:t>na wysokości 0,375 m od górnego naziomu</w:t>
      </w:r>
    </w:p>
    <w:p w14:paraId="407D2D0D" w14:textId="77777777" w:rsidR="00B97885" w:rsidRPr="00B97885" w:rsidRDefault="00B97885" w:rsidP="00B97885">
      <w:pPr>
        <w:pStyle w:val="Akapitzlist"/>
        <w:shd w:val="clear" w:color="auto" w:fill="FFFFFF"/>
        <w:rPr>
          <w:rFonts w:ascii="Tahoma" w:hAnsi="Tahoma" w:cs="Tahoma"/>
          <w:sz w:val="22"/>
          <w:szCs w:val="22"/>
        </w:rPr>
      </w:pPr>
    </w:p>
    <w:p w14:paraId="1D361408" w14:textId="77777777" w:rsidR="00B97885" w:rsidRPr="00B97885" w:rsidRDefault="00B97885" w:rsidP="00B97885">
      <w:pPr>
        <w:pStyle w:val="Akapitzlist"/>
        <w:shd w:val="clear" w:color="auto" w:fill="FFFFFF"/>
        <w:rPr>
          <w:rFonts w:ascii="Tahoma" w:hAnsi="Tahoma" w:cs="Tahoma"/>
          <w:sz w:val="22"/>
          <w:szCs w:val="22"/>
        </w:rPr>
      </w:pPr>
    </w:p>
    <w:p w14:paraId="350207F4" w14:textId="77777777" w:rsidR="003A1A7C" w:rsidRDefault="003A1A7C" w:rsidP="00B97885">
      <w:pPr>
        <w:pStyle w:val="Akapitzlist"/>
        <w:shd w:val="clear" w:color="auto" w:fill="FFFFFF"/>
        <w:rPr>
          <w:b/>
          <w:sz w:val="22"/>
          <w:szCs w:val="22"/>
        </w:rPr>
      </w:pPr>
    </w:p>
    <w:p w14:paraId="25A5E2FB" w14:textId="77777777" w:rsidR="003A1A7C" w:rsidRDefault="003A1A7C" w:rsidP="00B97885">
      <w:pPr>
        <w:pStyle w:val="Akapitzlist"/>
        <w:shd w:val="clear" w:color="auto" w:fill="FFFFFF"/>
        <w:rPr>
          <w:b/>
          <w:sz w:val="22"/>
          <w:szCs w:val="22"/>
        </w:rPr>
      </w:pPr>
    </w:p>
    <w:p w14:paraId="1EACAA49" w14:textId="77777777" w:rsidR="003A1A7C" w:rsidRDefault="003A1A7C" w:rsidP="00B97885">
      <w:pPr>
        <w:pStyle w:val="Akapitzlist"/>
        <w:shd w:val="clear" w:color="auto" w:fill="FFFFFF"/>
        <w:rPr>
          <w:b/>
          <w:sz w:val="22"/>
          <w:szCs w:val="22"/>
        </w:rPr>
      </w:pPr>
    </w:p>
    <w:p w14:paraId="5CEE9833" w14:textId="77777777" w:rsidR="003A1A7C" w:rsidRDefault="003A1A7C" w:rsidP="00B97885">
      <w:pPr>
        <w:pStyle w:val="Akapitzlist"/>
        <w:shd w:val="clear" w:color="auto" w:fill="FFFFFF"/>
        <w:rPr>
          <w:b/>
          <w:sz w:val="22"/>
          <w:szCs w:val="22"/>
        </w:rPr>
      </w:pPr>
    </w:p>
    <w:p w14:paraId="049CA57E" w14:textId="77777777" w:rsidR="003A1A7C" w:rsidRDefault="003A1A7C" w:rsidP="00B97885">
      <w:pPr>
        <w:pStyle w:val="Akapitzlist"/>
        <w:shd w:val="clear" w:color="auto" w:fill="FFFFFF"/>
        <w:rPr>
          <w:b/>
          <w:sz w:val="22"/>
          <w:szCs w:val="22"/>
        </w:rPr>
      </w:pPr>
    </w:p>
    <w:p w14:paraId="49269085" w14:textId="4851C919" w:rsidR="00B97885" w:rsidRPr="00B97885" w:rsidRDefault="00B97885" w:rsidP="00B97885">
      <w:pPr>
        <w:pStyle w:val="Akapitzlist"/>
        <w:shd w:val="clear" w:color="auto" w:fill="FFFFFF"/>
        <w:rPr>
          <w:b/>
          <w:sz w:val="22"/>
          <w:szCs w:val="22"/>
        </w:rPr>
      </w:pPr>
      <w:r w:rsidRPr="00B97885">
        <w:rPr>
          <w:b/>
          <w:sz w:val="22"/>
          <w:szCs w:val="22"/>
        </w:rPr>
        <w:lastRenderedPageBreak/>
        <w:t>poz.</w:t>
      </w:r>
      <w:r w:rsidR="003A1A7C">
        <w:rPr>
          <w:b/>
          <w:sz w:val="22"/>
          <w:szCs w:val="22"/>
        </w:rPr>
        <w:t>1</w:t>
      </w:r>
      <w:r w:rsidRPr="00B97885">
        <w:rPr>
          <w:b/>
          <w:sz w:val="22"/>
          <w:szCs w:val="22"/>
        </w:rPr>
        <w:t>.3.1 zbrojenie ściany pionowej obliczonej wg.poz.2 obciążonej na fragmentach uderzeniem przy parkowaniu.</w:t>
      </w:r>
    </w:p>
    <w:p w14:paraId="20C93BA4" w14:textId="77777777" w:rsidR="003A1A7C" w:rsidRDefault="003A1A7C" w:rsidP="00B97885">
      <w:pPr>
        <w:pStyle w:val="Akapitzlist"/>
        <w:shd w:val="clear" w:color="auto" w:fill="FFFFFF"/>
        <w:rPr>
          <w:sz w:val="22"/>
          <w:szCs w:val="22"/>
        </w:rPr>
      </w:pPr>
    </w:p>
    <w:p w14:paraId="678327F7" w14:textId="62C0FD7B" w:rsidR="00B97885" w:rsidRPr="00B97885" w:rsidRDefault="00B97885" w:rsidP="00B97885">
      <w:pPr>
        <w:pStyle w:val="Akapitzlist"/>
        <w:shd w:val="clear" w:color="auto" w:fill="FFFFFF"/>
        <w:rPr>
          <w:sz w:val="22"/>
          <w:szCs w:val="22"/>
          <w:vertAlign w:val="superscript"/>
        </w:rPr>
      </w:pPr>
      <w:r w:rsidRPr="00B97885">
        <w:rPr>
          <w:sz w:val="22"/>
          <w:szCs w:val="22"/>
        </w:rPr>
        <w:t>obcią</w:t>
      </w:r>
      <w:r w:rsidR="003A1A7C">
        <w:rPr>
          <w:sz w:val="22"/>
          <w:szCs w:val="22"/>
        </w:rPr>
        <w:t>ż</w:t>
      </w:r>
      <w:r w:rsidRPr="00B97885">
        <w:rPr>
          <w:sz w:val="22"/>
          <w:szCs w:val="22"/>
        </w:rPr>
        <w:t>enie naziomu q=5 kN/m</w:t>
      </w:r>
      <w:r w:rsidRPr="00B97885">
        <w:rPr>
          <w:sz w:val="22"/>
          <w:szCs w:val="22"/>
          <w:vertAlign w:val="superscript"/>
        </w:rPr>
        <w:t>2</w:t>
      </w:r>
    </w:p>
    <w:p w14:paraId="2DA10CEB" w14:textId="77777777" w:rsidR="00B97885" w:rsidRPr="00B97885" w:rsidRDefault="00B97885" w:rsidP="00B97885">
      <w:pPr>
        <w:pStyle w:val="Akapitzlist"/>
        <w:shd w:val="clear" w:color="auto" w:fill="FFFFFF"/>
        <w:rPr>
          <w:sz w:val="22"/>
          <w:szCs w:val="22"/>
        </w:rPr>
      </w:pPr>
      <w:r w:rsidRPr="00B97885">
        <w:rPr>
          <w:sz w:val="22"/>
          <w:szCs w:val="22"/>
        </w:rPr>
        <w:t>hz=5/18=0,27 m</w:t>
      </w:r>
    </w:p>
    <w:p w14:paraId="16795336" w14:textId="77777777" w:rsidR="00B97885" w:rsidRPr="00B97885" w:rsidRDefault="00B97885" w:rsidP="00B97885">
      <w:pPr>
        <w:pStyle w:val="Akapitzlist"/>
        <w:shd w:val="clear" w:color="auto" w:fill="FFFFFF"/>
        <w:rPr>
          <w:sz w:val="22"/>
          <w:szCs w:val="22"/>
        </w:rPr>
      </w:pPr>
      <w:r w:rsidRPr="00B97885">
        <w:rPr>
          <w:sz w:val="22"/>
          <w:szCs w:val="22"/>
        </w:rPr>
        <w:t>qz=0,27x 0,3x 18 = 1,45 kN/m</w:t>
      </w:r>
      <w:r w:rsidRPr="00B97885">
        <w:rPr>
          <w:sz w:val="22"/>
          <w:szCs w:val="22"/>
          <w:vertAlign w:val="superscript"/>
        </w:rPr>
        <w:t>2</w:t>
      </w:r>
    </w:p>
    <w:p w14:paraId="477A0F2A" w14:textId="77777777" w:rsidR="00B97885" w:rsidRPr="00B97885" w:rsidRDefault="00B97885" w:rsidP="00B97885">
      <w:pPr>
        <w:pStyle w:val="Akapitzlist"/>
        <w:shd w:val="clear" w:color="auto" w:fill="FFFFFF"/>
        <w:rPr>
          <w:sz w:val="22"/>
          <w:szCs w:val="22"/>
        </w:rPr>
      </w:pPr>
      <w:r w:rsidRPr="00B97885">
        <w:rPr>
          <w:sz w:val="22"/>
          <w:szCs w:val="22"/>
        </w:rPr>
        <w:t>obciążenie gruntem</w:t>
      </w:r>
    </w:p>
    <w:p w14:paraId="30A4A237" w14:textId="77777777" w:rsidR="00B97885" w:rsidRPr="00B97885" w:rsidRDefault="00B97885" w:rsidP="00B97885">
      <w:pPr>
        <w:pStyle w:val="Akapitzlist"/>
        <w:shd w:val="clear" w:color="auto" w:fill="FFFFFF"/>
        <w:rPr>
          <w:sz w:val="22"/>
          <w:szCs w:val="22"/>
          <w:vertAlign w:val="superscript"/>
          <w:lang w:val="en-US"/>
        </w:rPr>
      </w:pPr>
      <w:r w:rsidRPr="00B97885">
        <w:rPr>
          <w:sz w:val="22"/>
          <w:szCs w:val="22"/>
          <w:lang w:val="en-US"/>
        </w:rPr>
        <w:t>q0= 18 x 0.3x 2,6 = 14,4 kN/m</w:t>
      </w:r>
      <w:r w:rsidRPr="00B97885">
        <w:rPr>
          <w:sz w:val="22"/>
          <w:szCs w:val="22"/>
          <w:vertAlign w:val="superscript"/>
          <w:lang w:val="en-US"/>
        </w:rPr>
        <w:t>2</w:t>
      </w:r>
    </w:p>
    <w:p w14:paraId="36EFD74C" w14:textId="77777777" w:rsidR="00B97885" w:rsidRPr="00B97885" w:rsidRDefault="00B97885" w:rsidP="00B97885">
      <w:pPr>
        <w:pStyle w:val="Akapitzlist"/>
        <w:shd w:val="clear" w:color="auto" w:fill="FFFFFF"/>
        <w:rPr>
          <w:sz w:val="22"/>
          <w:szCs w:val="22"/>
          <w:vertAlign w:val="superscript"/>
          <w:lang w:val="en-US"/>
        </w:rPr>
      </w:pPr>
    </w:p>
    <w:p w14:paraId="2A2344BE" w14:textId="77777777" w:rsidR="00B97885" w:rsidRPr="00B97885" w:rsidRDefault="00B97885" w:rsidP="00B97885">
      <w:pPr>
        <w:pStyle w:val="Akapitzlist"/>
        <w:shd w:val="clear" w:color="auto" w:fill="FFFFFF"/>
        <w:rPr>
          <w:sz w:val="22"/>
          <w:szCs w:val="22"/>
          <w:lang w:val="en-US"/>
        </w:rPr>
      </w:pPr>
      <w:r w:rsidRPr="00B97885">
        <w:rPr>
          <w:sz w:val="22"/>
          <w:szCs w:val="22"/>
          <w:lang w:val="en-US"/>
        </w:rPr>
        <w:t>q1= 1,45 kN/m</w:t>
      </w:r>
      <w:r w:rsidRPr="00B97885">
        <w:rPr>
          <w:sz w:val="22"/>
          <w:szCs w:val="22"/>
          <w:vertAlign w:val="superscript"/>
          <w:lang w:val="en-US"/>
        </w:rPr>
        <w:t>2</w:t>
      </w:r>
    </w:p>
    <w:p w14:paraId="26110777" w14:textId="77777777" w:rsidR="00B97885" w:rsidRPr="00B97885" w:rsidRDefault="00B97885" w:rsidP="00B97885">
      <w:pPr>
        <w:pStyle w:val="Akapitzlist"/>
        <w:shd w:val="clear" w:color="auto" w:fill="FFFFFF"/>
        <w:rPr>
          <w:sz w:val="22"/>
          <w:szCs w:val="22"/>
          <w:vertAlign w:val="superscript"/>
        </w:rPr>
      </w:pPr>
      <w:r w:rsidRPr="00B97885">
        <w:rPr>
          <w:sz w:val="22"/>
          <w:szCs w:val="22"/>
        </w:rPr>
        <w:t>q2= 1,45+14,4= 15,85 kN/m</w:t>
      </w:r>
      <w:r w:rsidRPr="00B97885">
        <w:rPr>
          <w:sz w:val="22"/>
          <w:szCs w:val="22"/>
          <w:vertAlign w:val="superscript"/>
        </w:rPr>
        <w:t>2</w:t>
      </w:r>
    </w:p>
    <w:p w14:paraId="76581CEB" w14:textId="77777777" w:rsidR="00B97885" w:rsidRPr="00B97885" w:rsidRDefault="00B97885" w:rsidP="00B97885">
      <w:pPr>
        <w:pStyle w:val="Akapitzlist"/>
        <w:shd w:val="clear" w:color="auto" w:fill="FFFFFF"/>
        <w:rPr>
          <w:sz w:val="22"/>
          <w:szCs w:val="22"/>
        </w:rPr>
      </w:pPr>
      <w:r w:rsidRPr="00B97885">
        <w:rPr>
          <w:sz w:val="22"/>
          <w:szCs w:val="22"/>
          <w:vertAlign w:val="superscript"/>
        </w:rPr>
        <w:t xml:space="preserve"> </w:t>
      </w:r>
      <w:r w:rsidRPr="00B97885">
        <w:rPr>
          <w:sz w:val="22"/>
          <w:szCs w:val="22"/>
        </w:rPr>
        <w:t>wsp, obciążenia γ=1,2</w:t>
      </w:r>
    </w:p>
    <w:p w14:paraId="2D5A6885" w14:textId="77777777" w:rsidR="00B97885" w:rsidRPr="00B97885" w:rsidRDefault="00B97885" w:rsidP="00B97885">
      <w:pPr>
        <w:pStyle w:val="Akapitzlist"/>
        <w:shd w:val="clear" w:color="auto" w:fill="FFFFFF"/>
        <w:rPr>
          <w:sz w:val="22"/>
          <w:szCs w:val="22"/>
        </w:rPr>
      </w:pPr>
      <w:r w:rsidRPr="00B97885">
        <w:rPr>
          <w:sz w:val="22"/>
          <w:szCs w:val="22"/>
        </w:rPr>
        <w:t>na schemacie uwzględniono 2 przypadki</w:t>
      </w:r>
    </w:p>
    <w:p w14:paraId="0068879E" w14:textId="77777777" w:rsidR="00B97885" w:rsidRPr="00B97885" w:rsidRDefault="00B97885" w:rsidP="00B97885">
      <w:pPr>
        <w:pStyle w:val="Akapitzlist"/>
        <w:shd w:val="clear" w:color="auto" w:fill="FFFFFF"/>
        <w:rPr>
          <w:sz w:val="22"/>
          <w:szCs w:val="22"/>
        </w:rPr>
      </w:pPr>
      <w:r w:rsidRPr="00B97885">
        <w:rPr>
          <w:sz w:val="22"/>
          <w:szCs w:val="22"/>
        </w:rPr>
        <w:t>1- uderzenie w środku ściany</w:t>
      </w:r>
    </w:p>
    <w:p w14:paraId="45276EF2" w14:textId="77777777" w:rsidR="00B97885" w:rsidRPr="00B97885" w:rsidRDefault="00B97885" w:rsidP="00B97885">
      <w:pPr>
        <w:pStyle w:val="Akapitzlist"/>
        <w:shd w:val="clear" w:color="auto" w:fill="FFFFFF"/>
        <w:rPr>
          <w:sz w:val="22"/>
          <w:szCs w:val="22"/>
        </w:rPr>
      </w:pPr>
      <w:r w:rsidRPr="00B97885">
        <w:rPr>
          <w:sz w:val="22"/>
          <w:szCs w:val="22"/>
        </w:rPr>
        <w:t>2-uderzenie przy dylatacji</w:t>
      </w:r>
    </w:p>
    <w:p w14:paraId="14D81CC0" w14:textId="77777777" w:rsidR="00B97885" w:rsidRPr="00B97885" w:rsidRDefault="00B97885" w:rsidP="00B97885">
      <w:pPr>
        <w:pStyle w:val="Akapitzlist"/>
        <w:shd w:val="clear" w:color="auto" w:fill="FFFFFF"/>
        <w:rPr>
          <w:sz w:val="22"/>
          <w:szCs w:val="22"/>
        </w:rPr>
      </w:pPr>
      <w:r w:rsidRPr="00B97885">
        <w:rPr>
          <w:sz w:val="22"/>
          <w:szCs w:val="22"/>
        </w:rPr>
        <w:t>Na korzyść bezpieczeństwa pominięto odpór</w:t>
      </w:r>
    </w:p>
    <w:p w14:paraId="0F7B8EA0" w14:textId="1A1914FF" w:rsidR="00892BF7" w:rsidRDefault="00B97885" w:rsidP="006C6B17">
      <w:pPr>
        <w:widowControl w:val="0"/>
        <w:tabs>
          <w:tab w:val="left" w:pos="567"/>
        </w:tabs>
        <w:suppressAutoHyphens w:val="0"/>
        <w:autoSpaceDE w:val="0"/>
        <w:rPr>
          <w:rFonts w:eastAsia="Times New Roman"/>
          <w:sz w:val="18"/>
          <w:szCs w:val="18"/>
          <w:lang w:eastAsia="pl-PL"/>
        </w:rPr>
      </w:pPr>
      <w:r>
        <w:rPr>
          <w:b/>
          <w:noProof/>
          <w:lang w:eastAsia="pl-PL"/>
        </w:rPr>
        <w:drawing>
          <wp:inline distT="0" distB="0" distL="0" distR="0" wp14:anchorId="4F473980" wp14:editId="1D744C57">
            <wp:extent cx="5759450" cy="3205589"/>
            <wp:effectExtent l="0" t="0" r="0" b="0"/>
            <wp:docPr id="43"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cstate="print"/>
                    <a:srcRect/>
                    <a:stretch>
                      <a:fillRect/>
                    </a:stretch>
                  </pic:blipFill>
                  <pic:spPr bwMode="auto">
                    <a:xfrm>
                      <a:off x="0" y="0"/>
                      <a:ext cx="5759450" cy="3205589"/>
                    </a:xfrm>
                    <a:prstGeom prst="rect">
                      <a:avLst/>
                    </a:prstGeom>
                    <a:noFill/>
                    <a:ln w="9525">
                      <a:noFill/>
                      <a:miter lim="800000"/>
                      <a:headEnd/>
                      <a:tailEnd/>
                    </a:ln>
                  </pic:spPr>
                </pic:pic>
              </a:graphicData>
            </a:graphic>
          </wp:inline>
        </w:drawing>
      </w:r>
    </w:p>
    <w:p w14:paraId="396ACEB9" w14:textId="51896A18" w:rsidR="00892BF7" w:rsidRDefault="00892BF7" w:rsidP="006C6B17">
      <w:pPr>
        <w:widowControl w:val="0"/>
        <w:tabs>
          <w:tab w:val="left" w:pos="567"/>
        </w:tabs>
        <w:suppressAutoHyphens w:val="0"/>
        <w:autoSpaceDE w:val="0"/>
        <w:rPr>
          <w:rFonts w:eastAsia="Times New Roman"/>
          <w:sz w:val="18"/>
          <w:szCs w:val="18"/>
          <w:lang w:eastAsia="pl-PL"/>
        </w:rPr>
      </w:pPr>
    </w:p>
    <w:p w14:paraId="2A7C6D8C" w14:textId="75B503F1" w:rsidR="00892BF7" w:rsidRDefault="00B97885" w:rsidP="006C6B17">
      <w:pPr>
        <w:widowControl w:val="0"/>
        <w:tabs>
          <w:tab w:val="left" w:pos="567"/>
        </w:tabs>
        <w:suppressAutoHyphens w:val="0"/>
        <w:autoSpaceDE w:val="0"/>
        <w:rPr>
          <w:rFonts w:eastAsia="Times New Roman"/>
          <w:sz w:val="18"/>
          <w:szCs w:val="18"/>
          <w:lang w:eastAsia="pl-PL"/>
        </w:rPr>
      </w:pPr>
      <w:r>
        <w:rPr>
          <w:b/>
          <w:noProof/>
          <w:lang w:eastAsia="pl-PL"/>
        </w:rPr>
        <w:drawing>
          <wp:inline distT="0" distB="0" distL="0" distR="0" wp14:anchorId="3C651EF3" wp14:editId="00337F9E">
            <wp:extent cx="5759450" cy="2300944"/>
            <wp:effectExtent l="0" t="0" r="0" b="4445"/>
            <wp:docPr id="44"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cstate="print"/>
                    <a:srcRect/>
                    <a:stretch>
                      <a:fillRect/>
                    </a:stretch>
                  </pic:blipFill>
                  <pic:spPr bwMode="auto">
                    <a:xfrm>
                      <a:off x="0" y="0"/>
                      <a:ext cx="5759450" cy="2300944"/>
                    </a:xfrm>
                    <a:prstGeom prst="rect">
                      <a:avLst/>
                    </a:prstGeom>
                    <a:noFill/>
                    <a:ln w="9525">
                      <a:noFill/>
                      <a:miter lim="800000"/>
                      <a:headEnd/>
                      <a:tailEnd/>
                    </a:ln>
                  </pic:spPr>
                </pic:pic>
              </a:graphicData>
            </a:graphic>
          </wp:inline>
        </w:drawing>
      </w:r>
    </w:p>
    <w:p w14:paraId="051494B9" w14:textId="019A34E3" w:rsidR="00892BF7" w:rsidRDefault="00892BF7" w:rsidP="006C6B17">
      <w:pPr>
        <w:widowControl w:val="0"/>
        <w:tabs>
          <w:tab w:val="left" w:pos="567"/>
        </w:tabs>
        <w:suppressAutoHyphens w:val="0"/>
        <w:autoSpaceDE w:val="0"/>
        <w:rPr>
          <w:rFonts w:eastAsia="Times New Roman"/>
          <w:sz w:val="18"/>
          <w:szCs w:val="18"/>
          <w:lang w:eastAsia="pl-PL"/>
        </w:rPr>
      </w:pPr>
    </w:p>
    <w:p w14:paraId="13EB8B00" w14:textId="08858B59" w:rsidR="00892BF7" w:rsidRDefault="00892BF7" w:rsidP="006C6B17">
      <w:pPr>
        <w:widowControl w:val="0"/>
        <w:tabs>
          <w:tab w:val="left" w:pos="567"/>
        </w:tabs>
        <w:suppressAutoHyphens w:val="0"/>
        <w:autoSpaceDE w:val="0"/>
        <w:rPr>
          <w:rFonts w:eastAsia="Times New Roman"/>
          <w:sz w:val="18"/>
          <w:szCs w:val="18"/>
          <w:lang w:eastAsia="pl-PL"/>
        </w:rPr>
      </w:pPr>
    </w:p>
    <w:p w14:paraId="063F8E22" w14:textId="4F3C55B0" w:rsidR="003A1A7C" w:rsidRDefault="003A1A7C" w:rsidP="006C6B17">
      <w:pPr>
        <w:widowControl w:val="0"/>
        <w:tabs>
          <w:tab w:val="left" w:pos="567"/>
        </w:tabs>
        <w:suppressAutoHyphens w:val="0"/>
        <w:autoSpaceDE w:val="0"/>
        <w:rPr>
          <w:rFonts w:eastAsia="Times New Roman"/>
          <w:sz w:val="18"/>
          <w:szCs w:val="18"/>
          <w:lang w:eastAsia="pl-PL"/>
        </w:rPr>
      </w:pPr>
    </w:p>
    <w:p w14:paraId="58B028A3" w14:textId="7913DE09" w:rsidR="003A1A7C" w:rsidRDefault="003A1A7C" w:rsidP="006C6B17">
      <w:pPr>
        <w:widowControl w:val="0"/>
        <w:tabs>
          <w:tab w:val="left" w:pos="567"/>
        </w:tabs>
        <w:suppressAutoHyphens w:val="0"/>
        <w:autoSpaceDE w:val="0"/>
        <w:rPr>
          <w:rFonts w:eastAsia="Times New Roman"/>
          <w:sz w:val="18"/>
          <w:szCs w:val="18"/>
          <w:lang w:eastAsia="pl-PL"/>
        </w:rPr>
      </w:pPr>
    </w:p>
    <w:p w14:paraId="0A3A03E5" w14:textId="77777777" w:rsidR="003A1A7C" w:rsidRDefault="003A1A7C" w:rsidP="006C6B17">
      <w:pPr>
        <w:widowControl w:val="0"/>
        <w:tabs>
          <w:tab w:val="left" w:pos="567"/>
        </w:tabs>
        <w:suppressAutoHyphens w:val="0"/>
        <w:autoSpaceDE w:val="0"/>
        <w:rPr>
          <w:rFonts w:eastAsia="Times New Roman"/>
          <w:sz w:val="18"/>
          <w:szCs w:val="18"/>
          <w:lang w:eastAsia="pl-PL"/>
        </w:rPr>
      </w:pPr>
    </w:p>
    <w:p w14:paraId="4BBBCC69" w14:textId="11819F2C" w:rsidR="00B97885" w:rsidRPr="00B97885" w:rsidRDefault="00B97885" w:rsidP="00B97885">
      <w:pPr>
        <w:pStyle w:val="Akapitzlist"/>
        <w:shd w:val="clear" w:color="auto" w:fill="FFFFFF"/>
        <w:rPr>
          <w:b/>
          <w:sz w:val="22"/>
          <w:szCs w:val="22"/>
        </w:rPr>
      </w:pPr>
      <w:r w:rsidRPr="00B97885">
        <w:rPr>
          <w:b/>
          <w:sz w:val="22"/>
          <w:szCs w:val="22"/>
        </w:rPr>
        <w:t>poz.</w:t>
      </w:r>
      <w:r w:rsidR="003A1A7C">
        <w:rPr>
          <w:b/>
          <w:sz w:val="22"/>
          <w:szCs w:val="22"/>
        </w:rPr>
        <w:t>1</w:t>
      </w:r>
      <w:r w:rsidRPr="00B97885">
        <w:rPr>
          <w:b/>
          <w:sz w:val="22"/>
          <w:szCs w:val="22"/>
        </w:rPr>
        <w:t xml:space="preserve">.3  zbrojenie ściany pionowej obliczonej wg.poz.1 </w:t>
      </w:r>
    </w:p>
    <w:p w14:paraId="7E9DC769" w14:textId="13F3755F" w:rsidR="00B97885" w:rsidRPr="00B97885" w:rsidRDefault="00B97885" w:rsidP="00B97885">
      <w:pPr>
        <w:pStyle w:val="Akapitzlist"/>
        <w:shd w:val="clear" w:color="auto" w:fill="FFFFFF"/>
        <w:rPr>
          <w:sz w:val="22"/>
          <w:szCs w:val="22"/>
          <w:vertAlign w:val="superscript"/>
        </w:rPr>
      </w:pPr>
      <w:r w:rsidRPr="00B97885">
        <w:rPr>
          <w:sz w:val="22"/>
          <w:szCs w:val="22"/>
        </w:rPr>
        <w:t>obcią</w:t>
      </w:r>
      <w:r w:rsidR="003A1A7C">
        <w:rPr>
          <w:sz w:val="22"/>
          <w:szCs w:val="22"/>
        </w:rPr>
        <w:t>ż</w:t>
      </w:r>
      <w:r w:rsidRPr="00B97885">
        <w:rPr>
          <w:sz w:val="22"/>
          <w:szCs w:val="22"/>
        </w:rPr>
        <w:t>enie naziomu q=5 kN/m</w:t>
      </w:r>
      <w:r w:rsidRPr="00B97885">
        <w:rPr>
          <w:sz w:val="22"/>
          <w:szCs w:val="22"/>
          <w:vertAlign w:val="superscript"/>
        </w:rPr>
        <w:t>2</w:t>
      </w:r>
    </w:p>
    <w:p w14:paraId="05F7FD3C" w14:textId="77777777" w:rsidR="00B97885" w:rsidRPr="00B97885" w:rsidRDefault="00B97885" w:rsidP="00B97885">
      <w:pPr>
        <w:pStyle w:val="Akapitzlist"/>
        <w:shd w:val="clear" w:color="auto" w:fill="FFFFFF"/>
        <w:rPr>
          <w:sz w:val="22"/>
          <w:szCs w:val="22"/>
        </w:rPr>
      </w:pPr>
      <w:r w:rsidRPr="00B97885">
        <w:rPr>
          <w:sz w:val="22"/>
          <w:szCs w:val="22"/>
        </w:rPr>
        <w:t>hz=5/18=0,27 m</w:t>
      </w:r>
    </w:p>
    <w:p w14:paraId="15BAA477" w14:textId="77777777" w:rsidR="00B97885" w:rsidRPr="00B97885" w:rsidRDefault="00B97885" w:rsidP="00B97885">
      <w:pPr>
        <w:pStyle w:val="Akapitzlist"/>
        <w:shd w:val="clear" w:color="auto" w:fill="FFFFFF"/>
        <w:rPr>
          <w:sz w:val="22"/>
          <w:szCs w:val="22"/>
        </w:rPr>
      </w:pPr>
      <w:r w:rsidRPr="00B97885">
        <w:rPr>
          <w:sz w:val="22"/>
          <w:szCs w:val="22"/>
        </w:rPr>
        <w:t>qz=0,27x 0,3x 18 = 1,45 kN/m</w:t>
      </w:r>
      <w:r w:rsidRPr="00B97885">
        <w:rPr>
          <w:sz w:val="22"/>
          <w:szCs w:val="22"/>
          <w:vertAlign w:val="superscript"/>
        </w:rPr>
        <w:t>2</w:t>
      </w:r>
    </w:p>
    <w:p w14:paraId="34442F84" w14:textId="77777777" w:rsidR="00B97885" w:rsidRPr="00B97885" w:rsidRDefault="00B97885" w:rsidP="00B97885">
      <w:pPr>
        <w:pStyle w:val="Akapitzlist"/>
        <w:shd w:val="clear" w:color="auto" w:fill="FFFFFF"/>
        <w:rPr>
          <w:sz w:val="22"/>
          <w:szCs w:val="22"/>
        </w:rPr>
      </w:pPr>
      <w:r w:rsidRPr="00B97885">
        <w:rPr>
          <w:sz w:val="22"/>
          <w:szCs w:val="22"/>
        </w:rPr>
        <w:t>obciążenie gruntem</w:t>
      </w:r>
    </w:p>
    <w:p w14:paraId="36DF9CF7" w14:textId="77777777" w:rsidR="00B97885" w:rsidRPr="00B97885" w:rsidRDefault="00B97885" w:rsidP="00B97885">
      <w:pPr>
        <w:pStyle w:val="Akapitzlist"/>
        <w:shd w:val="clear" w:color="auto" w:fill="FFFFFF"/>
        <w:rPr>
          <w:sz w:val="22"/>
          <w:szCs w:val="22"/>
          <w:vertAlign w:val="superscript"/>
          <w:lang w:val="en-US"/>
        </w:rPr>
      </w:pPr>
      <w:r w:rsidRPr="00B97885">
        <w:rPr>
          <w:sz w:val="22"/>
          <w:szCs w:val="22"/>
          <w:lang w:val="en-US"/>
        </w:rPr>
        <w:t>q0= 18 x 0.3x 3,2 = 17,3kN/m</w:t>
      </w:r>
      <w:r w:rsidRPr="00B97885">
        <w:rPr>
          <w:sz w:val="22"/>
          <w:szCs w:val="22"/>
          <w:vertAlign w:val="superscript"/>
          <w:lang w:val="en-US"/>
        </w:rPr>
        <w:t>2</w:t>
      </w:r>
    </w:p>
    <w:p w14:paraId="3B958A8B" w14:textId="77777777" w:rsidR="00B97885" w:rsidRPr="00B97885" w:rsidRDefault="00B97885" w:rsidP="00B97885">
      <w:pPr>
        <w:pStyle w:val="Akapitzlist"/>
        <w:shd w:val="clear" w:color="auto" w:fill="FFFFFF"/>
        <w:rPr>
          <w:sz w:val="22"/>
          <w:szCs w:val="22"/>
          <w:vertAlign w:val="superscript"/>
          <w:lang w:val="en-US"/>
        </w:rPr>
      </w:pPr>
    </w:p>
    <w:p w14:paraId="72F0D607" w14:textId="77777777" w:rsidR="00B97885" w:rsidRPr="00B97885" w:rsidRDefault="00B97885" w:rsidP="00B97885">
      <w:pPr>
        <w:pStyle w:val="Akapitzlist"/>
        <w:shd w:val="clear" w:color="auto" w:fill="FFFFFF"/>
        <w:rPr>
          <w:sz w:val="22"/>
          <w:szCs w:val="22"/>
          <w:lang w:val="en-US"/>
        </w:rPr>
      </w:pPr>
      <w:r w:rsidRPr="00B97885">
        <w:rPr>
          <w:sz w:val="22"/>
          <w:szCs w:val="22"/>
          <w:lang w:val="en-US"/>
        </w:rPr>
        <w:t>q1= 1,45 kN/m</w:t>
      </w:r>
      <w:r w:rsidRPr="00B97885">
        <w:rPr>
          <w:sz w:val="22"/>
          <w:szCs w:val="22"/>
          <w:vertAlign w:val="superscript"/>
          <w:lang w:val="en-US"/>
        </w:rPr>
        <w:t>2</w:t>
      </w:r>
    </w:p>
    <w:p w14:paraId="1C4FBB16" w14:textId="77777777" w:rsidR="00B97885" w:rsidRPr="00B97885" w:rsidRDefault="00B97885" w:rsidP="00B97885">
      <w:pPr>
        <w:pStyle w:val="Akapitzlist"/>
        <w:shd w:val="clear" w:color="auto" w:fill="FFFFFF"/>
        <w:rPr>
          <w:sz w:val="22"/>
          <w:szCs w:val="22"/>
          <w:vertAlign w:val="superscript"/>
        </w:rPr>
      </w:pPr>
      <w:r w:rsidRPr="00B97885">
        <w:rPr>
          <w:sz w:val="22"/>
          <w:szCs w:val="22"/>
        </w:rPr>
        <w:t>q2= 1,45+17,3= 18,75 kN/m</w:t>
      </w:r>
      <w:r w:rsidRPr="00B97885">
        <w:rPr>
          <w:sz w:val="22"/>
          <w:szCs w:val="22"/>
          <w:vertAlign w:val="superscript"/>
        </w:rPr>
        <w:t>2</w:t>
      </w:r>
    </w:p>
    <w:p w14:paraId="39C90E3D" w14:textId="77777777" w:rsidR="00B97885" w:rsidRPr="00B97885" w:rsidRDefault="00B97885" w:rsidP="00B97885">
      <w:pPr>
        <w:pStyle w:val="Akapitzlist"/>
        <w:shd w:val="clear" w:color="auto" w:fill="FFFFFF"/>
        <w:rPr>
          <w:sz w:val="22"/>
          <w:szCs w:val="22"/>
          <w:vertAlign w:val="superscript"/>
        </w:rPr>
      </w:pPr>
    </w:p>
    <w:p w14:paraId="71340C6E" w14:textId="77777777" w:rsidR="00B97885" w:rsidRPr="00B97885" w:rsidRDefault="00B97885" w:rsidP="00B97885">
      <w:pPr>
        <w:pStyle w:val="Akapitzlist"/>
        <w:shd w:val="clear" w:color="auto" w:fill="FFFFFF"/>
        <w:rPr>
          <w:sz w:val="22"/>
          <w:szCs w:val="22"/>
        </w:rPr>
      </w:pPr>
      <w:r w:rsidRPr="00B97885">
        <w:rPr>
          <w:sz w:val="22"/>
          <w:szCs w:val="22"/>
        </w:rPr>
        <w:t>na schemacie uwzględniono 2 przypadki</w:t>
      </w:r>
    </w:p>
    <w:p w14:paraId="74CDC2BB" w14:textId="77777777" w:rsidR="00B97885" w:rsidRPr="00B97885" w:rsidRDefault="00B97885" w:rsidP="00B97885">
      <w:pPr>
        <w:pStyle w:val="Akapitzlist"/>
        <w:shd w:val="clear" w:color="auto" w:fill="FFFFFF"/>
        <w:rPr>
          <w:sz w:val="22"/>
          <w:szCs w:val="22"/>
        </w:rPr>
      </w:pPr>
      <w:r w:rsidRPr="00B97885">
        <w:rPr>
          <w:sz w:val="22"/>
          <w:szCs w:val="22"/>
        </w:rPr>
        <w:t>1- uderzenie w środku ściany</w:t>
      </w:r>
    </w:p>
    <w:p w14:paraId="14B479FF" w14:textId="77777777" w:rsidR="00B97885" w:rsidRPr="00B97885" w:rsidRDefault="00B97885" w:rsidP="00B97885">
      <w:pPr>
        <w:pStyle w:val="Akapitzlist"/>
        <w:shd w:val="clear" w:color="auto" w:fill="FFFFFF"/>
        <w:rPr>
          <w:sz w:val="22"/>
          <w:szCs w:val="22"/>
        </w:rPr>
      </w:pPr>
      <w:r w:rsidRPr="00B97885">
        <w:rPr>
          <w:sz w:val="22"/>
          <w:szCs w:val="22"/>
        </w:rPr>
        <w:t>2-uderzenie przy dylatacji</w:t>
      </w:r>
    </w:p>
    <w:p w14:paraId="11CFAD11" w14:textId="1CA81221" w:rsidR="00892BF7" w:rsidRDefault="00B97885" w:rsidP="006C6B17">
      <w:pPr>
        <w:widowControl w:val="0"/>
        <w:tabs>
          <w:tab w:val="left" w:pos="567"/>
        </w:tabs>
        <w:suppressAutoHyphens w:val="0"/>
        <w:autoSpaceDE w:val="0"/>
        <w:rPr>
          <w:rFonts w:eastAsia="Times New Roman"/>
          <w:sz w:val="18"/>
          <w:szCs w:val="18"/>
          <w:lang w:eastAsia="pl-PL"/>
        </w:rPr>
      </w:pPr>
      <w:r>
        <w:rPr>
          <w:noProof/>
          <w:sz w:val="22"/>
          <w:szCs w:val="22"/>
          <w:lang w:eastAsia="pl-PL"/>
        </w:rPr>
        <w:drawing>
          <wp:inline distT="0" distB="0" distL="0" distR="0" wp14:anchorId="76CC3408" wp14:editId="12F51204">
            <wp:extent cx="5534449" cy="3053166"/>
            <wp:effectExtent l="19050" t="0" r="9101" b="0"/>
            <wp:docPr id="45"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0" cstate="print"/>
                    <a:srcRect/>
                    <a:stretch>
                      <a:fillRect/>
                    </a:stretch>
                  </pic:blipFill>
                  <pic:spPr bwMode="auto">
                    <a:xfrm>
                      <a:off x="0" y="0"/>
                      <a:ext cx="5537202" cy="3054685"/>
                    </a:xfrm>
                    <a:prstGeom prst="rect">
                      <a:avLst/>
                    </a:prstGeom>
                    <a:noFill/>
                    <a:ln w="9525">
                      <a:noFill/>
                      <a:miter lim="800000"/>
                      <a:headEnd/>
                      <a:tailEnd/>
                    </a:ln>
                  </pic:spPr>
                </pic:pic>
              </a:graphicData>
            </a:graphic>
          </wp:inline>
        </w:drawing>
      </w:r>
    </w:p>
    <w:p w14:paraId="15A97E21" w14:textId="37B20319" w:rsidR="00B97885" w:rsidRDefault="00B97885" w:rsidP="006C6B17">
      <w:pPr>
        <w:widowControl w:val="0"/>
        <w:tabs>
          <w:tab w:val="left" w:pos="567"/>
        </w:tabs>
        <w:suppressAutoHyphens w:val="0"/>
        <w:autoSpaceDE w:val="0"/>
        <w:rPr>
          <w:rFonts w:eastAsia="Times New Roman"/>
          <w:sz w:val="18"/>
          <w:szCs w:val="18"/>
          <w:lang w:eastAsia="pl-PL"/>
        </w:rPr>
      </w:pPr>
      <w:r>
        <w:rPr>
          <w:noProof/>
          <w:lang w:eastAsia="pl-PL"/>
        </w:rPr>
        <w:drawing>
          <wp:inline distT="0" distB="0" distL="0" distR="0" wp14:anchorId="432DAEF2" wp14:editId="682DA7C3">
            <wp:extent cx="5759450" cy="3213266"/>
            <wp:effectExtent l="0" t="0" r="0" b="6350"/>
            <wp:docPr id="46"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cstate="print"/>
                    <a:srcRect/>
                    <a:stretch>
                      <a:fillRect/>
                    </a:stretch>
                  </pic:blipFill>
                  <pic:spPr bwMode="auto">
                    <a:xfrm>
                      <a:off x="0" y="0"/>
                      <a:ext cx="5759450" cy="3213266"/>
                    </a:xfrm>
                    <a:prstGeom prst="rect">
                      <a:avLst/>
                    </a:prstGeom>
                    <a:noFill/>
                    <a:ln w="9525">
                      <a:noFill/>
                      <a:miter lim="800000"/>
                      <a:headEnd/>
                      <a:tailEnd/>
                    </a:ln>
                  </pic:spPr>
                </pic:pic>
              </a:graphicData>
            </a:graphic>
          </wp:inline>
        </w:drawing>
      </w:r>
    </w:p>
    <w:p w14:paraId="3755CC6D" w14:textId="719044C4" w:rsidR="00B97885" w:rsidRDefault="00B97885" w:rsidP="006C6B17">
      <w:pPr>
        <w:widowControl w:val="0"/>
        <w:tabs>
          <w:tab w:val="left" w:pos="567"/>
        </w:tabs>
        <w:suppressAutoHyphens w:val="0"/>
        <w:autoSpaceDE w:val="0"/>
        <w:rPr>
          <w:rFonts w:eastAsia="Times New Roman"/>
          <w:sz w:val="18"/>
          <w:szCs w:val="18"/>
          <w:lang w:eastAsia="pl-PL"/>
        </w:rPr>
      </w:pPr>
    </w:p>
    <w:p w14:paraId="46AB04DF" w14:textId="29E6A79E" w:rsidR="00B97885" w:rsidRDefault="00B97885" w:rsidP="006C6B17">
      <w:pPr>
        <w:widowControl w:val="0"/>
        <w:tabs>
          <w:tab w:val="left" w:pos="567"/>
        </w:tabs>
        <w:suppressAutoHyphens w:val="0"/>
        <w:autoSpaceDE w:val="0"/>
        <w:rPr>
          <w:rFonts w:eastAsia="Times New Roman"/>
          <w:sz w:val="18"/>
          <w:szCs w:val="18"/>
          <w:lang w:eastAsia="pl-PL"/>
        </w:rPr>
      </w:pPr>
    </w:p>
    <w:p w14:paraId="3B63336F" w14:textId="77777777" w:rsidR="00892BF7" w:rsidRPr="006C6B17" w:rsidRDefault="00892BF7" w:rsidP="006C6B17">
      <w:pPr>
        <w:widowControl w:val="0"/>
        <w:tabs>
          <w:tab w:val="left" w:pos="567"/>
        </w:tabs>
        <w:suppressAutoHyphens w:val="0"/>
        <w:autoSpaceDE w:val="0"/>
        <w:rPr>
          <w:rFonts w:eastAsia="Times New Roman"/>
          <w:sz w:val="18"/>
          <w:szCs w:val="18"/>
          <w:lang w:eastAsia="pl-PL"/>
        </w:rPr>
      </w:pPr>
    </w:p>
    <w:p w14:paraId="071F29E0" w14:textId="77777777" w:rsidR="000201DA" w:rsidRDefault="000201DA" w:rsidP="00604E5C"/>
    <w:p w14:paraId="51962D12" w14:textId="77777777" w:rsidR="002115C4" w:rsidRDefault="002115C4" w:rsidP="002115C4">
      <w:pPr>
        <w:jc w:val="right"/>
        <w:rPr>
          <w:sz w:val="22"/>
          <w:szCs w:val="22"/>
        </w:rPr>
      </w:pPr>
      <w:r w:rsidRPr="003C498F">
        <w:rPr>
          <w:sz w:val="22"/>
          <w:szCs w:val="22"/>
        </w:rPr>
        <w:t xml:space="preserve">Opracował: </w:t>
      </w:r>
    </w:p>
    <w:p w14:paraId="76B24D22" w14:textId="77777777" w:rsidR="005755BD" w:rsidRDefault="005755BD" w:rsidP="002115C4">
      <w:pPr>
        <w:jc w:val="right"/>
        <w:rPr>
          <w:sz w:val="22"/>
          <w:szCs w:val="22"/>
        </w:rPr>
      </w:pPr>
    </w:p>
    <w:p w14:paraId="094BFC4F" w14:textId="7CE4F5B0" w:rsidR="002115C4" w:rsidRPr="003C498F" w:rsidRDefault="002115C4" w:rsidP="002115C4">
      <w:pPr>
        <w:jc w:val="right"/>
        <w:rPr>
          <w:snapToGrid w:val="0"/>
          <w:sz w:val="22"/>
          <w:szCs w:val="22"/>
        </w:rPr>
      </w:pPr>
      <w:r w:rsidRPr="003C498F">
        <w:rPr>
          <w:sz w:val="22"/>
          <w:szCs w:val="22"/>
        </w:rPr>
        <w:t xml:space="preserve">mgr inż. </w:t>
      </w:r>
      <w:r>
        <w:rPr>
          <w:sz w:val="22"/>
          <w:szCs w:val="22"/>
        </w:rPr>
        <w:t>Bohdan Żywicki</w:t>
      </w:r>
    </w:p>
    <w:p w14:paraId="431B2456" w14:textId="77777777" w:rsidR="002115C4" w:rsidRPr="00050B56" w:rsidRDefault="002115C4" w:rsidP="002115C4">
      <w:pPr>
        <w:autoSpaceDE w:val="0"/>
        <w:rPr>
          <w:sz w:val="22"/>
          <w:szCs w:val="22"/>
        </w:rPr>
      </w:pPr>
    </w:p>
    <w:p w14:paraId="50CF9560" w14:textId="77777777" w:rsidR="005755BD" w:rsidRPr="005755BD" w:rsidRDefault="005755BD" w:rsidP="005755BD">
      <w:pPr>
        <w:suppressAutoHyphens w:val="0"/>
        <w:jc w:val="right"/>
        <w:rPr>
          <w:rFonts w:eastAsia="Calibri" w:cs="Times New Roman"/>
          <w:sz w:val="18"/>
          <w:szCs w:val="18"/>
          <w:lang w:eastAsia="en-US"/>
        </w:rPr>
      </w:pPr>
      <w:r w:rsidRPr="005755BD">
        <w:rPr>
          <w:rFonts w:eastAsia="Calibri" w:cs="Times New Roman"/>
          <w:sz w:val="18"/>
          <w:szCs w:val="18"/>
          <w:lang w:eastAsia="en-US"/>
        </w:rPr>
        <w:t>upr. bud. do projektowania</w:t>
      </w:r>
    </w:p>
    <w:p w14:paraId="46A2559F" w14:textId="77777777" w:rsidR="005755BD" w:rsidRPr="005755BD" w:rsidRDefault="005755BD" w:rsidP="005755BD">
      <w:pPr>
        <w:suppressAutoHyphens w:val="0"/>
        <w:jc w:val="right"/>
        <w:rPr>
          <w:rFonts w:eastAsia="Calibri" w:cs="Times New Roman"/>
          <w:sz w:val="18"/>
          <w:szCs w:val="18"/>
          <w:lang w:eastAsia="en-US"/>
        </w:rPr>
      </w:pPr>
      <w:r w:rsidRPr="005755BD">
        <w:rPr>
          <w:rFonts w:eastAsia="Calibri" w:cs="Times New Roman"/>
          <w:sz w:val="18"/>
          <w:szCs w:val="18"/>
          <w:lang w:eastAsia="en-US"/>
        </w:rPr>
        <w:t>w zakresie konstrukcji</w:t>
      </w:r>
    </w:p>
    <w:p w14:paraId="5CBB951E" w14:textId="77777777" w:rsidR="005755BD" w:rsidRPr="005755BD" w:rsidRDefault="005755BD" w:rsidP="005755BD">
      <w:pPr>
        <w:suppressAutoHyphens w:val="0"/>
        <w:jc w:val="right"/>
        <w:rPr>
          <w:rFonts w:eastAsia="Calibri" w:cs="Times New Roman"/>
          <w:sz w:val="18"/>
          <w:szCs w:val="18"/>
          <w:lang w:eastAsia="en-US"/>
        </w:rPr>
      </w:pPr>
      <w:r w:rsidRPr="005755BD">
        <w:rPr>
          <w:rFonts w:eastAsia="Calibri" w:cs="Times New Roman"/>
          <w:sz w:val="18"/>
          <w:szCs w:val="18"/>
          <w:lang w:eastAsia="en-US"/>
        </w:rPr>
        <w:t>bez ograniczeń</w:t>
      </w:r>
    </w:p>
    <w:p w14:paraId="2354905E" w14:textId="77777777" w:rsidR="005755BD" w:rsidRPr="005755BD" w:rsidRDefault="005755BD" w:rsidP="005755BD">
      <w:pPr>
        <w:suppressAutoHyphens w:val="0"/>
        <w:jc w:val="right"/>
        <w:rPr>
          <w:rFonts w:eastAsia="Calibri" w:cs="Times New Roman"/>
          <w:sz w:val="18"/>
          <w:szCs w:val="18"/>
          <w:lang w:eastAsia="en-US"/>
        </w:rPr>
      </w:pPr>
      <w:r w:rsidRPr="005755BD">
        <w:rPr>
          <w:rFonts w:eastAsia="Calibri" w:cs="Times New Roman"/>
          <w:sz w:val="18"/>
          <w:szCs w:val="18"/>
          <w:lang w:eastAsia="en-US"/>
        </w:rPr>
        <w:t>St-73/83</w:t>
      </w:r>
    </w:p>
    <w:p w14:paraId="034DD595" w14:textId="77777777" w:rsidR="002115C4" w:rsidRPr="00DE2266" w:rsidRDefault="002115C4" w:rsidP="005755BD">
      <w:pPr>
        <w:keepNext/>
        <w:autoSpaceDE w:val="0"/>
        <w:autoSpaceDN w:val="0"/>
        <w:jc w:val="right"/>
        <w:rPr>
          <w:sz w:val="18"/>
          <w:szCs w:val="18"/>
        </w:rPr>
      </w:pPr>
    </w:p>
    <w:p w14:paraId="200E9CF2" w14:textId="77777777" w:rsidR="00284960" w:rsidRPr="001113D7" w:rsidRDefault="006579C5" w:rsidP="000C7BC0">
      <w:pPr>
        <w:pStyle w:val="Nagwek1"/>
        <w:pageBreakBefore/>
        <w:numPr>
          <w:ilvl w:val="0"/>
          <w:numId w:val="17"/>
        </w:numPr>
      </w:pPr>
      <w:bookmarkStart w:id="133" w:name="__RefHeading__160_2025210374"/>
      <w:bookmarkStart w:id="134" w:name="__RefHeading__162_2025210374"/>
      <w:bookmarkStart w:id="135" w:name="__RefHeading__184_2025210374"/>
      <w:bookmarkStart w:id="136" w:name="__RefHeading__190_2025210374"/>
      <w:bookmarkStart w:id="137" w:name="_Toc492271041"/>
      <w:bookmarkStart w:id="138" w:name="_Toc493657505"/>
      <w:bookmarkStart w:id="139" w:name="_Toc34408891"/>
      <w:bookmarkEnd w:id="133"/>
      <w:bookmarkEnd w:id="134"/>
      <w:bookmarkEnd w:id="135"/>
      <w:bookmarkEnd w:id="136"/>
      <w:r w:rsidRPr="001113D7">
        <w:lastRenderedPageBreak/>
        <w:t>Informacja BIOZ</w:t>
      </w:r>
      <w:bookmarkEnd w:id="137"/>
      <w:bookmarkEnd w:id="138"/>
      <w:bookmarkEnd w:id="139"/>
    </w:p>
    <w:p w14:paraId="6BA7AA81" w14:textId="77777777" w:rsidR="00EB300F" w:rsidRDefault="00EB300F" w:rsidP="00AD253B">
      <w:pPr>
        <w:pStyle w:val="Nagwek3"/>
        <w:numPr>
          <w:ilvl w:val="0"/>
          <w:numId w:val="0"/>
        </w:numPr>
        <w:spacing w:before="0" w:after="0"/>
        <w:jc w:val="center"/>
        <w:rPr>
          <w:sz w:val="28"/>
          <w:szCs w:val="28"/>
          <w:lang w:val="pl-PL"/>
        </w:rPr>
      </w:pPr>
      <w:bookmarkStart w:id="140" w:name="_Toc398811672"/>
    </w:p>
    <w:p w14:paraId="1A4518B7" w14:textId="77777777" w:rsidR="00EB300F" w:rsidRDefault="00EB300F" w:rsidP="00AD253B">
      <w:pPr>
        <w:pStyle w:val="Nagwek3"/>
        <w:numPr>
          <w:ilvl w:val="0"/>
          <w:numId w:val="0"/>
        </w:numPr>
        <w:spacing w:before="0" w:after="0"/>
        <w:jc w:val="center"/>
        <w:rPr>
          <w:sz w:val="28"/>
          <w:szCs w:val="28"/>
          <w:lang w:val="pl-PL"/>
        </w:rPr>
      </w:pPr>
    </w:p>
    <w:p w14:paraId="67D1F613" w14:textId="77777777" w:rsidR="00AD253B" w:rsidRPr="00EB300F" w:rsidRDefault="00AD253B" w:rsidP="00EB300F">
      <w:pPr>
        <w:ind w:left="708" w:firstLine="1"/>
        <w:rPr>
          <w:rFonts w:ascii="Tahoma" w:hAnsi="Tahoma"/>
          <w:b/>
          <w:sz w:val="28"/>
          <w:szCs w:val="28"/>
        </w:rPr>
      </w:pPr>
      <w:r w:rsidRPr="00EB300F">
        <w:rPr>
          <w:rFonts w:ascii="Tahoma" w:hAnsi="Tahoma"/>
          <w:b/>
          <w:sz w:val="28"/>
          <w:szCs w:val="28"/>
        </w:rPr>
        <w:t>Informacja dotycząca bezpieczeństwa i ochrony zdrowia</w:t>
      </w:r>
      <w:bookmarkEnd w:id="140"/>
      <w:r w:rsidRPr="00EB300F">
        <w:rPr>
          <w:rFonts w:ascii="Tahoma" w:hAnsi="Tahoma"/>
          <w:b/>
          <w:sz w:val="28"/>
          <w:szCs w:val="28"/>
        </w:rPr>
        <w:t xml:space="preserve"> </w:t>
      </w:r>
    </w:p>
    <w:p w14:paraId="7CDA2FAF" w14:textId="77777777" w:rsidR="00AD253B" w:rsidRPr="00EB300F" w:rsidRDefault="00AD253B" w:rsidP="00EB300F">
      <w:pPr>
        <w:ind w:left="708" w:firstLine="1"/>
        <w:rPr>
          <w:rFonts w:ascii="Tahoma" w:hAnsi="Tahoma"/>
          <w:b/>
          <w:sz w:val="28"/>
          <w:szCs w:val="28"/>
        </w:rPr>
      </w:pPr>
      <w:r w:rsidRPr="00EB300F">
        <w:rPr>
          <w:rFonts w:ascii="Tahoma" w:hAnsi="Tahoma"/>
          <w:b/>
          <w:sz w:val="28"/>
          <w:szCs w:val="28"/>
        </w:rPr>
        <w:t>na placu budowy</w:t>
      </w:r>
    </w:p>
    <w:p w14:paraId="59644548" w14:textId="77777777" w:rsidR="00AD253B" w:rsidRPr="00EB300F" w:rsidRDefault="00AD253B" w:rsidP="00EB300F">
      <w:pPr>
        <w:ind w:left="708" w:firstLine="1"/>
        <w:rPr>
          <w:rFonts w:ascii="Tahoma" w:hAnsi="Tahoma"/>
          <w:b/>
          <w:sz w:val="22"/>
          <w:szCs w:val="22"/>
        </w:rPr>
      </w:pPr>
    </w:p>
    <w:p w14:paraId="76C2CCF8" w14:textId="77777777" w:rsidR="00AD253B" w:rsidRDefault="00AD253B" w:rsidP="00AD253B">
      <w:pPr>
        <w:ind w:left="405"/>
        <w:rPr>
          <w:sz w:val="28"/>
        </w:rPr>
      </w:pPr>
    </w:p>
    <w:p w14:paraId="2A3E42ED" w14:textId="77777777" w:rsidR="00AD253B" w:rsidRDefault="00AD253B" w:rsidP="00AD253B">
      <w:pPr>
        <w:ind w:left="405"/>
        <w:rPr>
          <w:sz w:val="28"/>
        </w:rPr>
      </w:pPr>
    </w:p>
    <w:p w14:paraId="319A4940" w14:textId="77777777" w:rsidR="00AD253B" w:rsidRPr="003C498F" w:rsidRDefault="00AD253B" w:rsidP="00AD253B">
      <w:pPr>
        <w:ind w:left="738"/>
        <w:rPr>
          <w:sz w:val="22"/>
          <w:szCs w:val="22"/>
        </w:rPr>
      </w:pPr>
      <w:r w:rsidRPr="003C498F">
        <w:rPr>
          <w:sz w:val="22"/>
          <w:szCs w:val="22"/>
        </w:rPr>
        <w:t xml:space="preserve">OBIEKT : </w:t>
      </w:r>
    </w:p>
    <w:p w14:paraId="319253B0" w14:textId="1EA2D37D" w:rsidR="00F9559A" w:rsidRPr="00F9559A" w:rsidRDefault="00F9559A" w:rsidP="00F9559A">
      <w:pPr>
        <w:ind w:left="708" w:firstLine="1"/>
        <w:rPr>
          <w:rFonts w:ascii="Tahoma" w:hAnsi="Tahoma"/>
          <w:b/>
          <w:sz w:val="22"/>
          <w:szCs w:val="22"/>
        </w:rPr>
      </w:pPr>
      <w:r w:rsidRPr="00F9559A">
        <w:rPr>
          <w:rFonts w:ascii="Tahoma" w:hAnsi="Tahoma"/>
          <w:b/>
          <w:sz w:val="22"/>
          <w:szCs w:val="22"/>
        </w:rPr>
        <w:t>Projekt naprawy ściany oporowej pomiędzy parkingiem a zjazdem przy elewacji wschodniej Budynku Szpitala</w:t>
      </w:r>
    </w:p>
    <w:p w14:paraId="55A1553D" w14:textId="77777777" w:rsidR="00F9559A" w:rsidRPr="00F9559A" w:rsidRDefault="00F9559A" w:rsidP="00F9559A">
      <w:pPr>
        <w:ind w:left="708" w:firstLine="1"/>
        <w:rPr>
          <w:rFonts w:ascii="Tahoma" w:hAnsi="Tahoma"/>
          <w:b/>
          <w:sz w:val="22"/>
          <w:szCs w:val="22"/>
        </w:rPr>
      </w:pPr>
      <w:r w:rsidRPr="00F9559A">
        <w:rPr>
          <w:rFonts w:ascii="Tahoma" w:hAnsi="Tahoma"/>
          <w:b/>
          <w:sz w:val="22"/>
          <w:szCs w:val="22"/>
        </w:rPr>
        <w:t>opracowany w ramach zadania pn.:</w:t>
      </w:r>
    </w:p>
    <w:p w14:paraId="294FD7E2" w14:textId="5AC14271" w:rsidR="00F9559A" w:rsidRPr="00F9559A" w:rsidRDefault="00F9559A" w:rsidP="00F9559A">
      <w:pPr>
        <w:ind w:left="708" w:firstLine="1"/>
        <w:rPr>
          <w:rFonts w:ascii="Tahoma" w:hAnsi="Tahoma"/>
          <w:b/>
          <w:sz w:val="22"/>
          <w:szCs w:val="22"/>
        </w:rPr>
      </w:pPr>
      <w:r w:rsidRPr="00F9559A">
        <w:rPr>
          <w:rFonts w:ascii="Tahoma" w:hAnsi="Tahoma"/>
          <w:b/>
          <w:sz w:val="22"/>
          <w:szCs w:val="22"/>
        </w:rPr>
        <w:t>Zagospodarowanie terenu Szpitala, strona wschodnia – etap II</w:t>
      </w:r>
    </w:p>
    <w:p w14:paraId="2F8BD9ED" w14:textId="77777777" w:rsidR="006918FC" w:rsidRDefault="006918FC" w:rsidP="008E1C20">
      <w:pPr>
        <w:ind w:left="708" w:firstLine="1"/>
        <w:rPr>
          <w:rFonts w:ascii="Tahoma" w:hAnsi="Tahoma"/>
          <w:b/>
          <w:sz w:val="22"/>
          <w:szCs w:val="22"/>
        </w:rPr>
      </w:pPr>
    </w:p>
    <w:p w14:paraId="17470B8C" w14:textId="77777777" w:rsidR="00AD253B" w:rsidRPr="003C498F" w:rsidRDefault="00AD253B" w:rsidP="00AD253B">
      <w:pPr>
        <w:ind w:left="3690"/>
        <w:rPr>
          <w:sz w:val="22"/>
          <w:szCs w:val="22"/>
        </w:rPr>
      </w:pPr>
    </w:p>
    <w:p w14:paraId="4E0A9843" w14:textId="77777777" w:rsidR="00B35150" w:rsidRDefault="00AD253B" w:rsidP="00AD253B">
      <w:pPr>
        <w:rPr>
          <w:sz w:val="22"/>
          <w:szCs w:val="22"/>
        </w:rPr>
      </w:pPr>
      <w:r w:rsidRPr="003C498F">
        <w:rPr>
          <w:sz w:val="22"/>
          <w:szCs w:val="22"/>
        </w:rPr>
        <w:tab/>
      </w:r>
    </w:p>
    <w:p w14:paraId="1B92C551" w14:textId="43487703" w:rsidR="00AD253B" w:rsidRDefault="00AD253B" w:rsidP="00B35150">
      <w:pPr>
        <w:ind w:firstLine="708"/>
        <w:rPr>
          <w:sz w:val="22"/>
          <w:szCs w:val="22"/>
        </w:rPr>
      </w:pPr>
      <w:r w:rsidRPr="003C498F">
        <w:rPr>
          <w:sz w:val="22"/>
          <w:szCs w:val="22"/>
        </w:rPr>
        <w:t>ADRES :</w:t>
      </w:r>
    </w:p>
    <w:p w14:paraId="5E7AEEFD" w14:textId="77777777" w:rsidR="00F9559A" w:rsidRPr="00F9559A" w:rsidRDefault="00F9559A" w:rsidP="00F9559A">
      <w:pPr>
        <w:ind w:firstLine="708"/>
        <w:rPr>
          <w:rFonts w:ascii="Tahoma" w:eastAsia="Times New Roman" w:hAnsi="Tahoma" w:cs="Tahoma"/>
          <w:b/>
          <w:sz w:val="22"/>
          <w:szCs w:val="22"/>
        </w:rPr>
      </w:pPr>
      <w:r w:rsidRPr="00F9559A">
        <w:rPr>
          <w:rFonts w:ascii="Tahoma" w:eastAsia="Times New Roman" w:hAnsi="Tahoma" w:cs="Tahoma"/>
          <w:b/>
          <w:sz w:val="22"/>
          <w:szCs w:val="22"/>
        </w:rPr>
        <w:t>Szpital Specjalistyczny im. Świętej Rodziny SP ZOZ</w:t>
      </w:r>
    </w:p>
    <w:p w14:paraId="2D2F5746" w14:textId="30FE0120" w:rsidR="00F9559A" w:rsidRDefault="00F9559A" w:rsidP="00F9559A">
      <w:pPr>
        <w:rPr>
          <w:rFonts w:ascii="Tahoma" w:eastAsia="Times New Roman" w:hAnsi="Tahoma"/>
          <w:b/>
          <w:sz w:val="22"/>
          <w:szCs w:val="22"/>
        </w:rPr>
      </w:pPr>
      <w:r w:rsidRPr="00F9559A">
        <w:rPr>
          <w:rFonts w:ascii="Tahoma" w:eastAsia="Times New Roman" w:hAnsi="Tahoma" w:cs="Tahoma"/>
          <w:b/>
          <w:sz w:val="22"/>
          <w:szCs w:val="22"/>
        </w:rPr>
        <w:tab/>
        <w:t>Ul. Madalińskiego 25, 02-544 Warszawa</w:t>
      </w:r>
      <w:r w:rsidRPr="00F9559A">
        <w:rPr>
          <w:rFonts w:ascii="Tahoma" w:eastAsia="Times New Roman" w:hAnsi="Tahoma"/>
          <w:b/>
          <w:sz w:val="22"/>
          <w:szCs w:val="22"/>
        </w:rPr>
        <w:t xml:space="preserve"> </w:t>
      </w:r>
    </w:p>
    <w:p w14:paraId="1CD66FAD" w14:textId="61E18F3F" w:rsidR="00B35150" w:rsidRPr="00B35150" w:rsidRDefault="00B35150" w:rsidP="00B35150">
      <w:pPr>
        <w:ind w:firstLine="708"/>
        <w:rPr>
          <w:rFonts w:ascii="Tahoma" w:eastAsia="Times New Roman" w:hAnsi="Tahoma" w:cs="Tahoma"/>
          <w:b/>
          <w:sz w:val="22"/>
          <w:szCs w:val="22"/>
        </w:rPr>
      </w:pPr>
      <w:r w:rsidRPr="00B35150">
        <w:rPr>
          <w:rFonts w:ascii="Tahoma" w:eastAsia="Times New Roman" w:hAnsi="Tahoma" w:cs="Tahoma"/>
          <w:b/>
          <w:sz w:val="22"/>
          <w:szCs w:val="22"/>
        </w:rPr>
        <w:t>dz.ew.nr 13 obręb 0</w:t>
      </w:r>
      <w:r w:rsidR="00E9175E">
        <w:rPr>
          <w:rFonts w:ascii="Tahoma" w:eastAsia="Times New Roman" w:hAnsi="Tahoma" w:cs="Tahoma"/>
          <w:b/>
          <w:sz w:val="22"/>
          <w:szCs w:val="22"/>
        </w:rPr>
        <w:t>-</w:t>
      </w:r>
      <w:r w:rsidRPr="00B35150">
        <w:rPr>
          <w:rFonts w:ascii="Tahoma" w:eastAsia="Times New Roman" w:hAnsi="Tahoma" w:cs="Tahoma"/>
          <w:b/>
          <w:sz w:val="22"/>
          <w:szCs w:val="22"/>
        </w:rPr>
        <w:t>1</w:t>
      </w:r>
      <w:r w:rsidR="00E9175E">
        <w:rPr>
          <w:rFonts w:ascii="Tahoma" w:eastAsia="Times New Roman" w:hAnsi="Tahoma" w:cs="Tahoma"/>
          <w:b/>
          <w:sz w:val="22"/>
          <w:szCs w:val="22"/>
        </w:rPr>
        <w:t>-</w:t>
      </w:r>
      <w:r w:rsidRPr="00B35150">
        <w:rPr>
          <w:rFonts w:ascii="Tahoma" w:eastAsia="Times New Roman" w:hAnsi="Tahoma" w:cs="Tahoma"/>
          <w:b/>
          <w:sz w:val="22"/>
          <w:szCs w:val="22"/>
        </w:rPr>
        <w:t xml:space="preserve">20 </w:t>
      </w:r>
    </w:p>
    <w:p w14:paraId="1B7DFFFE" w14:textId="77777777" w:rsidR="00B35150" w:rsidRPr="00B35150" w:rsidRDefault="00B35150" w:rsidP="00F9559A">
      <w:pPr>
        <w:rPr>
          <w:rFonts w:ascii="Tahoma" w:eastAsia="Times New Roman" w:hAnsi="Tahoma" w:cs="Tahoma"/>
          <w:b/>
          <w:sz w:val="22"/>
          <w:szCs w:val="22"/>
        </w:rPr>
      </w:pPr>
    </w:p>
    <w:p w14:paraId="7CBC0F29" w14:textId="77777777" w:rsidR="008E1C20" w:rsidRPr="003C498F" w:rsidRDefault="008E1C20" w:rsidP="00AD253B">
      <w:pPr>
        <w:rPr>
          <w:sz w:val="22"/>
          <w:szCs w:val="22"/>
        </w:rPr>
      </w:pPr>
    </w:p>
    <w:p w14:paraId="559EA1FD" w14:textId="77777777" w:rsidR="0071188A" w:rsidRDefault="0071188A" w:rsidP="003C498F">
      <w:pPr>
        <w:ind w:firstLine="708"/>
        <w:rPr>
          <w:rFonts w:ascii="Tahoma" w:hAnsi="Tahoma" w:cs="Tahoma"/>
          <w:b/>
          <w:sz w:val="22"/>
          <w:szCs w:val="22"/>
        </w:rPr>
      </w:pPr>
    </w:p>
    <w:p w14:paraId="41B937C2" w14:textId="77777777" w:rsidR="005D71AB" w:rsidRDefault="005D71AB" w:rsidP="003C498F">
      <w:pPr>
        <w:ind w:firstLine="708"/>
        <w:rPr>
          <w:rFonts w:ascii="Tahoma" w:hAnsi="Tahoma" w:cs="Tahoma"/>
          <w:b/>
          <w:sz w:val="22"/>
          <w:szCs w:val="22"/>
        </w:rPr>
      </w:pPr>
    </w:p>
    <w:p w14:paraId="799CE6F0" w14:textId="77777777" w:rsidR="00AD253B" w:rsidRDefault="00AD253B" w:rsidP="00AD253B">
      <w:pPr>
        <w:rPr>
          <w:sz w:val="22"/>
          <w:szCs w:val="22"/>
        </w:rPr>
      </w:pPr>
      <w:r w:rsidRPr="003C498F">
        <w:rPr>
          <w:sz w:val="22"/>
          <w:szCs w:val="22"/>
        </w:rPr>
        <w:tab/>
        <w:t>INWESTOR :</w:t>
      </w:r>
    </w:p>
    <w:p w14:paraId="4E6064E4" w14:textId="77777777" w:rsidR="00F9559A" w:rsidRPr="00F9559A" w:rsidRDefault="00F9559A" w:rsidP="00F9559A">
      <w:pPr>
        <w:ind w:firstLine="708"/>
        <w:rPr>
          <w:rFonts w:ascii="Tahoma" w:eastAsia="Times New Roman" w:hAnsi="Tahoma" w:cs="Tahoma"/>
          <w:b/>
          <w:sz w:val="22"/>
          <w:szCs w:val="22"/>
        </w:rPr>
      </w:pPr>
      <w:r w:rsidRPr="00F9559A">
        <w:rPr>
          <w:rFonts w:ascii="Tahoma" w:eastAsia="Times New Roman" w:hAnsi="Tahoma" w:cs="Tahoma"/>
          <w:b/>
          <w:sz w:val="22"/>
          <w:szCs w:val="22"/>
        </w:rPr>
        <w:t>Szpital Specjalistyczny im. Świętej Rodziny SP ZOZ</w:t>
      </w:r>
    </w:p>
    <w:p w14:paraId="630B68DA" w14:textId="77777777" w:rsidR="00F9559A" w:rsidRPr="00F9559A" w:rsidRDefault="00F9559A" w:rsidP="00F9559A">
      <w:pPr>
        <w:rPr>
          <w:rFonts w:ascii="Tahoma" w:eastAsia="Times New Roman" w:hAnsi="Tahoma"/>
          <w:b/>
          <w:sz w:val="22"/>
          <w:szCs w:val="22"/>
        </w:rPr>
      </w:pPr>
      <w:r w:rsidRPr="00F9559A">
        <w:rPr>
          <w:rFonts w:ascii="Tahoma" w:eastAsia="Times New Roman" w:hAnsi="Tahoma" w:cs="Tahoma"/>
          <w:b/>
          <w:sz w:val="22"/>
          <w:szCs w:val="22"/>
        </w:rPr>
        <w:tab/>
        <w:t>Ul. Madalińskiego 25, 02-544 Warszawa</w:t>
      </w:r>
      <w:r w:rsidRPr="00F9559A">
        <w:rPr>
          <w:rFonts w:ascii="Tahoma" w:eastAsia="Times New Roman" w:hAnsi="Tahoma"/>
          <w:b/>
          <w:sz w:val="22"/>
          <w:szCs w:val="22"/>
        </w:rPr>
        <w:t xml:space="preserve"> </w:t>
      </w:r>
    </w:p>
    <w:p w14:paraId="2E3D570A" w14:textId="77777777" w:rsidR="008E1C20" w:rsidRPr="003C498F" w:rsidRDefault="008E1C20" w:rsidP="00AD253B">
      <w:pPr>
        <w:rPr>
          <w:sz w:val="22"/>
          <w:szCs w:val="22"/>
        </w:rPr>
      </w:pPr>
    </w:p>
    <w:p w14:paraId="0240F3E0" w14:textId="77777777" w:rsidR="005D71AB" w:rsidRPr="005D71AB" w:rsidRDefault="00AD253B" w:rsidP="008E1C20">
      <w:pPr>
        <w:rPr>
          <w:rFonts w:ascii="Tahoma" w:hAnsi="Tahoma" w:cs="Tahoma"/>
          <w:b/>
          <w:sz w:val="22"/>
          <w:szCs w:val="22"/>
        </w:rPr>
      </w:pPr>
      <w:r w:rsidRPr="003C498F">
        <w:rPr>
          <w:rFonts w:ascii="Tahoma" w:hAnsi="Tahoma" w:cs="Tahoma"/>
          <w:b/>
          <w:sz w:val="22"/>
          <w:szCs w:val="22"/>
        </w:rPr>
        <w:tab/>
      </w:r>
    </w:p>
    <w:p w14:paraId="10D898AB" w14:textId="77777777" w:rsidR="0071188A" w:rsidRDefault="0071188A" w:rsidP="00AD253B">
      <w:pPr>
        <w:rPr>
          <w:rFonts w:ascii="Tahoma" w:hAnsi="Tahoma" w:cs="Tahoma"/>
          <w:b/>
          <w:sz w:val="22"/>
          <w:szCs w:val="22"/>
        </w:rPr>
      </w:pPr>
    </w:p>
    <w:p w14:paraId="606585C1" w14:textId="77777777" w:rsidR="00AD253B" w:rsidRPr="003C498F" w:rsidRDefault="00AD253B" w:rsidP="00AD253B">
      <w:pPr>
        <w:ind w:left="3690"/>
        <w:rPr>
          <w:sz w:val="22"/>
          <w:szCs w:val="22"/>
        </w:rPr>
      </w:pPr>
    </w:p>
    <w:p w14:paraId="31C91F58" w14:textId="77777777" w:rsidR="00AD253B" w:rsidRPr="003C498F" w:rsidRDefault="00AD253B" w:rsidP="00AD253B">
      <w:pPr>
        <w:ind w:left="3690"/>
        <w:rPr>
          <w:sz w:val="22"/>
          <w:szCs w:val="22"/>
        </w:rPr>
      </w:pPr>
    </w:p>
    <w:p w14:paraId="0BC451D5" w14:textId="77777777" w:rsidR="00AD253B" w:rsidRPr="003C498F" w:rsidRDefault="00AD253B" w:rsidP="00AD253B">
      <w:pPr>
        <w:rPr>
          <w:sz w:val="22"/>
          <w:szCs w:val="22"/>
        </w:rPr>
      </w:pPr>
      <w:r w:rsidRPr="003C498F">
        <w:rPr>
          <w:sz w:val="22"/>
          <w:szCs w:val="22"/>
        </w:rPr>
        <w:tab/>
        <w:t>PROJEKTANT SPORZĄDZAJĄCY INFORMACJĘ :</w:t>
      </w:r>
    </w:p>
    <w:p w14:paraId="05840A36" w14:textId="77777777" w:rsidR="00AD253B" w:rsidRPr="003C498F" w:rsidRDefault="00AD253B" w:rsidP="00AD253B">
      <w:pPr>
        <w:rPr>
          <w:rFonts w:ascii="Tahoma" w:hAnsi="Tahoma"/>
          <w:b/>
          <w:sz w:val="22"/>
          <w:szCs w:val="22"/>
        </w:rPr>
      </w:pPr>
      <w:r w:rsidRPr="003C498F">
        <w:rPr>
          <w:b/>
          <w:bCs/>
          <w:sz w:val="22"/>
          <w:szCs w:val="22"/>
          <w:lang w:val="de-DE"/>
        </w:rPr>
        <w:tab/>
      </w:r>
      <w:r w:rsidRPr="003C498F">
        <w:rPr>
          <w:rFonts w:ascii="Tahoma" w:hAnsi="Tahoma"/>
          <w:b/>
          <w:sz w:val="22"/>
          <w:szCs w:val="22"/>
        </w:rPr>
        <w:t xml:space="preserve">mgr. inż. arch. Stefan Głaz </w:t>
      </w:r>
    </w:p>
    <w:p w14:paraId="35886514" w14:textId="77777777" w:rsidR="00AD253B" w:rsidRPr="003C498F" w:rsidRDefault="00AD253B" w:rsidP="00AD253B">
      <w:pPr>
        <w:rPr>
          <w:rFonts w:ascii="Tahoma" w:hAnsi="Tahoma"/>
          <w:b/>
          <w:sz w:val="22"/>
          <w:szCs w:val="22"/>
        </w:rPr>
      </w:pPr>
      <w:r w:rsidRPr="003C498F">
        <w:rPr>
          <w:rFonts w:ascii="Tahoma" w:hAnsi="Tahoma"/>
          <w:b/>
          <w:sz w:val="22"/>
          <w:szCs w:val="22"/>
        </w:rPr>
        <w:tab/>
        <w:t>Upr. bud. Wa-666/93</w:t>
      </w:r>
    </w:p>
    <w:p w14:paraId="4C9A713A" w14:textId="77777777" w:rsidR="00AD253B" w:rsidRPr="003C498F" w:rsidRDefault="00AD253B" w:rsidP="00AD253B">
      <w:pPr>
        <w:ind w:firstLine="709"/>
        <w:rPr>
          <w:rFonts w:ascii="Tahoma" w:hAnsi="Tahoma"/>
          <w:b/>
          <w:sz w:val="22"/>
          <w:szCs w:val="22"/>
        </w:rPr>
      </w:pPr>
      <w:r w:rsidRPr="003C498F">
        <w:rPr>
          <w:rFonts w:ascii="Tahoma" w:hAnsi="Tahoma"/>
          <w:b/>
          <w:sz w:val="22"/>
          <w:szCs w:val="22"/>
        </w:rPr>
        <w:t>02-558 Warszawa, ul. Dąbrowskiego 1m8</w:t>
      </w:r>
    </w:p>
    <w:p w14:paraId="5BF6AA6A" w14:textId="77777777" w:rsidR="00AD253B" w:rsidRPr="003C498F" w:rsidRDefault="00AD253B" w:rsidP="00AD253B">
      <w:pPr>
        <w:ind w:left="3690"/>
        <w:rPr>
          <w:sz w:val="22"/>
          <w:szCs w:val="22"/>
        </w:rPr>
      </w:pPr>
    </w:p>
    <w:p w14:paraId="20F49760" w14:textId="77777777" w:rsidR="00AD253B" w:rsidRDefault="00AD253B" w:rsidP="00AD253B">
      <w:pPr>
        <w:rPr>
          <w:b/>
          <w:bCs/>
        </w:rPr>
      </w:pPr>
    </w:p>
    <w:p w14:paraId="626002CF" w14:textId="77777777" w:rsidR="00AD253B" w:rsidRDefault="00AD253B" w:rsidP="00AD253B">
      <w:pPr>
        <w:rPr>
          <w:b/>
          <w:bCs/>
        </w:rPr>
      </w:pPr>
    </w:p>
    <w:p w14:paraId="18589D3D" w14:textId="77777777" w:rsidR="00AD253B" w:rsidRDefault="00AD253B" w:rsidP="00AD253B">
      <w:pPr>
        <w:rPr>
          <w:b/>
          <w:bCs/>
        </w:rPr>
      </w:pPr>
    </w:p>
    <w:p w14:paraId="1A94DF11" w14:textId="77777777" w:rsidR="00AD253B" w:rsidRDefault="00AD253B" w:rsidP="00AD253B">
      <w:pPr>
        <w:rPr>
          <w:b/>
          <w:bCs/>
        </w:rPr>
      </w:pPr>
    </w:p>
    <w:p w14:paraId="5C3E419A" w14:textId="77777777" w:rsidR="00AD253B" w:rsidRDefault="00AD253B" w:rsidP="00AD253B">
      <w:pPr>
        <w:rPr>
          <w:b/>
          <w:bCs/>
        </w:rPr>
      </w:pPr>
    </w:p>
    <w:p w14:paraId="5B679426" w14:textId="77777777" w:rsidR="00AD253B" w:rsidRDefault="00AD253B" w:rsidP="00AD253B">
      <w:pPr>
        <w:rPr>
          <w:b/>
          <w:bCs/>
        </w:rPr>
      </w:pPr>
    </w:p>
    <w:p w14:paraId="2FAB6287" w14:textId="77777777" w:rsidR="00AD253B" w:rsidRDefault="00AD253B" w:rsidP="00AD253B">
      <w:pPr>
        <w:rPr>
          <w:b/>
          <w:bCs/>
        </w:rPr>
      </w:pPr>
    </w:p>
    <w:p w14:paraId="5CEF9E06" w14:textId="77777777" w:rsidR="00AD253B" w:rsidRDefault="00AD253B" w:rsidP="00AD253B">
      <w:pPr>
        <w:rPr>
          <w:b/>
          <w:bCs/>
        </w:rPr>
      </w:pPr>
    </w:p>
    <w:p w14:paraId="6F8E22DF" w14:textId="77777777" w:rsidR="00AD253B" w:rsidRDefault="00AD253B" w:rsidP="00AD253B">
      <w:pPr>
        <w:rPr>
          <w:b/>
          <w:bCs/>
        </w:rPr>
      </w:pPr>
    </w:p>
    <w:p w14:paraId="3ADCA4EC" w14:textId="77777777" w:rsidR="00AC26BB" w:rsidRDefault="00AC26BB" w:rsidP="00AD253B">
      <w:pPr>
        <w:rPr>
          <w:b/>
          <w:bCs/>
        </w:rPr>
      </w:pPr>
    </w:p>
    <w:p w14:paraId="3DAFB864" w14:textId="77777777" w:rsidR="00AC26BB" w:rsidRDefault="00AC26BB" w:rsidP="00AD253B">
      <w:pPr>
        <w:rPr>
          <w:b/>
          <w:bCs/>
        </w:rPr>
      </w:pPr>
    </w:p>
    <w:p w14:paraId="1941B92F" w14:textId="77777777" w:rsidR="00AC26BB" w:rsidRDefault="00AC26BB" w:rsidP="00AD253B">
      <w:pPr>
        <w:rPr>
          <w:b/>
          <w:bCs/>
        </w:rPr>
      </w:pPr>
    </w:p>
    <w:p w14:paraId="096A0649" w14:textId="77777777" w:rsidR="001113D7" w:rsidRDefault="001113D7" w:rsidP="00AD253B">
      <w:pPr>
        <w:rPr>
          <w:b/>
          <w:bCs/>
        </w:rPr>
      </w:pPr>
    </w:p>
    <w:p w14:paraId="437FD990" w14:textId="77777777" w:rsidR="00E97DF1" w:rsidRDefault="00E97DF1" w:rsidP="00AD253B">
      <w:pPr>
        <w:rPr>
          <w:b/>
          <w:bCs/>
        </w:rPr>
      </w:pPr>
    </w:p>
    <w:p w14:paraId="1ACA4840" w14:textId="77777777" w:rsidR="00AD253B" w:rsidRPr="003C498F" w:rsidRDefault="00AD253B" w:rsidP="00AD253B">
      <w:pPr>
        <w:rPr>
          <w:b/>
          <w:bCs/>
          <w:sz w:val="22"/>
          <w:szCs w:val="22"/>
        </w:rPr>
      </w:pPr>
      <w:r w:rsidRPr="003C498F">
        <w:rPr>
          <w:b/>
          <w:bCs/>
          <w:sz w:val="22"/>
          <w:szCs w:val="22"/>
        </w:rPr>
        <w:t>ZAKRES ROBÓT</w:t>
      </w:r>
    </w:p>
    <w:p w14:paraId="30B193C1" w14:textId="77777777" w:rsidR="00D54577" w:rsidRPr="00D54577" w:rsidRDefault="00D54577" w:rsidP="00D54577">
      <w:pPr>
        <w:tabs>
          <w:tab w:val="left" w:pos="426"/>
        </w:tabs>
        <w:rPr>
          <w:rFonts w:eastAsia="Times New Roman"/>
          <w:sz w:val="22"/>
          <w:szCs w:val="22"/>
        </w:rPr>
      </w:pPr>
      <w:r w:rsidRPr="00D54577">
        <w:rPr>
          <w:rFonts w:eastAsia="Times New Roman"/>
          <w:sz w:val="22"/>
          <w:szCs w:val="22"/>
        </w:rPr>
        <w:t xml:space="preserve">Przedmiotem inwestycji jest </w:t>
      </w:r>
      <w:r>
        <w:rPr>
          <w:rFonts w:eastAsia="Times New Roman"/>
          <w:sz w:val="22"/>
          <w:szCs w:val="22"/>
        </w:rPr>
        <w:t xml:space="preserve">naprawa ściany oporowej </w:t>
      </w:r>
      <w:r w:rsidRPr="00D54577">
        <w:rPr>
          <w:rFonts w:eastAsia="Times New Roman"/>
          <w:sz w:val="22"/>
          <w:szCs w:val="22"/>
        </w:rPr>
        <w:t xml:space="preserve"> </w:t>
      </w:r>
      <w:r w:rsidRPr="00AC1E31">
        <w:rPr>
          <w:sz w:val="22"/>
          <w:szCs w:val="22"/>
        </w:rPr>
        <w:t>pomiędzy parkingiem a zjazdem przy elewacji wschodniej Budynku Szpitala</w:t>
      </w:r>
      <w:r>
        <w:rPr>
          <w:sz w:val="22"/>
          <w:szCs w:val="22"/>
        </w:rPr>
        <w:t xml:space="preserve"> </w:t>
      </w:r>
      <w:r w:rsidRPr="00D54577">
        <w:rPr>
          <w:rFonts w:eastAsia="Times New Roman"/>
          <w:bCs/>
          <w:sz w:val="22"/>
          <w:szCs w:val="22"/>
        </w:rPr>
        <w:t>Specjalistycznego im. Świętej Rodziny SP ZOZ w Warszawie przy ul. Madalińskiego 25”.</w:t>
      </w:r>
    </w:p>
    <w:p w14:paraId="277E1D5E" w14:textId="77777777" w:rsidR="00D54577" w:rsidRPr="00AC1E31" w:rsidRDefault="00D54577" w:rsidP="00D54577">
      <w:pPr>
        <w:pStyle w:val="Default"/>
        <w:tabs>
          <w:tab w:val="left" w:pos="0"/>
        </w:tabs>
        <w:ind w:left="17"/>
        <w:jc w:val="both"/>
        <w:rPr>
          <w:sz w:val="22"/>
          <w:szCs w:val="22"/>
        </w:rPr>
      </w:pPr>
      <w:r w:rsidRPr="00AC1E31">
        <w:rPr>
          <w:sz w:val="22"/>
          <w:szCs w:val="22"/>
        </w:rPr>
        <w:t>opracowany w ramach zadania pn.:</w:t>
      </w:r>
      <w:r>
        <w:rPr>
          <w:sz w:val="22"/>
          <w:szCs w:val="22"/>
        </w:rPr>
        <w:t xml:space="preserve"> </w:t>
      </w:r>
      <w:r w:rsidRPr="00AC1E31">
        <w:rPr>
          <w:sz w:val="22"/>
          <w:szCs w:val="22"/>
        </w:rPr>
        <w:t>Zagospodarowanie terenu Szpitala, strona wschodnia – etap II</w:t>
      </w:r>
      <w:r>
        <w:rPr>
          <w:sz w:val="22"/>
          <w:szCs w:val="22"/>
        </w:rPr>
        <w:t>.</w:t>
      </w:r>
    </w:p>
    <w:p w14:paraId="77EDA9BB" w14:textId="77777777" w:rsidR="00D54577" w:rsidRDefault="00D54577" w:rsidP="00301957">
      <w:pPr>
        <w:rPr>
          <w:rFonts w:eastAsia="Times New Roman"/>
          <w:sz w:val="22"/>
          <w:szCs w:val="22"/>
        </w:rPr>
      </w:pPr>
    </w:p>
    <w:p w14:paraId="7A9889D2" w14:textId="32977844" w:rsidR="00301957" w:rsidRDefault="00301957" w:rsidP="00301957">
      <w:pPr>
        <w:rPr>
          <w:rFonts w:eastAsia="Times New Roman"/>
          <w:sz w:val="22"/>
          <w:szCs w:val="22"/>
        </w:rPr>
      </w:pPr>
      <w:r w:rsidRPr="00301957">
        <w:rPr>
          <w:rFonts w:eastAsia="Times New Roman"/>
          <w:sz w:val="22"/>
          <w:szCs w:val="22"/>
        </w:rPr>
        <w:t>W zakresie robót budowlanych Wykonawca musi wykonać:</w:t>
      </w:r>
    </w:p>
    <w:p w14:paraId="48EC316D" w14:textId="77777777" w:rsidR="00157611" w:rsidRPr="00301957" w:rsidRDefault="00157611" w:rsidP="00301957">
      <w:pPr>
        <w:rPr>
          <w:rFonts w:eastAsia="Times New Roman"/>
          <w:sz w:val="22"/>
          <w:szCs w:val="22"/>
        </w:rPr>
      </w:pPr>
    </w:p>
    <w:p w14:paraId="59241B48" w14:textId="77777777" w:rsidR="00EC093C" w:rsidRPr="00EC093C" w:rsidRDefault="00EC093C" w:rsidP="00EC093C">
      <w:pPr>
        <w:widowControl w:val="0"/>
        <w:jc w:val="left"/>
        <w:rPr>
          <w:rFonts w:eastAsia="Times New Roman" w:cs="Tahoma"/>
          <w:b/>
          <w:kern w:val="1"/>
          <w:sz w:val="22"/>
          <w:szCs w:val="22"/>
          <w:u w:val="single"/>
          <w:lang w:eastAsia="hi-IN" w:bidi="hi-IN"/>
        </w:rPr>
      </w:pPr>
      <w:r w:rsidRPr="00EC093C">
        <w:rPr>
          <w:rFonts w:eastAsia="Times New Roman" w:cs="Tahoma"/>
          <w:b/>
          <w:kern w:val="1"/>
          <w:sz w:val="22"/>
          <w:szCs w:val="22"/>
          <w:u w:val="single"/>
          <w:lang w:eastAsia="hi-IN" w:bidi="hi-IN"/>
        </w:rPr>
        <w:t>Roboty przygotowawcze</w:t>
      </w:r>
    </w:p>
    <w:p w14:paraId="59376F06" w14:textId="77777777" w:rsidR="00EC093C" w:rsidRPr="00EC093C" w:rsidRDefault="00EC093C" w:rsidP="00EC093C">
      <w:pPr>
        <w:widowControl w:val="0"/>
        <w:jc w:val="left"/>
        <w:rPr>
          <w:rFonts w:eastAsia="Times New Roman" w:cs="Tahoma"/>
          <w:kern w:val="1"/>
          <w:sz w:val="22"/>
          <w:szCs w:val="22"/>
          <w:lang w:eastAsia="hi-IN" w:bidi="hi-IN"/>
        </w:rPr>
      </w:pPr>
      <w:r w:rsidRPr="00EC093C">
        <w:rPr>
          <w:rFonts w:eastAsia="Times New Roman" w:cs="Tahoma"/>
          <w:kern w:val="1"/>
          <w:sz w:val="22"/>
          <w:szCs w:val="22"/>
          <w:lang w:eastAsia="hi-IN" w:bidi="hi-IN"/>
        </w:rPr>
        <w:t>- tymczasowe ogrodzenie obszaru robót;</w:t>
      </w:r>
    </w:p>
    <w:p w14:paraId="3EAB192A" w14:textId="77777777" w:rsidR="00EC093C" w:rsidRPr="00EC093C" w:rsidRDefault="00EC093C" w:rsidP="00EC093C">
      <w:pPr>
        <w:widowControl w:val="0"/>
        <w:jc w:val="left"/>
        <w:rPr>
          <w:rFonts w:eastAsia="Times New Roman" w:cs="Tahoma"/>
          <w:kern w:val="1"/>
          <w:sz w:val="22"/>
          <w:szCs w:val="22"/>
          <w:lang w:eastAsia="hi-IN" w:bidi="hi-IN"/>
        </w:rPr>
      </w:pPr>
      <w:r w:rsidRPr="00EC093C">
        <w:rPr>
          <w:rFonts w:eastAsia="Times New Roman" w:cs="Tahoma"/>
          <w:kern w:val="1"/>
          <w:sz w:val="22"/>
          <w:szCs w:val="22"/>
          <w:lang w:eastAsia="hi-IN" w:bidi="hi-IN"/>
        </w:rPr>
        <w:t>- przygotowanie niezbędnych znaków informacyjnych i sygnałów ostrzegawczych dla osób postronnych;</w:t>
      </w:r>
    </w:p>
    <w:p w14:paraId="44F12DE2" w14:textId="77777777" w:rsidR="00EC093C" w:rsidRPr="00EC093C" w:rsidRDefault="00EC093C" w:rsidP="00EC093C">
      <w:pPr>
        <w:widowControl w:val="0"/>
        <w:jc w:val="left"/>
        <w:rPr>
          <w:rFonts w:eastAsia="Times New Roman" w:cs="Tahoma"/>
          <w:kern w:val="1"/>
          <w:sz w:val="22"/>
          <w:szCs w:val="22"/>
          <w:u w:val="single"/>
          <w:lang w:eastAsia="hi-IN" w:bidi="hi-IN"/>
        </w:rPr>
      </w:pPr>
    </w:p>
    <w:p w14:paraId="737A17D5" w14:textId="77777777" w:rsidR="00EC093C" w:rsidRPr="00EC093C" w:rsidRDefault="00EC093C" w:rsidP="00EC093C">
      <w:pPr>
        <w:widowControl w:val="0"/>
        <w:jc w:val="left"/>
        <w:rPr>
          <w:rFonts w:eastAsia="Times New Roman" w:cs="Tahoma"/>
          <w:b/>
          <w:kern w:val="1"/>
          <w:sz w:val="22"/>
          <w:szCs w:val="22"/>
          <w:u w:val="single"/>
          <w:lang w:eastAsia="hi-IN" w:bidi="hi-IN"/>
        </w:rPr>
      </w:pPr>
      <w:r w:rsidRPr="00EC093C">
        <w:rPr>
          <w:rFonts w:eastAsia="Times New Roman" w:cs="Tahoma"/>
          <w:b/>
          <w:kern w:val="1"/>
          <w:sz w:val="22"/>
          <w:szCs w:val="22"/>
          <w:u w:val="single"/>
          <w:lang w:eastAsia="hi-IN" w:bidi="hi-IN"/>
        </w:rPr>
        <w:t>Prace rozbiórkowe i zabezpieczające</w:t>
      </w:r>
    </w:p>
    <w:p w14:paraId="2DDB9CEA" w14:textId="1117A7E8" w:rsidR="00467D5C" w:rsidRDefault="00467D5C" w:rsidP="00EC093C">
      <w:pPr>
        <w:widowControl w:val="0"/>
        <w:jc w:val="left"/>
        <w:rPr>
          <w:rFonts w:eastAsia="Times New Roman" w:cs="Tahoma"/>
          <w:kern w:val="1"/>
          <w:sz w:val="22"/>
          <w:szCs w:val="22"/>
          <w:lang w:eastAsia="hi-IN" w:bidi="hi-IN"/>
        </w:rPr>
      </w:pPr>
      <w:r>
        <w:rPr>
          <w:rFonts w:eastAsia="Times New Roman" w:cs="Tahoma"/>
          <w:kern w:val="1"/>
          <w:sz w:val="22"/>
          <w:szCs w:val="22"/>
          <w:lang w:eastAsia="hi-IN" w:bidi="hi-IN"/>
        </w:rPr>
        <w:t>- wycięcie drzew w obszarze ściany oporowej;</w:t>
      </w:r>
      <w:bookmarkStart w:id="141" w:name="_GoBack"/>
      <w:bookmarkEnd w:id="141"/>
      <w:r>
        <w:rPr>
          <w:rFonts w:eastAsia="Times New Roman" w:cs="Tahoma"/>
          <w:kern w:val="1"/>
          <w:sz w:val="22"/>
          <w:szCs w:val="22"/>
          <w:lang w:eastAsia="hi-IN" w:bidi="hi-IN"/>
        </w:rPr>
        <w:t xml:space="preserve"> </w:t>
      </w:r>
    </w:p>
    <w:p w14:paraId="2DF13353" w14:textId="0889E9D1" w:rsidR="00EC093C" w:rsidRPr="00EC093C" w:rsidRDefault="00EC093C" w:rsidP="00EC093C">
      <w:pPr>
        <w:widowControl w:val="0"/>
        <w:jc w:val="left"/>
        <w:rPr>
          <w:rFonts w:eastAsia="Times New Roman" w:cs="Tahoma"/>
          <w:kern w:val="1"/>
          <w:sz w:val="22"/>
          <w:szCs w:val="22"/>
          <w:lang w:eastAsia="hi-IN" w:bidi="hi-IN"/>
        </w:rPr>
      </w:pPr>
      <w:r w:rsidRPr="00EC093C">
        <w:rPr>
          <w:rFonts w:eastAsia="Times New Roman" w:cs="Tahoma"/>
          <w:kern w:val="1"/>
          <w:sz w:val="22"/>
          <w:szCs w:val="22"/>
          <w:lang w:eastAsia="hi-IN" w:bidi="hi-IN"/>
        </w:rPr>
        <w:t>- wycięcie stalow</w:t>
      </w:r>
      <w:r>
        <w:rPr>
          <w:rFonts w:eastAsia="Times New Roman" w:cs="Tahoma"/>
          <w:kern w:val="1"/>
          <w:sz w:val="22"/>
          <w:szCs w:val="22"/>
          <w:lang w:eastAsia="hi-IN" w:bidi="hi-IN"/>
        </w:rPr>
        <w:t>ej balustrady</w:t>
      </w:r>
      <w:r w:rsidRPr="00EC093C">
        <w:rPr>
          <w:rFonts w:eastAsia="Times New Roman" w:cs="Tahoma"/>
          <w:kern w:val="1"/>
          <w:sz w:val="22"/>
          <w:szCs w:val="22"/>
          <w:lang w:eastAsia="hi-IN" w:bidi="hi-IN"/>
        </w:rPr>
        <w:t>;</w:t>
      </w:r>
    </w:p>
    <w:p w14:paraId="66E16AB3" w14:textId="0D682AF6" w:rsidR="00EC093C" w:rsidRDefault="00EC093C" w:rsidP="00EC093C">
      <w:pPr>
        <w:widowControl w:val="0"/>
        <w:jc w:val="left"/>
        <w:rPr>
          <w:rFonts w:eastAsia="Times New Roman" w:cs="Tahoma"/>
          <w:kern w:val="1"/>
          <w:sz w:val="22"/>
          <w:szCs w:val="22"/>
          <w:lang w:eastAsia="hi-IN" w:bidi="hi-IN"/>
        </w:rPr>
      </w:pPr>
      <w:r w:rsidRPr="00EC093C">
        <w:rPr>
          <w:rFonts w:eastAsia="Times New Roman" w:cs="Tahoma"/>
          <w:kern w:val="1"/>
          <w:sz w:val="22"/>
          <w:szCs w:val="22"/>
          <w:lang w:eastAsia="hi-IN" w:bidi="hi-IN"/>
        </w:rPr>
        <w:t xml:space="preserve">- usunięcie </w:t>
      </w:r>
      <w:r>
        <w:rPr>
          <w:rFonts w:eastAsia="Times New Roman" w:cs="Tahoma"/>
          <w:kern w:val="1"/>
          <w:sz w:val="22"/>
          <w:szCs w:val="22"/>
          <w:lang w:eastAsia="hi-IN" w:bidi="hi-IN"/>
        </w:rPr>
        <w:t>opraw oświetleniowych wraz z linią zasilającą</w:t>
      </w:r>
      <w:r w:rsidRPr="00EC093C">
        <w:rPr>
          <w:rFonts w:eastAsia="Times New Roman" w:cs="Tahoma"/>
          <w:kern w:val="1"/>
          <w:sz w:val="22"/>
          <w:szCs w:val="22"/>
          <w:lang w:eastAsia="hi-IN" w:bidi="hi-IN"/>
        </w:rPr>
        <w:t>;</w:t>
      </w:r>
    </w:p>
    <w:p w14:paraId="7044CAD3" w14:textId="5DC9A989" w:rsidR="00EC093C" w:rsidRPr="00EC093C" w:rsidRDefault="00EC093C" w:rsidP="00EC093C">
      <w:pPr>
        <w:widowControl w:val="0"/>
        <w:jc w:val="left"/>
        <w:rPr>
          <w:rFonts w:eastAsia="Times New Roman" w:cs="Tahoma"/>
          <w:kern w:val="1"/>
          <w:sz w:val="22"/>
          <w:szCs w:val="22"/>
          <w:lang w:eastAsia="hi-IN" w:bidi="hi-IN"/>
        </w:rPr>
      </w:pPr>
      <w:r>
        <w:rPr>
          <w:rFonts w:eastAsia="Times New Roman" w:cs="Tahoma"/>
          <w:kern w:val="1"/>
          <w:sz w:val="22"/>
          <w:szCs w:val="22"/>
          <w:lang w:eastAsia="hi-IN" w:bidi="hi-IN"/>
        </w:rPr>
        <w:t xml:space="preserve">- rozbiórka nawierzchni drogowej z kostki w obszarze projektowanych wykopów; </w:t>
      </w:r>
    </w:p>
    <w:p w14:paraId="70C7542E" w14:textId="2A665F42" w:rsidR="00EC093C" w:rsidRPr="00EC093C" w:rsidRDefault="00EC093C" w:rsidP="00EC093C">
      <w:pPr>
        <w:widowControl w:val="0"/>
        <w:jc w:val="left"/>
        <w:rPr>
          <w:rFonts w:eastAsia="Times New Roman" w:cs="Tahoma"/>
          <w:kern w:val="1"/>
          <w:sz w:val="22"/>
          <w:szCs w:val="22"/>
          <w:lang w:eastAsia="hi-IN" w:bidi="hi-IN"/>
        </w:rPr>
      </w:pPr>
      <w:r w:rsidRPr="00EC093C">
        <w:rPr>
          <w:rFonts w:eastAsia="Times New Roman" w:cs="Tahoma"/>
          <w:kern w:val="1"/>
          <w:sz w:val="22"/>
          <w:szCs w:val="22"/>
          <w:lang w:eastAsia="hi-IN" w:bidi="hi-IN"/>
        </w:rPr>
        <w:t>- w</w:t>
      </w:r>
      <w:r w:rsidR="0057644F">
        <w:rPr>
          <w:rFonts w:eastAsia="Times New Roman" w:cs="Tahoma"/>
          <w:kern w:val="1"/>
          <w:sz w:val="22"/>
          <w:szCs w:val="22"/>
          <w:lang w:eastAsia="hi-IN" w:bidi="hi-IN"/>
        </w:rPr>
        <w:t>y</w:t>
      </w:r>
      <w:r>
        <w:rPr>
          <w:rFonts w:eastAsia="Times New Roman" w:cs="Tahoma"/>
          <w:kern w:val="1"/>
          <w:sz w:val="22"/>
          <w:szCs w:val="22"/>
          <w:lang w:eastAsia="hi-IN" w:bidi="hi-IN"/>
        </w:rPr>
        <w:t>burzenie istniejącej ściany oporowej</w:t>
      </w:r>
      <w:r w:rsidRPr="00EC093C">
        <w:rPr>
          <w:rFonts w:eastAsia="Times New Roman" w:cs="Tahoma"/>
          <w:kern w:val="1"/>
          <w:sz w:val="22"/>
          <w:szCs w:val="22"/>
          <w:lang w:eastAsia="hi-IN" w:bidi="hi-IN"/>
        </w:rPr>
        <w:t>;</w:t>
      </w:r>
    </w:p>
    <w:p w14:paraId="29F54BEB" w14:textId="77777777" w:rsidR="00EC093C" w:rsidRPr="00EC093C" w:rsidRDefault="00EC093C" w:rsidP="00EC093C">
      <w:pPr>
        <w:widowControl w:val="0"/>
        <w:jc w:val="left"/>
        <w:rPr>
          <w:rFonts w:eastAsia="Times New Roman" w:cs="Tahoma"/>
          <w:kern w:val="1"/>
          <w:sz w:val="22"/>
          <w:szCs w:val="22"/>
          <w:u w:val="single"/>
          <w:lang w:eastAsia="hi-IN" w:bidi="hi-IN"/>
        </w:rPr>
      </w:pPr>
    </w:p>
    <w:p w14:paraId="426E3CBB" w14:textId="77777777" w:rsidR="00EC093C" w:rsidRPr="00EC093C" w:rsidRDefault="00EC093C" w:rsidP="00EC093C">
      <w:pPr>
        <w:widowControl w:val="0"/>
        <w:jc w:val="left"/>
        <w:rPr>
          <w:rFonts w:eastAsia="Times New Roman" w:cs="Tahoma"/>
          <w:b/>
          <w:kern w:val="1"/>
          <w:sz w:val="22"/>
          <w:szCs w:val="22"/>
          <w:u w:val="single"/>
          <w:lang w:eastAsia="hi-IN" w:bidi="hi-IN"/>
        </w:rPr>
      </w:pPr>
      <w:r w:rsidRPr="00EC093C">
        <w:rPr>
          <w:rFonts w:eastAsia="Times New Roman" w:cs="Tahoma"/>
          <w:b/>
          <w:kern w:val="1"/>
          <w:sz w:val="22"/>
          <w:szCs w:val="22"/>
          <w:u w:val="single"/>
          <w:lang w:eastAsia="hi-IN" w:bidi="hi-IN"/>
        </w:rPr>
        <w:t xml:space="preserve">Roboty ziemne </w:t>
      </w:r>
    </w:p>
    <w:p w14:paraId="1A1C9AEB" w14:textId="00C084BD" w:rsidR="00EC093C" w:rsidRPr="00EC093C" w:rsidRDefault="00EC093C" w:rsidP="00EC093C">
      <w:pPr>
        <w:widowControl w:val="0"/>
        <w:jc w:val="left"/>
        <w:rPr>
          <w:rFonts w:eastAsia="Times New Roman" w:cs="Tahoma"/>
          <w:kern w:val="1"/>
          <w:sz w:val="22"/>
          <w:szCs w:val="22"/>
          <w:lang w:eastAsia="hi-IN" w:bidi="hi-IN"/>
        </w:rPr>
      </w:pPr>
      <w:r w:rsidRPr="00EC093C">
        <w:rPr>
          <w:rFonts w:eastAsia="Times New Roman" w:cs="Tahoma"/>
          <w:kern w:val="1"/>
          <w:sz w:val="22"/>
          <w:szCs w:val="22"/>
          <w:lang w:eastAsia="hi-IN" w:bidi="hi-IN"/>
        </w:rPr>
        <w:t>- wykonanie wykopów fundamentowych pod fundamenty odtwarzan</w:t>
      </w:r>
      <w:r>
        <w:rPr>
          <w:rFonts w:eastAsia="Times New Roman" w:cs="Tahoma"/>
          <w:kern w:val="1"/>
          <w:sz w:val="22"/>
          <w:szCs w:val="22"/>
          <w:lang w:eastAsia="hi-IN" w:bidi="hi-IN"/>
        </w:rPr>
        <w:t>ej ściany oporowej</w:t>
      </w:r>
      <w:r w:rsidRPr="00EC093C">
        <w:rPr>
          <w:rFonts w:eastAsia="Times New Roman" w:cs="Tahoma"/>
          <w:kern w:val="1"/>
          <w:sz w:val="22"/>
          <w:szCs w:val="22"/>
          <w:lang w:eastAsia="hi-IN" w:bidi="hi-IN"/>
        </w:rPr>
        <w:t>;</w:t>
      </w:r>
    </w:p>
    <w:p w14:paraId="1BFF87F0" w14:textId="77777777" w:rsidR="00EC093C" w:rsidRPr="00EC093C" w:rsidRDefault="00EC093C" w:rsidP="00EC093C">
      <w:pPr>
        <w:widowControl w:val="0"/>
        <w:ind w:firstLine="426"/>
        <w:jc w:val="left"/>
        <w:rPr>
          <w:rFonts w:eastAsia="Times New Roman" w:cs="Tahoma"/>
          <w:b/>
          <w:kern w:val="1"/>
          <w:sz w:val="22"/>
          <w:szCs w:val="22"/>
          <w:u w:val="single"/>
          <w:lang w:eastAsia="hi-IN" w:bidi="hi-IN"/>
        </w:rPr>
      </w:pPr>
    </w:p>
    <w:p w14:paraId="350EC8D9" w14:textId="77777777" w:rsidR="00EC093C" w:rsidRPr="00EC093C" w:rsidRDefault="00EC093C" w:rsidP="00EC093C">
      <w:pPr>
        <w:widowControl w:val="0"/>
        <w:jc w:val="left"/>
        <w:rPr>
          <w:rFonts w:eastAsia="Times New Roman" w:cs="Tahoma"/>
          <w:b/>
          <w:kern w:val="1"/>
          <w:sz w:val="22"/>
          <w:szCs w:val="22"/>
          <w:u w:val="single"/>
          <w:lang w:eastAsia="hi-IN" w:bidi="hi-IN"/>
        </w:rPr>
      </w:pPr>
      <w:r w:rsidRPr="00EC093C">
        <w:rPr>
          <w:rFonts w:eastAsia="Times New Roman" w:cs="Tahoma"/>
          <w:b/>
          <w:kern w:val="1"/>
          <w:sz w:val="22"/>
          <w:szCs w:val="22"/>
          <w:u w:val="single"/>
          <w:lang w:eastAsia="hi-IN" w:bidi="hi-IN"/>
        </w:rPr>
        <w:t>Roboty budowlane, montażowe, wykończeniowe</w:t>
      </w:r>
    </w:p>
    <w:p w14:paraId="64D86E3C" w14:textId="07937BAB" w:rsidR="00EC093C" w:rsidRPr="00EC093C" w:rsidRDefault="00EC093C" w:rsidP="00EC093C">
      <w:pPr>
        <w:widowControl w:val="0"/>
        <w:jc w:val="left"/>
        <w:rPr>
          <w:rFonts w:eastAsia="Times New Roman" w:cs="Tahoma"/>
          <w:kern w:val="1"/>
          <w:sz w:val="22"/>
          <w:szCs w:val="22"/>
          <w:lang w:eastAsia="hi-IN" w:bidi="hi-IN"/>
        </w:rPr>
      </w:pPr>
      <w:r>
        <w:rPr>
          <w:rFonts w:eastAsia="Times New Roman" w:cs="Tahoma"/>
          <w:kern w:val="1"/>
          <w:sz w:val="22"/>
          <w:szCs w:val="22"/>
          <w:lang w:eastAsia="hi-IN" w:bidi="hi-IN"/>
        </w:rPr>
        <w:t>- wykonanie konstrukcji nowej ściany oporowej (</w:t>
      </w:r>
      <w:r w:rsidRPr="00EC093C">
        <w:rPr>
          <w:rFonts w:eastAsia="Times New Roman" w:cs="Tahoma"/>
          <w:kern w:val="1"/>
          <w:sz w:val="22"/>
          <w:szCs w:val="22"/>
          <w:lang w:eastAsia="hi-IN" w:bidi="hi-IN"/>
        </w:rPr>
        <w:t xml:space="preserve"> roboty </w:t>
      </w:r>
      <w:r>
        <w:rPr>
          <w:rFonts w:eastAsia="Times New Roman" w:cs="Tahoma"/>
          <w:kern w:val="1"/>
          <w:sz w:val="22"/>
          <w:szCs w:val="22"/>
          <w:lang w:eastAsia="hi-IN" w:bidi="hi-IN"/>
        </w:rPr>
        <w:t xml:space="preserve">zbrojarskie, </w:t>
      </w:r>
      <w:r w:rsidRPr="00EC093C">
        <w:rPr>
          <w:rFonts w:eastAsia="Times New Roman" w:cs="Tahoma"/>
          <w:kern w:val="1"/>
          <w:sz w:val="22"/>
          <w:szCs w:val="22"/>
          <w:lang w:eastAsia="hi-IN" w:bidi="hi-IN"/>
        </w:rPr>
        <w:t>betoniarskie</w:t>
      </w:r>
      <w:r>
        <w:rPr>
          <w:rFonts w:eastAsia="Times New Roman" w:cs="Tahoma"/>
          <w:kern w:val="1"/>
          <w:sz w:val="22"/>
          <w:szCs w:val="22"/>
          <w:lang w:eastAsia="hi-IN" w:bidi="hi-IN"/>
        </w:rPr>
        <w:t>, wykonanie</w:t>
      </w:r>
      <w:r w:rsidRPr="00EC093C">
        <w:rPr>
          <w:rFonts w:eastAsia="Times New Roman" w:cs="Tahoma"/>
          <w:kern w:val="1"/>
          <w:sz w:val="22"/>
          <w:szCs w:val="22"/>
          <w:lang w:eastAsia="hi-IN" w:bidi="hi-IN"/>
        </w:rPr>
        <w:t xml:space="preserve"> izolacji przeciwwilgociowej</w:t>
      </w:r>
      <w:r>
        <w:rPr>
          <w:rFonts w:eastAsia="Times New Roman" w:cs="Tahoma"/>
          <w:kern w:val="1"/>
          <w:sz w:val="22"/>
          <w:szCs w:val="22"/>
          <w:lang w:eastAsia="hi-IN" w:bidi="hi-IN"/>
        </w:rPr>
        <w:t>)</w:t>
      </w:r>
    </w:p>
    <w:p w14:paraId="133BEB53" w14:textId="74B0F4F7" w:rsidR="00EC093C" w:rsidRPr="00EC093C" w:rsidRDefault="00EC093C" w:rsidP="00EC093C">
      <w:pPr>
        <w:widowControl w:val="0"/>
        <w:jc w:val="left"/>
        <w:rPr>
          <w:rFonts w:eastAsia="Times New Roman" w:cs="Tahoma"/>
          <w:kern w:val="1"/>
          <w:sz w:val="22"/>
          <w:szCs w:val="22"/>
          <w:lang w:eastAsia="hi-IN" w:bidi="hi-IN"/>
        </w:rPr>
      </w:pPr>
      <w:r w:rsidRPr="00EC093C">
        <w:rPr>
          <w:rFonts w:eastAsia="Times New Roman" w:cs="Tahoma"/>
          <w:kern w:val="1"/>
          <w:sz w:val="22"/>
          <w:szCs w:val="22"/>
          <w:lang w:eastAsia="hi-IN" w:bidi="hi-IN"/>
        </w:rPr>
        <w:t>- ułożenie niezbędnych przepustów rurowych;</w:t>
      </w:r>
    </w:p>
    <w:p w14:paraId="7CBF955B" w14:textId="04235B66" w:rsidR="00EC093C" w:rsidRDefault="00EC093C" w:rsidP="00EC093C">
      <w:pPr>
        <w:widowControl w:val="0"/>
        <w:jc w:val="left"/>
        <w:rPr>
          <w:rFonts w:eastAsia="Times New Roman" w:cs="Tahoma"/>
          <w:kern w:val="1"/>
          <w:sz w:val="22"/>
          <w:szCs w:val="22"/>
          <w:lang w:eastAsia="hi-IN" w:bidi="hi-IN"/>
        </w:rPr>
      </w:pPr>
      <w:r w:rsidRPr="00EC093C">
        <w:rPr>
          <w:rFonts w:eastAsia="Times New Roman" w:cs="Tahoma"/>
          <w:kern w:val="1"/>
          <w:sz w:val="22"/>
          <w:szCs w:val="22"/>
          <w:lang w:eastAsia="hi-IN" w:bidi="hi-IN"/>
        </w:rPr>
        <w:t>- ułożenie kabli w wykopie;</w:t>
      </w:r>
    </w:p>
    <w:p w14:paraId="5B761439" w14:textId="75FFFC7E" w:rsidR="0082615D" w:rsidRPr="00EC093C" w:rsidRDefault="0082615D" w:rsidP="00EC093C">
      <w:pPr>
        <w:widowControl w:val="0"/>
        <w:jc w:val="left"/>
        <w:rPr>
          <w:rFonts w:eastAsia="Times New Roman" w:cs="Tahoma"/>
          <w:kern w:val="1"/>
          <w:sz w:val="22"/>
          <w:szCs w:val="22"/>
          <w:lang w:eastAsia="hi-IN" w:bidi="hi-IN"/>
        </w:rPr>
      </w:pPr>
      <w:r>
        <w:rPr>
          <w:rFonts w:eastAsia="Times New Roman" w:cs="Tahoma"/>
          <w:kern w:val="1"/>
          <w:sz w:val="22"/>
          <w:szCs w:val="22"/>
          <w:lang w:eastAsia="hi-IN" w:bidi="hi-IN"/>
        </w:rPr>
        <w:t>- ułożenie instalacji odwodnienia terenu i montaż studzienki odwodnienia;</w:t>
      </w:r>
    </w:p>
    <w:p w14:paraId="0701B528" w14:textId="5F194242" w:rsidR="0082615D" w:rsidRDefault="0082615D" w:rsidP="00EC093C">
      <w:pPr>
        <w:widowControl w:val="0"/>
        <w:jc w:val="left"/>
        <w:rPr>
          <w:rFonts w:eastAsia="Times New Roman" w:cs="Tahoma"/>
          <w:kern w:val="1"/>
          <w:sz w:val="22"/>
          <w:szCs w:val="22"/>
          <w:lang w:eastAsia="hi-IN" w:bidi="hi-IN"/>
        </w:rPr>
      </w:pPr>
      <w:r>
        <w:rPr>
          <w:rFonts w:eastAsia="Times New Roman" w:cs="Tahoma"/>
          <w:kern w:val="1"/>
          <w:sz w:val="22"/>
          <w:szCs w:val="22"/>
          <w:lang w:eastAsia="hi-IN" w:bidi="hi-IN"/>
        </w:rPr>
        <w:t>- zasypanie fundamentów do poziomu projektowanego terenu;</w:t>
      </w:r>
    </w:p>
    <w:p w14:paraId="7C9A6D32" w14:textId="7886625C" w:rsidR="0082615D" w:rsidRDefault="0082615D" w:rsidP="00EC093C">
      <w:pPr>
        <w:widowControl w:val="0"/>
        <w:jc w:val="left"/>
        <w:rPr>
          <w:rFonts w:eastAsia="Times New Roman" w:cs="Tahoma"/>
          <w:kern w:val="1"/>
          <w:sz w:val="22"/>
          <w:szCs w:val="22"/>
          <w:lang w:eastAsia="hi-IN" w:bidi="hi-IN"/>
        </w:rPr>
      </w:pPr>
      <w:r>
        <w:rPr>
          <w:rFonts w:eastAsia="Times New Roman" w:cs="Tahoma"/>
          <w:kern w:val="1"/>
          <w:sz w:val="22"/>
          <w:szCs w:val="22"/>
          <w:lang w:eastAsia="hi-IN" w:bidi="hi-IN"/>
        </w:rPr>
        <w:t xml:space="preserve">- ułożenie nawierzchni drogowej z kostki betonowej;  </w:t>
      </w:r>
    </w:p>
    <w:p w14:paraId="3990FDC5" w14:textId="456861E0" w:rsidR="0082615D" w:rsidRDefault="0082615D" w:rsidP="00EC093C">
      <w:pPr>
        <w:widowControl w:val="0"/>
        <w:jc w:val="left"/>
        <w:rPr>
          <w:rFonts w:eastAsia="Times New Roman" w:cs="Tahoma"/>
          <w:kern w:val="1"/>
          <w:sz w:val="22"/>
          <w:szCs w:val="22"/>
          <w:lang w:eastAsia="hi-IN" w:bidi="hi-IN"/>
        </w:rPr>
      </w:pPr>
      <w:r>
        <w:rPr>
          <w:rFonts w:eastAsia="Times New Roman" w:cs="Tahoma"/>
          <w:kern w:val="1"/>
          <w:sz w:val="22"/>
          <w:szCs w:val="22"/>
          <w:lang w:eastAsia="hi-IN" w:bidi="hi-IN"/>
        </w:rPr>
        <w:t>- instalacja odwodnienia liniowego wzdłuż ściany oporowej;</w:t>
      </w:r>
    </w:p>
    <w:p w14:paraId="1F9A9A8C" w14:textId="77777777" w:rsidR="0057644F" w:rsidRDefault="00EC093C" w:rsidP="00EC093C">
      <w:pPr>
        <w:widowControl w:val="0"/>
        <w:jc w:val="left"/>
        <w:rPr>
          <w:rFonts w:eastAsia="Times New Roman" w:cs="Tahoma"/>
          <w:kern w:val="1"/>
          <w:sz w:val="22"/>
          <w:szCs w:val="22"/>
          <w:lang w:eastAsia="hi-IN" w:bidi="hi-IN"/>
        </w:rPr>
      </w:pPr>
      <w:r w:rsidRPr="00EC093C">
        <w:rPr>
          <w:rFonts w:eastAsia="Times New Roman" w:cs="Tahoma"/>
          <w:kern w:val="1"/>
          <w:sz w:val="22"/>
          <w:szCs w:val="22"/>
          <w:lang w:eastAsia="hi-IN" w:bidi="hi-IN"/>
        </w:rPr>
        <w:t xml:space="preserve">- wykończenie muru </w:t>
      </w:r>
      <w:r w:rsidR="0082615D">
        <w:rPr>
          <w:rFonts w:eastAsia="Times New Roman" w:cs="Tahoma"/>
          <w:kern w:val="1"/>
          <w:sz w:val="22"/>
          <w:szCs w:val="22"/>
          <w:lang w:eastAsia="hi-IN" w:bidi="hi-IN"/>
        </w:rPr>
        <w:t xml:space="preserve">ściany oporowej </w:t>
      </w:r>
      <w:r w:rsidR="0057644F">
        <w:rPr>
          <w:rFonts w:eastAsia="Times New Roman" w:cs="Tahoma"/>
          <w:kern w:val="1"/>
          <w:sz w:val="22"/>
          <w:szCs w:val="22"/>
          <w:lang w:eastAsia="hi-IN" w:bidi="hi-IN"/>
        </w:rPr>
        <w:t xml:space="preserve">poprzez malowanie i wykonanie obróbki stalowej na </w:t>
      </w:r>
    </w:p>
    <w:p w14:paraId="5CE73668" w14:textId="52249F0F" w:rsidR="00EC093C" w:rsidRPr="00EC093C" w:rsidRDefault="0057644F" w:rsidP="00EC093C">
      <w:pPr>
        <w:widowControl w:val="0"/>
        <w:jc w:val="left"/>
        <w:rPr>
          <w:rFonts w:eastAsia="Times New Roman" w:cs="Tahoma"/>
          <w:kern w:val="1"/>
          <w:sz w:val="22"/>
          <w:szCs w:val="22"/>
          <w:lang w:eastAsia="hi-IN" w:bidi="hi-IN"/>
        </w:rPr>
      </w:pPr>
      <w:r>
        <w:rPr>
          <w:rFonts w:eastAsia="Times New Roman" w:cs="Tahoma"/>
          <w:kern w:val="1"/>
          <w:sz w:val="22"/>
          <w:szCs w:val="22"/>
          <w:lang w:eastAsia="hi-IN" w:bidi="hi-IN"/>
        </w:rPr>
        <w:t xml:space="preserve">  koronie muru</w:t>
      </w:r>
      <w:r w:rsidR="0082615D">
        <w:rPr>
          <w:rFonts w:eastAsia="Times New Roman" w:cs="Tahoma"/>
          <w:kern w:val="1"/>
          <w:sz w:val="22"/>
          <w:szCs w:val="22"/>
          <w:lang w:eastAsia="hi-IN" w:bidi="hi-IN"/>
        </w:rPr>
        <w:t>;</w:t>
      </w:r>
      <w:r w:rsidR="00EC093C" w:rsidRPr="00EC093C">
        <w:rPr>
          <w:rFonts w:eastAsia="Times New Roman" w:cs="Tahoma"/>
          <w:kern w:val="1"/>
          <w:sz w:val="22"/>
          <w:szCs w:val="22"/>
          <w:lang w:eastAsia="hi-IN" w:bidi="hi-IN"/>
        </w:rPr>
        <w:t xml:space="preserve"> </w:t>
      </w:r>
    </w:p>
    <w:p w14:paraId="2D1F145E" w14:textId="429AD4F6" w:rsidR="00EC093C" w:rsidRPr="00EC093C" w:rsidRDefault="00EC093C" w:rsidP="00EC093C">
      <w:pPr>
        <w:widowControl w:val="0"/>
        <w:jc w:val="left"/>
        <w:rPr>
          <w:rFonts w:eastAsia="Times New Roman" w:cs="Tahoma"/>
          <w:kern w:val="1"/>
          <w:sz w:val="22"/>
          <w:szCs w:val="22"/>
          <w:lang w:eastAsia="hi-IN" w:bidi="hi-IN"/>
        </w:rPr>
      </w:pPr>
      <w:r w:rsidRPr="00EC093C">
        <w:rPr>
          <w:rFonts w:eastAsia="Times New Roman" w:cs="Tahoma"/>
          <w:kern w:val="1"/>
          <w:sz w:val="22"/>
          <w:szCs w:val="22"/>
          <w:lang w:eastAsia="hi-IN" w:bidi="hi-IN"/>
        </w:rPr>
        <w:t xml:space="preserve">- montaż </w:t>
      </w:r>
      <w:r w:rsidR="0082615D">
        <w:rPr>
          <w:rFonts w:eastAsia="Times New Roman" w:cs="Tahoma"/>
          <w:kern w:val="1"/>
          <w:sz w:val="22"/>
          <w:szCs w:val="22"/>
          <w:lang w:eastAsia="hi-IN" w:bidi="hi-IN"/>
        </w:rPr>
        <w:t>nowej balustrady stalowej</w:t>
      </w:r>
      <w:r w:rsidRPr="00EC093C">
        <w:rPr>
          <w:rFonts w:eastAsia="Times New Roman" w:cs="Tahoma"/>
          <w:kern w:val="1"/>
          <w:sz w:val="22"/>
          <w:szCs w:val="22"/>
          <w:lang w:eastAsia="hi-IN" w:bidi="hi-IN"/>
        </w:rPr>
        <w:t>;</w:t>
      </w:r>
    </w:p>
    <w:p w14:paraId="1C5D12CC" w14:textId="4B4B817A" w:rsidR="00EC093C" w:rsidRPr="00EC093C" w:rsidRDefault="00EC093C" w:rsidP="00EC093C">
      <w:pPr>
        <w:widowControl w:val="0"/>
        <w:jc w:val="left"/>
        <w:rPr>
          <w:rFonts w:eastAsia="Times New Roman" w:cs="Tahoma"/>
          <w:kern w:val="1"/>
          <w:sz w:val="22"/>
          <w:szCs w:val="22"/>
          <w:lang w:eastAsia="hi-IN" w:bidi="hi-IN"/>
        </w:rPr>
      </w:pPr>
      <w:r w:rsidRPr="00EC093C">
        <w:rPr>
          <w:rFonts w:eastAsia="Times New Roman" w:cs="Tahoma"/>
          <w:kern w:val="1"/>
          <w:sz w:val="22"/>
          <w:szCs w:val="22"/>
          <w:lang w:eastAsia="hi-IN" w:bidi="hi-IN"/>
        </w:rPr>
        <w:t xml:space="preserve">- montaż </w:t>
      </w:r>
      <w:r w:rsidR="0082615D">
        <w:rPr>
          <w:rFonts w:eastAsia="Times New Roman" w:cs="Tahoma"/>
          <w:kern w:val="1"/>
          <w:sz w:val="22"/>
          <w:szCs w:val="22"/>
          <w:lang w:eastAsia="hi-IN" w:bidi="hi-IN"/>
        </w:rPr>
        <w:t>opraw oświetlenia terenu na opasce chodnikowej przy ścianie oporowej</w:t>
      </w:r>
      <w:r w:rsidRPr="00EC093C">
        <w:rPr>
          <w:rFonts w:eastAsia="Times New Roman" w:cs="Tahoma"/>
          <w:kern w:val="1"/>
          <w:sz w:val="22"/>
          <w:szCs w:val="22"/>
          <w:lang w:eastAsia="hi-IN" w:bidi="hi-IN"/>
        </w:rPr>
        <w:t>;</w:t>
      </w:r>
    </w:p>
    <w:p w14:paraId="514DE9F4" w14:textId="500C54F0" w:rsidR="00EC093C" w:rsidRPr="00EC093C" w:rsidRDefault="00EC093C" w:rsidP="00EC093C">
      <w:pPr>
        <w:widowControl w:val="0"/>
        <w:jc w:val="left"/>
        <w:rPr>
          <w:rFonts w:eastAsia="Times New Roman" w:cs="Tahoma"/>
          <w:kern w:val="1"/>
          <w:sz w:val="22"/>
          <w:szCs w:val="22"/>
          <w:lang w:eastAsia="hi-IN" w:bidi="hi-IN"/>
        </w:rPr>
      </w:pPr>
      <w:r w:rsidRPr="00EC093C">
        <w:rPr>
          <w:rFonts w:eastAsia="Times New Roman" w:cs="Tahoma"/>
          <w:kern w:val="1"/>
          <w:sz w:val="22"/>
          <w:szCs w:val="22"/>
          <w:lang w:eastAsia="hi-IN" w:bidi="hi-IN"/>
        </w:rPr>
        <w:t xml:space="preserve">- uporządkowanie terenu wzdłuż trasy </w:t>
      </w:r>
      <w:r w:rsidR="0082615D">
        <w:rPr>
          <w:rFonts w:eastAsia="Times New Roman" w:cs="Tahoma"/>
          <w:kern w:val="1"/>
          <w:sz w:val="22"/>
          <w:szCs w:val="22"/>
          <w:lang w:eastAsia="hi-IN" w:bidi="hi-IN"/>
        </w:rPr>
        <w:t>ściany oporowej;</w:t>
      </w:r>
    </w:p>
    <w:p w14:paraId="50EAA615" w14:textId="77777777" w:rsidR="00A81449" w:rsidRPr="002C381A" w:rsidRDefault="00A81449" w:rsidP="00A81449">
      <w:pPr>
        <w:widowControl w:val="0"/>
        <w:suppressAutoHyphens w:val="0"/>
        <w:overflowPunct w:val="0"/>
        <w:autoSpaceDE w:val="0"/>
        <w:autoSpaceDN w:val="0"/>
        <w:adjustRightInd w:val="0"/>
        <w:ind w:left="720"/>
        <w:rPr>
          <w:rFonts w:eastAsia="Times New Roman"/>
          <w:sz w:val="22"/>
          <w:szCs w:val="22"/>
          <w:u w:val="single"/>
        </w:rPr>
      </w:pPr>
    </w:p>
    <w:p w14:paraId="54F263B8" w14:textId="77777777" w:rsidR="00AD253B" w:rsidRPr="003C498F" w:rsidRDefault="00AD253B" w:rsidP="00AD253B">
      <w:pPr>
        <w:pStyle w:val="WW-Tekstpodstawowy2"/>
        <w:rPr>
          <w:b/>
          <w:bCs/>
          <w:sz w:val="22"/>
          <w:szCs w:val="22"/>
        </w:rPr>
      </w:pPr>
      <w:r w:rsidRPr="003C498F">
        <w:rPr>
          <w:b/>
          <w:bCs/>
          <w:sz w:val="22"/>
          <w:szCs w:val="22"/>
        </w:rPr>
        <w:t xml:space="preserve">KOLEJNOŚĆ WYKONYWANYCH ROBÓT </w:t>
      </w:r>
    </w:p>
    <w:p w14:paraId="0DD8B61D" w14:textId="77777777" w:rsidR="0082615D" w:rsidRDefault="0082615D" w:rsidP="0082615D">
      <w:pPr>
        <w:widowControl w:val="0"/>
        <w:ind w:left="720"/>
        <w:jc w:val="left"/>
        <w:rPr>
          <w:rFonts w:eastAsia="Times New Roman" w:cs="Tahoma"/>
          <w:kern w:val="1"/>
          <w:sz w:val="22"/>
          <w:szCs w:val="22"/>
          <w:lang w:eastAsia="hi-IN" w:bidi="hi-IN"/>
        </w:rPr>
      </w:pPr>
    </w:p>
    <w:p w14:paraId="4BF02303" w14:textId="680B2008" w:rsidR="0082615D" w:rsidRPr="0082615D" w:rsidRDefault="0082615D" w:rsidP="000C7BC0">
      <w:pPr>
        <w:widowControl w:val="0"/>
        <w:numPr>
          <w:ilvl w:val="0"/>
          <w:numId w:val="49"/>
        </w:numPr>
        <w:jc w:val="left"/>
        <w:rPr>
          <w:rFonts w:eastAsia="Times New Roman" w:cs="Tahoma"/>
          <w:kern w:val="1"/>
          <w:sz w:val="22"/>
          <w:szCs w:val="22"/>
          <w:lang w:eastAsia="hi-IN" w:bidi="hi-IN"/>
        </w:rPr>
      </w:pPr>
      <w:r w:rsidRPr="0082615D">
        <w:rPr>
          <w:rFonts w:eastAsia="Times New Roman" w:cs="Tahoma"/>
          <w:kern w:val="1"/>
          <w:sz w:val="22"/>
          <w:szCs w:val="22"/>
          <w:lang w:eastAsia="hi-IN" w:bidi="hi-IN"/>
        </w:rPr>
        <w:t>Roboty przygotowawcze</w:t>
      </w:r>
    </w:p>
    <w:p w14:paraId="567C0E58" w14:textId="77777777" w:rsidR="0082615D" w:rsidRPr="0082615D" w:rsidRDefault="0082615D" w:rsidP="000C7BC0">
      <w:pPr>
        <w:widowControl w:val="0"/>
        <w:numPr>
          <w:ilvl w:val="0"/>
          <w:numId w:val="49"/>
        </w:numPr>
        <w:jc w:val="left"/>
        <w:rPr>
          <w:rFonts w:eastAsia="Times New Roman" w:cs="Tahoma"/>
          <w:kern w:val="1"/>
          <w:sz w:val="22"/>
          <w:szCs w:val="22"/>
          <w:lang w:eastAsia="hi-IN" w:bidi="hi-IN"/>
        </w:rPr>
      </w:pPr>
      <w:r w:rsidRPr="0082615D">
        <w:rPr>
          <w:rFonts w:eastAsia="Times New Roman" w:cs="Tahoma"/>
          <w:kern w:val="1"/>
          <w:sz w:val="22"/>
          <w:szCs w:val="22"/>
          <w:lang w:eastAsia="hi-IN" w:bidi="hi-IN"/>
        </w:rPr>
        <w:t>Roboty rozbiórkowe i zabezpieczające</w:t>
      </w:r>
    </w:p>
    <w:p w14:paraId="703F2127" w14:textId="77777777" w:rsidR="0082615D" w:rsidRPr="0082615D" w:rsidRDefault="0082615D" w:rsidP="000C7BC0">
      <w:pPr>
        <w:widowControl w:val="0"/>
        <w:numPr>
          <w:ilvl w:val="0"/>
          <w:numId w:val="49"/>
        </w:numPr>
        <w:jc w:val="left"/>
        <w:rPr>
          <w:rFonts w:eastAsia="Times New Roman" w:cs="Tahoma"/>
          <w:kern w:val="1"/>
          <w:sz w:val="22"/>
          <w:szCs w:val="22"/>
          <w:lang w:eastAsia="hi-IN" w:bidi="hi-IN"/>
        </w:rPr>
      </w:pPr>
      <w:r w:rsidRPr="0082615D">
        <w:rPr>
          <w:rFonts w:eastAsia="Times New Roman" w:cs="Tahoma"/>
          <w:kern w:val="1"/>
          <w:sz w:val="22"/>
          <w:szCs w:val="22"/>
          <w:lang w:eastAsia="hi-IN" w:bidi="hi-IN"/>
        </w:rPr>
        <w:t>Roboty ziemne</w:t>
      </w:r>
    </w:p>
    <w:p w14:paraId="40E7D78B" w14:textId="77777777" w:rsidR="0082615D" w:rsidRPr="0082615D" w:rsidRDefault="0082615D" w:rsidP="000C7BC0">
      <w:pPr>
        <w:widowControl w:val="0"/>
        <w:numPr>
          <w:ilvl w:val="0"/>
          <w:numId w:val="49"/>
        </w:numPr>
        <w:jc w:val="left"/>
        <w:rPr>
          <w:rFonts w:eastAsia="Times New Roman" w:cs="Tahoma"/>
          <w:kern w:val="1"/>
          <w:sz w:val="22"/>
          <w:szCs w:val="22"/>
          <w:lang w:eastAsia="hi-IN" w:bidi="hi-IN"/>
        </w:rPr>
      </w:pPr>
      <w:r w:rsidRPr="0082615D">
        <w:rPr>
          <w:rFonts w:eastAsia="Times New Roman" w:cs="Tahoma"/>
          <w:kern w:val="1"/>
          <w:sz w:val="22"/>
          <w:szCs w:val="22"/>
          <w:lang w:eastAsia="hi-IN" w:bidi="hi-IN"/>
        </w:rPr>
        <w:t>Roboty budowlano – montażowe</w:t>
      </w:r>
    </w:p>
    <w:p w14:paraId="1944CB70" w14:textId="77777777" w:rsidR="0082615D" w:rsidRPr="0082615D" w:rsidRDefault="0082615D" w:rsidP="000C7BC0">
      <w:pPr>
        <w:widowControl w:val="0"/>
        <w:numPr>
          <w:ilvl w:val="0"/>
          <w:numId w:val="49"/>
        </w:numPr>
        <w:jc w:val="left"/>
        <w:rPr>
          <w:rFonts w:eastAsia="Times New Roman" w:cs="Tahoma"/>
          <w:kern w:val="1"/>
          <w:sz w:val="22"/>
          <w:szCs w:val="22"/>
          <w:lang w:eastAsia="hi-IN" w:bidi="hi-IN"/>
        </w:rPr>
      </w:pPr>
      <w:r w:rsidRPr="0082615D">
        <w:rPr>
          <w:rFonts w:eastAsia="Times New Roman" w:cs="Tahoma"/>
          <w:kern w:val="1"/>
          <w:sz w:val="22"/>
          <w:szCs w:val="22"/>
          <w:lang w:eastAsia="hi-IN" w:bidi="hi-IN"/>
        </w:rPr>
        <w:t>Roboty wykończeniowe</w:t>
      </w:r>
    </w:p>
    <w:p w14:paraId="71E87FDA" w14:textId="77777777" w:rsidR="00AD253B" w:rsidRPr="003C498F" w:rsidRDefault="00AD253B" w:rsidP="00AD253B">
      <w:pPr>
        <w:pStyle w:val="WW-Tekstpodstawowy2"/>
        <w:rPr>
          <w:b/>
          <w:bCs/>
          <w:sz w:val="22"/>
          <w:szCs w:val="22"/>
        </w:rPr>
      </w:pPr>
    </w:p>
    <w:p w14:paraId="31762D6E" w14:textId="77777777" w:rsidR="00AD253B" w:rsidRPr="003C498F" w:rsidRDefault="00AD253B" w:rsidP="00AD253B">
      <w:pPr>
        <w:pStyle w:val="WW-Tekstpodstawowy2"/>
        <w:rPr>
          <w:b/>
          <w:bCs/>
          <w:sz w:val="22"/>
          <w:szCs w:val="22"/>
        </w:rPr>
      </w:pPr>
      <w:r w:rsidRPr="003C498F">
        <w:rPr>
          <w:b/>
          <w:bCs/>
          <w:sz w:val="22"/>
          <w:szCs w:val="22"/>
        </w:rPr>
        <w:t xml:space="preserve">ISTNIEJĄCE OBIEKTY BUDOWLANE </w:t>
      </w:r>
    </w:p>
    <w:p w14:paraId="1DB993FA" w14:textId="77777777" w:rsidR="005F4DF7" w:rsidRPr="005F4DF7" w:rsidRDefault="005F4DF7" w:rsidP="005F4DF7">
      <w:pPr>
        <w:tabs>
          <w:tab w:val="left" w:pos="20736"/>
        </w:tabs>
        <w:rPr>
          <w:sz w:val="22"/>
          <w:szCs w:val="22"/>
        </w:rPr>
      </w:pPr>
    </w:p>
    <w:p w14:paraId="736EAE71" w14:textId="77777777" w:rsidR="00301957" w:rsidRPr="007054A1" w:rsidRDefault="001D057F" w:rsidP="00301957">
      <w:pPr>
        <w:shd w:val="clear" w:color="auto" w:fill="FFFFFF"/>
        <w:rPr>
          <w:rFonts w:eastAsia="Times New Roman"/>
          <w:sz w:val="22"/>
          <w:szCs w:val="22"/>
        </w:rPr>
      </w:pPr>
      <w:r w:rsidRPr="007054A1">
        <w:rPr>
          <w:sz w:val="22"/>
          <w:szCs w:val="22"/>
        </w:rPr>
        <w:t>Roboty</w:t>
      </w:r>
      <w:r w:rsidR="00AD253B" w:rsidRPr="007054A1">
        <w:rPr>
          <w:sz w:val="22"/>
          <w:szCs w:val="22"/>
        </w:rPr>
        <w:t xml:space="preserve"> budowlan</w:t>
      </w:r>
      <w:r w:rsidRPr="007054A1">
        <w:rPr>
          <w:sz w:val="22"/>
          <w:szCs w:val="22"/>
        </w:rPr>
        <w:t>e</w:t>
      </w:r>
      <w:r w:rsidR="00AD253B" w:rsidRPr="007054A1">
        <w:rPr>
          <w:sz w:val="22"/>
          <w:szCs w:val="22"/>
        </w:rPr>
        <w:t xml:space="preserve"> prowadzon</w:t>
      </w:r>
      <w:r w:rsidR="00AA5A98" w:rsidRPr="007054A1">
        <w:rPr>
          <w:sz w:val="22"/>
          <w:szCs w:val="22"/>
        </w:rPr>
        <w:t>a</w:t>
      </w:r>
      <w:r w:rsidR="00AD253B" w:rsidRPr="007054A1">
        <w:rPr>
          <w:sz w:val="22"/>
          <w:szCs w:val="22"/>
        </w:rPr>
        <w:t xml:space="preserve"> będ</w:t>
      </w:r>
      <w:r w:rsidRPr="007054A1">
        <w:rPr>
          <w:sz w:val="22"/>
          <w:szCs w:val="22"/>
        </w:rPr>
        <w:t>ą</w:t>
      </w:r>
      <w:r w:rsidR="00AD253B" w:rsidRPr="007054A1">
        <w:rPr>
          <w:sz w:val="22"/>
          <w:szCs w:val="22"/>
        </w:rPr>
        <w:t xml:space="preserve"> w budynku  użytkowany</w:t>
      </w:r>
      <w:r w:rsidR="007054A1">
        <w:rPr>
          <w:sz w:val="22"/>
          <w:szCs w:val="22"/>
        </w:rPr>
        <w:t>m</w:t>
      </w:r>
      <w:r w:rsidR="00301957" w:rsidRPr="007054A1">
        <w:rPr>
          <w:sz w:val="22"/>
          <w:szCs w:val="22"/>
        </w:rPr>
        <w:t xml:space="preserve"> </w:t>
      </w:r>
      <w:r w:rsidR="00301957" w:rsidRPr="007054A1">
        <w:rPr>
          <w:rFonts w:eastAsia="Times New Roman"/>
          <w:sz w:val="22"/>
          <w:szCs w:val="22"/>
        </w:rPr>
        <w:t>szpital</w:t>
      </w:r>
      <w:r w:rsidR="007054A1">
        <w:rPr>
          <w:rFonts w:eastAsia="Times New Roman"/>
          <w:sz w:val="22"/>
          <w:szCs w:val="22"/>
        </w:rPr>
        <w:t>a</w:t>
      </w:r>
      <w:r w:rsidR="00301957" w:rsidRPr="007054A1">
        <w:rPr>
          <w:rFonts w:eastAsia="Times New Roman"/>
          <w:sz w:val="22"/>
          <w:szCs w:val="22"/>
        </w:rPr>
        <w:t xml:space="preserve"> i dlatego wszystkie prace należy wykonywać tak, aby w minimalnym stopniu powodowały uciążliwość w bieżącej eksploatacji obiektu i maksymalnie skróciły okres budowy. </w:t>
      </w:r>
    </w:p>
    <w:p w14:paraId="78270FF8" w14:textId="77777777" w:rsidR="00AD253B" w:rsidRPr="003C498F" w:rsidRDefault="00AD253B" w:rsidP="00AD253B">
      <w:pPr>
        <w:pStyle w:val="WW-Tekstpodstawowy2"/>
        <w:rPr>
          <w:sz w:val="22"/>
          <w:szCs w:val="22"/>
        </w:rPr>
      </w:pPr>
    </w:p>
    <w:p w14:paraId="0D9CA518" w14:textId="77777777" w:rsidR="00AD253B" w:rsidRDefault="00AD253B" w:rsidP="00AD253B">
      <w:pPr>
        <w:pStyle w:val="WW-Tekstpodstawowy2"/>
        <w:rPr>
          <w:sz w:val="22"/>
          <w:szCs w:val="22"/>
        </w:rPr>
      </w:pPr>
      <w:r w:rsidRPr="003C498F">
        <w:rPr>
          <w:b/>
          <w:bCs/>
          <w:sz w:val="22"/>
          <w:szCs w:val="22"/>
        </w:rPr>
        <w:t>INSTRUKTA</w:t>
      </w:r>
      <w:r w:rsidR="005F4DF7">
        <w:rPr>
          <w:b/>
          <w:bCs/>
          <w:sz w:val="22"/>
          <w:szCs w:val="22"/>
        </w:rPr>
        <w:t>Ż</w:t>
      </w:r>
      <w:r w:rsidRPr="003C498F">
        <w:rPr>
          <w:b/>
          <w:bCs/>
          <w:sz w:val="22"/>
          <w:szCs w:val="22"/>
        </w:rPr>
        <w:t xml:space="preserve"> PRACOWNIKÓW PRZED PRZYSTĄPNIECIEM DO REALIZACJI ROBÓT NIEBEZPIECZNYCH </w:t>
      </w:r>
      <w:r w:rsidRPr="003C498F">
        <w:rPr>
          <w:sz w:val="22"/>
          <w:szCs w:val="22"/>
        </w:rPr>
        <w:t>:</w:t>
      </w:r>
    </w:p>
    <w:p w14:paraId="4D7630E8" w14:textId="77777777" w:rsidR="001D057F" w:rsidRPr="003C498F" w:rsidRDefault="001D057F" w:rsidP="00AD253B">
      <w:pPr>
        <w:pStyle w:val="WW-Tekstpodstawowy2"/>
        <w:rPr>
          <w:sz w:val="22"/>
          <w:szCs w:val="22"/>
        </w:rPr>
      </w:pPr>
    </w:p>
    <w:p w14:paraId="4A3F0E0C" w14:textId="77777777" w:rsidR="00AD253B" w:rsidRPr="003C498F" w:rsidRDefault="00AD253B" w:rsidP="000C7BC0">
      <w:pPr>
        <w:pStyle w:val="WW-Tekstpodstawowy2"/>
        <w:widowControl w:val="0"/>
        <w:numPr>
          <w:ilvl w:val="0"/>
          <w:numId w:val="11"/>
        </w:numPr>
        <w:tabs>
          <w:tab w:val="left" w:pos="2880"/>
        </w:tabs>
        <w:jc w:val="left"/>
        <w:rPr>
          <w:sz w:val="22"/>
          <w:szCs w:val="22"/>
        </w:rPr>
      </w:pPr>
      <w:r w:rsidRPr="003C498F">
        <w:rPr>
          <w:sz w:val="22"/>
          <w:szCs w:val="22"/>
        </w:rPr>
        <w:t>szkolenie pracowników w zakresie bhp</w:t>
      </w:r>
    </w:p>
    <w:p w14:paraId="700AAD0F" w14:textId="77777777" w:rsidR="00AD253B" w:rsidRPr="003C498F" w:rsidRDefault="00AD253B" w:rsidP="000C7BC0">
      <w:pPr>
        <w:pStyle w:val="WW-Tekstpodstawowy2"/>
        <w:widowControl w:val="0"/>
        <w:numPr>
          <w:ilvl w:val="0"/>
          <w:numId w:val="11"/>
        </w:numPr>
        <w:tabs>
          <w:tab w:val="left" w:pos="2880"/>
        </w:tabs>
        <w:jc w:val="left"/>
        <w:rPr>
          <w:sz w:val="22"/>
          <w:szCs w:val="22"/>
        </w:rPr>
      </w:pPr>
      <w:r w:rsidRPr="003C498F">
        <w:rPr>
          <w:sz w:val="22"/>
          <w:szCs w:val="22"/>
        </w:rPr>
        <w:t>zasady postępowania w przypadku wystąpienia zagrożenia</w:t>
      </w:r>
    </w:p>
    <w:p w14:paraId="649E1C52" w14:textId="77777777" w:rsidR="00AD253B" w:rsidRPr="003C498F" w:rsidRDefault="00AD253B" w:rsidP="000C7BC0">
      <w:pPr>
        <w:pStyle w:val="WW-Tekstpodstawowy2"/>
        <w:widowControl w:val="0"/>
        <w:numPr>
          <w:ilvl w:val="0"/>
          <w:numId w:val="11"/>
        </w:numPr>
        <w:tabs>
          <w:tab w:val="left" w:pos="2880"/>
        </w:tabs>
        <w:jc w:val="left"/>
        <w:rPr>
          <w:sz w:val="22"/>
          <w:szCs w:val="22"/>
        </w:rPr>
      </w:pPr>
      <w:r w:rsidRPr="003C498F">
        <w:rPr>
          <w:sz w:val="22"/>
          <w:szCs w:val="22"/>
        </w:rPr>
        <w:t>zasady stosowania przez pracowników środków ochrony indywidualnej oraz odzieży i obuwia robotniczego</w:t>
      </w:r>
    </w:p>
    <w:p w14:paraId="20B16A01" w14:textId="77777777" w:rsidR="00AD253B" w:rsidRPr="003C498F" w:rsidRDefault="00AD253B" w:rsidP="000C7BC0">
      <w:pPr>
        <w:pStyle w:val="WW-Tekstpodstawowy2"/>
        <w:widowControl w:val="0"/>
        <w:numPr>
          <w:ilvl w:val="0"/>
          <w:numId w:val="11"/>
        </w:numPr>
        <w:tabs>
          <w:tab w:val="left" w:pos="2880"/>
        </w:tabs>
        <w:jc w:val="left"/>
        <w:rPr>
          <w:sz w:val="22"/>
          <w:szCs w:val="22"/>
        </w:rPr>
      </w:pPr>
      <w:r w:rsidRPr="003C498F">
        <w:rPr>
          <w:sz w:val="22"/>
          <w:szCs w:val="22"/>
        </w:rPr>
        <w:t>zasady bezpośredniego nadzoru nad robotami niebezpiecznymi przez wyznaczone w tym celu osoby</w:t>
      </w:r>
    </w:p>
    <w:p w14:paraId="513C77A3" w14:textId="77777777" w:rsidR="00AD253B" w:rsidRPr="003C498F" w:rsidRDefault="00AD253B" w:rsidP="00AD253B">
      <w:pPr>
        <w:pStyle w:val="WW-Tekstpodstawowy2"/>
        <w:rPr>
          <w:b/>
          <w:bCs/>
          <w:sz w:val="22"/>
          <w:szCs w:val="22"/>
        </w:rPr>
      </w:pPr>
    </w:p>
    <w:p w14:paraId="17C688CD" w14:textId="77777777" w:rsidR="00AD253B" w:rsidRPr="003C498F" w:rsidRDefault="00AD253B" w:rsidP="00AD253B">
      <w:pPr>
        <w:pStyle w:val="WW-Tekstpodstawowy2"/>
        <w:rPr>
          <w:b/>
          <w:bCs/>
          <w:sz w:val="22"/>
          <w:szCs w:val="22"/>
        </w:rPr>
      </w:pPr>
      <w:r w:rsidRPr="003C498F">
        <w:rPr>
          <w:b/>
          <w:bCs/>
          <w:sz w:val="22"/>
          <w:szCs w:val="22"/>
        </w:rPr>
        <w:t>ŚRODKI TECHNICZNE  ZAPOBIEGAJĄCE NIEBEZPIECZEŃSTWOM WYNIKAJĄCYM Z WYKONYWANIA ROBÓT BUDOWLANYCH</w:t>
      </w:r>
    </w:p>
    <w:p w14:paraId="367AD91F" w14:textId="77777777" w:rsidR="00AD253B" w:rsidRPr="003C498F" w:rsidRDefault="00AD253B" w:rsidP="00AD253B">
      <w:pPr>
        <w:pStyle w:val="WW-Tekstpodstawowy2"/>
        <w:tabs>
          <w:tab w:val="left" w:pos="3600"/>
        </w:tabs>
        <w:ind w:left="720" w:hanging="720"/>
        <w:rPr>
          <w:b/>
          <w:bCs/>
          <w:sz w:val="22"/>
          <w:szCs w:val="22"/>
        </w:rPr>
      </w:pPr>
    </w:p>
    <w:p w14:paraId="21E83A07" w14:textId="77777777" w:rsidR="00AD253B" w:rsidRPr="003C498F" w:rsidRDefault="00AD253B" w:rsidP="00AD253B">
      <w:pPr>
        <w:pStyle w:val="WW-Tekstpodstawowy2"/>
        <w:tabs>
          <w:tab w:val="left" w:pos="3600"/>
        </w:tabs>
        <w:ind w:left="720" w:hanging="720"/>
        <w:rPr>
          <w:b/>
          <w:bCs/>
          <w:sz w:val="22"/>
          <w:szCs w:val="22"/>
        </w:rPr>
      </w:pPr>
      <w:r w:rsidRPr="003C498F">
        <w:rPr>
          <w:b/>
          <w:bCs/>
          <w:sz w:val="22"/>
          <w:szCs w:val="22"/>
        </w:rPr>
        <w:t xml:space="preserve">Zagospodarowanie terenu budowy </w:t>
      </w:r>
    </w:p>
    <w:p w14:paraId="6506E81F" w14:textId="4DCF3CE4" w:rsidR="00AD253B" w:rsidRDefault="00AD253B" w:rsidP="00AD253B">
      <w:pPr>
        <w:pStyle w:val="WW-Tekstpodstawowy2"/>
        <w:rPr>
          <w:sz w:val="22"/>
          <w:szCs w:val="22"/>
        </w:rPr>
      </w:pPr>
      <w:r w:rsidRPr="003C498F">
        <w:rPr>
          <w:sz w:val="22"/>
          <w:szCs w:val="22"/>
        </w:rPr>
        <w:t>Zagospodarowanie terenu budowy wykonuje się przed rozpoczęciem robót budowlanych, co najmniej w zakresie :</w:t>
      </w:r>
    </w:p>
    <w:p w14:paraId="1EB3EA35" w14:textId="77777777" w:rsidR="0082615D" w:rsidRPr="0082615D" w:rsidRDefault="0082615D" w:rsidP="000C7BC0">
      <w:pPr>
        <w:widowControl w:val="0"/>
        <w:numPr>
          <w:ilvl w:val="0"/>
          <w:numId w:val="7"/>
        </w:numPr>
        <w:tabs>
          <w:tab w:val="left" w:pos="5760"/>
        </w:tabs>
        <w:jc w:val="left"/>
        <w:rPr>
          <w:rFonts w:eastAsia="Times New Roman"/>
          <w:sz w:val="22"/>
          <w:szCs w:val="22"/>
        </w:rPr>
      </w:pPr>
      <w:r w:rsidRPr="0082615D">
        <w:rPr>
          <w:rFonts w:eastAsia="Times New Roman"/>
          <w:sz w:val="22"/>
          <w:szCs w:val="22"/>
        </w:rPr>
        <w:t>wygrodzenie obszaru robót</w:t>
      </w:r>
    </w:p>
    <w:p w14:paraId="772CB975" w14:textId="77777777" w:rsidR="0082615D" w:rsidRPr="0082615D" w:rsidRDefault="0082615D" w:rsidP="000C7BC0">
      <w:pPr>
        <w:widowControl w:val="0"/>
        <w:numPr>
          <w:ilvl w:val="0"/>
          <w:numId w:val="7"/>
        </w:numPr>
        <w:tabs>
          <w:tab w:val="left" w:pos="5760"/>
        </w:tabs>
        <w:jc w:val="left"/>
        <w:rPr>
          <w:rFonts w:eastAsia="Times New Roman"/>
          <w:sz w:val="22"/>
          <w:szCs w:val="22"/>
        </w:rPr>
      </w:pPr>
      <w:r w:rsidRPr="0082615D">
        <w:rPr>
          <w:rFonts w:eastAsia="Times New Roman"/>
          <w:sz w:val="22"/>
          <w:szCs w:val="22"/>
        </w:rPr>
        <w:t>doprowadzenia energii elektrycznej oraz wody</w:t>
      </w:r>
    </w:p>
    <w:p w14:paraId="09D3C547" w14:textId="77777777" w:rsidR="0082615D" w:rsidRPr="0082615D" w:rsidRDefault="0082615D" w:rsidP="000C7BC0">
      <w:pPr>
        <w:widowControl w:val="0"/>
        <w:numPr>
          <w:ilvl w:val="0"/>
          <w:numId w:val="7"/>
        </w:numPr>
        <w:tabs>
          <w:tab w:val="left" w:pos="5760"/>
        </w:tabs>
        <w:jc w:val="left"/>
        <w:rPr>
          <w:rFonts w:eastAsia="Times New Roman"/>
          <w:sz w:val="22"/>
          <w:szCs w:val="22"/>
        </w:rPr>
      </w:pPr>
      <w:r w:rsidRPr="0082615D">
        <w:rPr>
          <w:rFonts w:eastAsia="Times New Roman"/>
          <w:sz w:val="22"/>
          <w:szCs w:val="22"/>
        </w:rPr>
        <w:t xml:space="preserve">urządzenia składowisk materiałów i wyrobów  </w:t>
      </w:r>
    </w:p>
    <w:p w14:paraId="73606DE9" w14:textId="77777777" w:rsidR="0082615D" w:rsidRDefault="0082615D" w:rsidP="0082615D">
      <w:pPr>
        <w:pStyle w:val="WW-Tekstpodstawowy2"/>
        <w:rPr>
          <w:sz w:val="22"/>
          <w:szCs w:val="22"/>
        </w:rPr>
      </w:pPr>
    </w:p>
    <w:p w14:paraId="467D2C27" w14:textId="4B5768E8" w:rsidR="0082615D" w:rsidRPr="003C498F" w:rsidRDefault="0082615D" w:rsidP="0082615D">
      <w:pPr>
        <w:pStyle w:val="WW-Tekstpodstawowy2"/>
        <w:rPr>
          <w:sz w:val="22"/>
          <w:szCs w:val="22"/>
        </w:rPr>
      </w:pPr>
      <w:r w:rsidRPr="003C498F">
        <w:rPr>
          <w:sz w:val="22"/>
          <w:szCs w:val="22"/>
        </w:rPr>
        <w:t xml:space="preserve">Drogi i ciągi piesze istniejące powinny być utrzymane we właściwym stanie technicznym, nie wolno na nich składować materiałów ani sprzętu. </w:t>
      </w:r>
    </w:p>
    <w:p w14:paraId="4B13A6D0" w14:textId="77777777" w:rsidR="0082615D" w:rsidRPr="003C498F" w:rsidRDefault="0082615D" w:rsidP="0082615D">
      <w:pPr>
        <w:pStyle w:val="WW-Tekstpodstawowy2"/>
        <w:rPr>
          <w:sz w:val="22"/>
          <w:szCs w:val="22"/>
        </w:rPr>
      </w:pPr>
      <w:r w:rsidRPr="003C498F">
        <w:rPr>
          <w:sz w:val="22"/>
          <w:szCs w:val="22"/>
        </w:rPr>
        <w:t xml:space="preserve">Przewody elektryczne zasilające urządzenia mechaniczne powinny być zabezpieczone przed uszkodzeniami mechanicznymi, a ich połączenia z urządzeniami wykonane w sposób zapewniający bezpieczeństwo. </w:t>
      </w:r>
    </w:p>
    <w:p w14:paraId="4BF360D0" w14:textId="77777777" w:rsidR="0082615D" w:rsidRPr="003C498F" w:rsidRDefault="0082615D" w:rsidP="0082615D">
      <w:pPr>
        <w:pStyle w:val="WW-Tekstpodstawowy2"/>
        <w:rPr>
          <w:sz w:val="22"/>
          <w:szCs w:val="22"/>
        </w:rPr>
      </w:pPr>
      <w:r w:rsidRPr="003C498F">
        <w:rPr>
          <w:sz w:val="22"/>
          <w:szCs w:val="22"/>
        </w:rPr>
        <w:t xml:space="preserve">Na terenie budowy powinny być urządzone składowiska materiałów i wyrobów, wykonane w sposób uniemożliwiający zsunięcie lub spadnięcie wyrobu. Materiały drobnicowe mogą być ułożone w stosy nie przekraczające wysokości 2,0 m, natomiast materiały workowane do 10 warstw. Odległość stosów od stanowiska prac nie może być mniejsza niż 5,0 m. Opieranie składowanych materiałów o ogrodzenia lub ściany budynków jest niedozwolone. </w:t>
      </w:r>
    </w:p>
    <w:p w14:paraId="0CDF3723" w14:textId="77777777" w:rsidR="00AD253B" w:rsidRPr="003C498F" w:rsidRDefault="00AD253B" w:rsidP="00AD253B">
      <w:pPr>
        <w:pStyle w:val="WW-Tekstpodstawowy2"/>
        <w:rPr>
          <w:sz w:val="22"/>
          <w:szCs w:val="22"/>
        </w:rPr>
      </w:pPr>
    </w:p>
    <w:p w14:paraId="26C06B12" w14:textId="77777777" w:rsidR="00AD253B" w:rsidRPr="003C498F" w:rsidRDefault="00AD253B" w:rsidP="00AD253B">
      <w:pPr>
        <w:pStyle w:val="WW-Tekstpodstawowy2"/>
        <w:rPr>
          <w:sz w:val="22"/>
          <w:szCs w:val="22"/>
        </w:rPr>
      </w:pPr>
    </w:p>
    <w:p w14:paraId="3ED85FB1" w14:textId="77777777" w:rsidR="00AD253B" w:rsidRPr="003C498F" w:rsidRDefault="00AD253B" w:rsidP="00AD253B">
      <w:pPr>
        <w:pStyle w:val="WW-Tekstpodstawowy2"/>
        <w:tabs>
          <w:tab w:val="left" w:pos="3600"/>
        </w:tabs>
        <w:ind w:left="720" w:hanging="720"/>
        <w:rPr>
          <w:b/>
          <w:bCs/>
          <w:sz w:val="22"/>
          <w:szCs w:val="22"/>
        </w:rPr>
      </w:pPr>
      <w:r w:rsidRPr="003C498F">
        <w:rPr>
          <w:b/>
          <w:bCs/>
          <w:sz w:val="22"/>
          <w:szCs w:val="22"/>
        </w:rPr>
        <w:t>Roboty rozbiórkowe i zabezpieczające</w:t>
      </w:r>
    </w:p>
    <w:p w14:paraId="53AABE76" w14:textId="77777777" w:rsidR="00A160E7" w:rsidRPr="00A160E7" w:rsidRDefault="00A160E7" w:rsidP="00A160E7">
      <w:pPr>
        <w:rPr>
          <w:rFonts w:eastAsia="Times New Roman"/>
          <w:sz w:val="22"/>
          <w:szCs w:val="22"/>
        </w:rPr>
      </w:pPr>
      <w:r w:rsidRPr="00A160E7">
        <w:rPr>
          <w:rFonts w:eastAsia="Times New Roman"/>
          <w:sz w:val="22"/>
          <w:szCs w:val="22"/>
        </w:rPr>
        <w:t>Zagrożenie występujące przy wykonywaniu robót rozbiórkowych:</w:t>
      </w:r>
    </w:p>
    <w:p w14:paraId="585985F0" w14:textId="77777777" w:rsidR="00A160E7" w:rsidRPr="00A160E7" w:rsidRDefault="00A160E7" w:rsidP="000C7BC0">
      <w:pPr>
        <w:widowControl w:val="0"/>
        <w:numPr>
          <w:ilvl w:val="0"/>
          <w:numId w:val="6"/>
        </w:numPr>
        <w:tabs>
          <w:tab w:val="left" w:pos="2880"/>
        </w:tabs>
        <w:jc w:val="left"/>
        <w:rPr>
          <w:rFonts w:eastAsia="Times New Roman"/>
          <w:sz w:val="22"/>
          <w:szCs w:val="22"/>
        </w:rPr>
      </w:pPr>
      <w:r w:rsidRPr="00A160E7">
        <w:rPr>
          <w:rFonts w:eastAsia="Times New Roman"/>
          <w:sz w:val="22"/>
          <w:szCs w:val="22"/>
        </w:rPr>
        <w:t xml:space="preserve">upadek pracownika z wysokości </w:t>
      </w:r>
    </w:p>
    <w:p w14:paraId="7D74368E" w14:textId="77777777" w:rsidR="00A160E7" w:rsidRPr="00A160E7" w:rsidRDefault="00A160E7" w:rsidP="000C7BC0">
      <w:pPr>
        <w:widowControl w:val="0"/>
        <w:numPr>
          <w:ilvl w:val="0"/>
          <w:numId w:val="6"/>
        </w:numPr>
        <w:tabs>
          <w:tab w:val="left" w:pos="2880"/>
        </w:tabs>
        <w:jc w:val="left"/>
        <w:rPr>
          <w:rFonts w:eastAsia="Times New Roman"/>
          <w:sz w:val="22"/>
          <w:szCs w:val="22"/>
        </w:rPr>
      </w:pPr>
      <w:r w:rsidRPr="00A160E7">
        <w:rPr>
          <w:rFonts w:eastAsia="Times New Roman"/>
          <w:sz w:val="22"/>
          <w:szCs w:val="22"/>
        </w:rPr>
        <w:t>uderzenie spadającym przedmiotem osoby postronnej</w:t>
      </w:r>
    </w:p>
    <w:p w14:paraId="6E5DD4C7" w14:textId="77777777" w:rsidR="00A160E7" w:rsidRPr="00A160E7" w:rsidRDefault="00A160E7" w:rsidP="000C7BC0">
      <w:pPr>
        <w:widowControl w:val="0"/>
        <w:numPr>
          <w:ilvl w:val="0"/>
          <w:numId w:val="6"/>
        </w:numPr>
        <w:tabs>
          <w:tab w:val="left" w:pos="2880"/>
        </w:tabs>
        <w:jc w:val="left"/>
        <w:rPr>
          <w:rFonts w:eastAsia="Times New Roman"/>
          <w:sz w:val="22"/>
          <w:szCs w:val="22"/>
        </w:rPr>
      </w:pPr>
      <w:r w:rsidRPr="00A160E7">
        <w:rPr>
          <w:rFonts w:eastAsia="Times New Roman"/>
          <w:sz w:val="22"/>
          <w:szCs w:val="22"/>
        </w:rPr>
        <w:t>porażenie prądem elektrycznym</w:t>
      </w:r>
    </w:p>
    <w:p w14:paraId="20B8C56A" w14:textId="77777777" w:rsidR="00A160E7" w:rsidRPr="00A160E7" w:rsidRDefault="00A160E7" w:rsidP="00A160E7">
      <w:pPr>
        <w:rPr>
          <w:rFonts w:eastAsia="Times New Roman"/>
          <w:sz w:val="22"/>
          <w:szCs w:val="22"/>
        </w:rPr>
      </w:pPr>
      <w:r w:rsidRPr="00A160E7">
        <w:rPr>
          <w:rFonts w:eastAsia="Times New Roman"/>
          <w:sz w:val="22"/>
          <w:szCs w:val="22"/>
        </w:rPr>
        <w:t xml:space="preserve">Osoby przebywające na stanowiskach pracy, znajdujące się na wysokości co najmniej 1,0 m od poziomu terenu, powinny być zabezpieczone przed upadkiem z wysokości.  </w:t>
      </w:r>
    </w:p>
    <w:p w14:paraId="6B7A355E" w14:textId="77777777" w:rsidR="00A160E7" w:rsidRPr="00A160E7" w:rsidRDefault="00A160E7" w:rsidP="00A160E7">
      <w:pPr>
        <w:rPr>
          <w:rFonts w:eastAsia="Times New Roman"/>
          <w:sz w:val="22"/>
          <w:szCs w:val="22"/>
        </w:rPr>
      </w:pPr>
      <w:r w:rsidRPr="00A160E7">
        <w:rPr>
          <w:rFonts w:eastAsia="Times New Roman"/>
          <w:sz w:val="22"/>
          <w:szCs w:val="22"/>
        </w:rPr>
        <w:t>Przy ręcznej lub mechanicznej rozbiórce pracownicy powinni używać środków ochrony indywidualnej, takich jak :</w:t>
      </w:r>
    </w:p>
    <w:p w14:paraId="4A5E4A63" w14:textId="77777777" w:rsidR="00A160E7" w:rsidRPr="00A160E7" w:rsidRDefault="00A160E7" w:rsidP="000C7BC0">
      <w:pPr>
        <w:widowControl w:val="0"/>
        <w:numPr>
          <w:ilvl w:val="0"/>
          <w:numId w:val="50"/>
        </w:numPr>
        <w:tabs>
          <w:tab w:val="left" w:pos="2880"/>
        </w:tabs>
        <w:jc w:val="left"/>
        <w:rPr>
          <w:rFonts w:eastAsia="Times New Roman"/>
          <w:sz w:val="22"/>
          <w:szCs w:val="22"/>
        </w:rPr>
      </w:pPr>
      <w:r w:rsidRPr="00A160E7">
        <w:rPr>
          <w:rFonts w:eastAsia="Times New Roman"/>
          <w:sz w:val="22"/>
          <w:szCs w:val="22"/>
        </w:rPr>
        <w:t>gogle lub przyłbice ochronne,</w:t>
      </w:r>
    </w:p>
    <w:p w14:paraId="1E589FE5" w14:textId="77777777" w:rsidR="00A160E7" w:rsidRPr="00A160E7" w:rsidRDefault="00A160E7" w:rsidP="000C7BC0">
      <w:pPr>
        <w:widowControl w:val="0"/>
        <w:numPr>
          <w:ilvl w:val="0"/>
          <w:numId w:val="50"/>
        </w:numPr>
        <w:tabs>
          <w:tab w:val="left" w:pos="2880"/>
        </w:tabs>
        <w:jc w:val="left"/>
        <w:rPr>
          <w:rFonts w:eastAsia="Times New Roman"/>
          <w:sz w:val="22"/>
          <w:szCs w:val="22"/>
        </w:rPr>
      </w:pPr>
      <w:r w:rsidRPr="00A160E7">
        <w:rPr>
          <w:rFonts w:eastAsia="Times New Roman"/>
          <w:sz w:val="22"/>
          <w:szCs w:val="22"/>
        </w:rPr>
        <w:t>hełmy ochronne,</w:t>
      </w:r>
    </w:p>
    <w:p w14:paraId="48FAC532" w14:textId="77777777" w:rsidR="00A160E7" w:rsidRPr="00A160E7" w:rsidRDefault="00A160E7" w:rsidP="000C7BC0">
      <w:pPr>
        <w:widowControl w:val="0"/>
        <w:numPr>
          <w:ilvl w:val="0"/>
          <w:numId w:val="50"/>
        </w:numPr>
        <w:tabs>
          <w:tab w:val="left" w:pos="2880"/>
        </w:tabs>
        <w:jc w:val="left"/>
        <w:rPr>
          <w:rFonts w:eastAsia="Times New Roman"/>
          <w:sz w:val="22"/>
          <w:szCs w:val="22"/>
        </w:rPr>
      </w:pPr>
      <w:r w:rsidRPr="00A160E7">
        <w:rPr>
          <w:rFonts w:eastAsia="Times New Roman"/>
          <w:sz w:val="22"/>
          <w:szCs w:val="22"/>
        </w:rPr>
        <w:t>rękawice wzmocnione skórą,</w:t>
      </w:r>
    </w:p>
    <w:p w14:paraId="576BE10F" w14:textId="77777777" w:rsidR="00A160E7" w:rsidRPr="00A160E7" w:rsidRDefault="00A160E7" w:rsidP="000C7BC0">
      <w:pPr>
        <w:widowControl w:val="0"/>
        <w:numPr>
          <w:ilvl w:val="0"/>
          <w:numId w:val="50"/>
        </w:numPr>
        <w:tabs>
          <w:tab w:val="left" w:pos="2880"/>
        </w:tabs>
        <w:jc w:val="left"/>
        <w:rPr>
          <w:rFonts w:eastAsia="Times New Roman"/>
          <w:sz w:val="22"/>
          <w:szCs w:val="22"/>
        </w:rPr>
      </w:pPr>
      <w:r w:rsidRPr="00A160E7">
        <w:rPr>
          <w:rFonts w:eastAsia="Times New Roman"/>
          <w:sz w:val="22"/>
          <w:szCs w:val="22"/>
        </w:rPr>
        <w:t>obuwie z wkładkami stalowymi chroniącymi palce stóp.</w:t>
      </w:r>
    </w:p>
    <w:p w14:paraId="042A4E0D" w14:textId="77777777" w:rsidR="00A160E7" w:rsidRDefault="00A160E7" w:rsidP="00A160E7">
      <w:pPr>
        <w:pStyle w:val="WW-Tekstpodstawowy2"/>
        <w:tabs>
          <w:tab w:val="left" w:pos="3600"/>
        </w:tabs>
        <w:ind w:left="720" w:hanging="720"/>
        <w:rPr>
          <w:b/>
          <w:bCs/>
          <w:sz w:val="22"/>
          <w:szCs w:val="22"/>
        </w:rPr>
      </w:pPr>
    </w:p>
    <w:p w14:paraId="093C37DB" w14:textId="6E9924EB" w:rsidR="00A160E7" w:rsidRPr="00A160E7" w:rsidRDefault="00A160E7" w:rsidP="00A160E7">
      <w:pPr>
        <w:pStyle w:val="WW-Tekstpodstawowy2"/>
        <w:tabs>
          <w:tab w:val="left" w:pos="3600"/>
        </w:tabs>
        <w:ind w:left="720" w:hanging="720"/>
        <w:rPr>
          <w:b/>
          <w:bCs/>
          <w:sz w:val="22"/>
          <w:szCs w:val="22"/>
        </w:rPr>
      </w:pPr>
      <w:r w:rsidRPr="00A160E7">
        <w:rPr>
          <w:b/>
          <w:bCs/>
          <w:sz w:val="22"/>
          <w:szCs w:val="22"/>
        </w:rPr>
        <w:t>Roboty ziemne</w:t>
      </w:r>
    </w:p>
    <w:p w14:paraId="66377791" w14:textId="77777777" w:rsidR="00A160E7" w:rsidRPr="00A160E7" w:rsidRDefault="00A160E7" w:rsidP="00A160E7">
      <w:pPr>
        <w:pStyle w:val="WW-Tekstpodstawowy2"/>
        <w:tabs>
          <w:tab w:val="left" w:pos="3600"/>
        </w:tabs>
        <w:ind w:left="720" w:hanging="720"/>
        <w:rPr>
          <w:sz w:val="22"/>
          <w:szCs w:val="22"/>
        </w:rPr>
      </w:pPr>
      <w:r w:rsidRPr="00A160E7">
        <w:rPr>
          <w:sz w:val="22"/>
          <w:szCs w:val="22"/>
        </w:rPr>
        <w:t>Zagrożenia występujące przy wykonywaniu robót ziemnych:</w:t>
      </w:r>
    </w:p>
    <w:p w14:paraId="78F2D98D" w14:textId="77777777" w:rsidR="00A160E7" w:rsidRPr="00A160E7" w:rsidRDefault="00A160E7" w:rsidP="00A160E7">
      <w:pPr>
        <w:pStyle w:val="WW-Tekstpodstawowy2"/>
        <w:tabs>
          <w:tab w:val="left" w:pos="3600"/>
        </w:tabs>
        <w:ind w:left="720" w:hanging="720"/>
        <w:rPr>
          <w:sz w:val="22"/>
          <w:szCs w:val="22"/>
        </w:rPr>
      </w:pPr>
      <w:r w:rsidRPr="00A160E7">
        <w:rPr>
          <w:sz w:val="22"/>
          <w:szCs w:val="22"/>
        </w:rPr>
        <w:t>-</w:t>
      </w:r>
      <w:r w:rsidRPr="00A160E7">
        <w:rPr>
          <w:sz w:val="22"/>
          <w:szCs w:val="22"/>
        </w:rPr>
        <w:tab/>
        <w:t>upadek pracownika lub osoby postronnej do wykopu (brak wygrodzenia balustradami),</w:t>
      </w:r>
    </w:p>
    <w:p w14:paraId="1790FB4C" w14:textId="77777777" w:rsidR="00A160E7" w:rsidRPr="00A160E7" w:rsidRDefault="00A160E7" w:rsidP="00A160E7">
      <w:pPr>
        <w:pStyle w:val="WW-Tekstpodstawowy2"/>
        <w:tabs>
          <w:tab w:val="left" w:pos="3600"/>
        </w:tabs>
        <w:ind w:left="720" w:hanging="720"/>
        <w:rPr>
          <w:sz w:val="22"/>
          <w:szCs w:val="22"/>
        </w:rPr>
      </w:pPr>
      <w:r w:rsidRPr="00A160E7">
        <w:rPr>
          <w:sz w:val="22"/>
          <w:szCs w:val="22"/>
        </w:rPr>
        <w:t>-</w:t>
      </w:r>
      <w:r w:rsidRPr="00A160E7">
        <w:rPr>
          <w:sz w:val="22"/>
          <w:szCs w:val="22"/>
        </w:rPr>
        <w:tab/>
        <w:t>zasypanie pracownika w wykopie wąsko przestrzennym ( brak zabezpieczenia ścian wykopu przed obsunięciem, obciążenie klina naturalnego odłamu gruntu urobkiem),</w:t>
      </w:r>
    </w:p>
    <w:p w14:paraId="30055CDD" w14:textId="77777777" w:rsidR="00A160E7" w:rsidRPr="00A160E7" w:rsidRDefault="00A160E7" w:rsidP="00A160E7">
      <w:pPr>
        <w:pStyle w:val="WW-Tekstpodstawowy2"/>
        <w:tabs>
          <w:tab w:val="left" w:pos="3600"/>
        </w:tabs>
        <w:ind w:left="720" w:hanging="720"/>
        <w:rPr>
          <w:sz w:val="22"/>
          <w:szCs w:val="22"/>
        </w:rPr>
      </w:pPr>
      <w:r w:rsidRPr="00A160E7">
        <w:rPr>
          <w:sz w:val="22"/>
          <w:szCs w:val="22"/>
        </w:rPr>
        <w:t>-</w:t>
      </w:r>
      <w:r w:rsidRPr="00A160E7">
        <w:rPr>
          <w:sz w:val="22"/>
          <w:szCs w:val="22"/>
        </w:rPr>
        <w:tab/>
        <w:t xml:space="preserve">potrącenie łyżką koparki ( brak wygrodzenia strefy niebezpiecznej) </w:t>
      </w:r>
    </w:p>
    <w:p w14:paraId="58C86459" w14:textId="77777777" w:rsidR="00A160E7" w:rsidRPr="00A160E7" w:rsidRDefault="00A160E7" w:rsidP="00A160E7">
      <w:pPr>
        <w:pStyle w:val="WW-Tekstpodstawowy2"/>
        <w:tabs>
          <w:tab w:val="left" w:pos="3600"/>
        </w:tabs>
        <w:ind w:left="720" w:hanging="720"/>
        <w:rPr>
          <w:sz w:val="22"/>
          <w:szCs w:val="22"/>
        </w:rPr>
      </w:pPr>
      <w:r w:rsidRPr="00A160E7">
        <w:rPr>
          <w:sz w:val="22"/>
          <w:szCs w:val="22"/>
        </w:rPr>
        <w:t xml:space="preserve">W czasie wykonywania robót ziemnych miejsca niebezpieczne należy ogrodzić i umieścić </w:t>
      </w:r>
    </w:p>
    <w:p w14:paraId="1ABE90E9" w14:textId="77777777" w:rsidR="00A160E7" w:rsidRPr="00A160E7" w:rsidRDefault="00A160E7" w:rsidP="00A160E7">
      <w:pPr>
        <w:pStyle w:val="WW-Tekstpodstawowy2"/>
        <w:tabs>
          <w:tab w:val="left" w:pos="3600"/>
        </w:tabs>
        <w:ind w:left="720" w:hanging="720"/>
        <w:rPr>
          <w:sz w:val="22"/>
          <w:szCs w:val="22"/>
        </w:rPr>
      </w:pPr>
      <w:r w:rsidRPr="00A160E7">
        <w:rPr>
          <w:sz w:val="22"/>
          <w:szCs w:val="22"/>
        </w:rPr>
        <w:lastRenderedPageBreak/>
        <w:t>napisy ostrzegawcze.</w:t>
      </w:r>
    </w:p>
    <w:p w14:paraId="1BCA07AC" w14:textId="77777777" w:rsidR="00A160E7" w:rsidRPr="00A160E7" w:rsidRDefault="00A160E7" w:rsidP="00A160E7">
      <w:pPr>
        <w:pStyle w:val="WW-Tekstpodstawowy2"/>
        <w:tabs>
          <w:tab w:val="left" w:pos="3600"/>
        </w:tabs>
        <w:ind w:left="720" w:hanging="720"/>
        <w:rPr>
          <w:sz w:val="22"/>
          <w:szCs w:val="22"/>
        </w:rPr>
      </w:pPr>
      <w:r w:rsidRPr="00A160E7">
        <w:rPr>
          <w:sz w:val="22"/>
          <w:szCs w:val="22"/>
        </w:rPr>
        <w:t xml:space="preserve">W miejscach dostępnych dla osób niezatrudnionych przy robotach ziemnych należy wokół </w:t>
      </w:r>
    </w:p>
    <w:p w14:paraId="309520D6" w14:textId="77777777" w:rsidR="00A160E7" w:rsidRPr="00A160E7" w:rsidRDefault="00A160E7" w:rsidP="00A160E7">
      <w:pPr>
        <w:pStyle w:val="WW-Tekstpodstawowy2"/>
        <w:tabs>
          <w:tab w:val="left" w:pos="3600"/>
        </w:tabs>
        <w:ind w:left="720" w:hanging="720"/>
        <w:rPr>
          <w:sz w:val="22"/>
          <w:szCs w:val="22"/>
        </w:rPr>
      </w:pPr>
      <w:r w:rsidRPr="00A160E7">
        <w:rPr>
          <w:sz w:val="22"/>
          <w:szCs w:val="22"/>
        </w:rPr>
        <w:t xml:space="preserve">wykopów pozostawionych na noc ustawić balustrady zaopatrzone w światło ostrzegawcze </w:t>
      </w:r>
    </w:p>
    <w:p w14:paraId="641972EE" w14:textId="77777777" w:rsidR="00A160E7" w:rsidRPr="00A160E7" w:rsidRDefault="00A160E7" w:rsidP="00A160E7">
      <w:pPr>
        <w:pStyle w:val="WW-Tekstpodstawowy2"/>
        <w:tabs>
          <w:tab w:val="left" w:pos="3600"/>
        </w:tabs>
        <w:ind w:left="720" w:hanging="720"/>
        <w:rPr>
          <w:sz w:val="22"/>
          <w:szCs w:val="22"/>
        </w:rPr>
      </w:pPr>
      <w:r w:rsidRPr="00A160E7">
        <w:rPr>
          <w:sz w:val="22"/>
          <w:szCs w:val="22"/>
        </w:rPr>
        <w:t>koloru czerwonego.</w:t>
      </w:r>
    </w:p>
    <w:p w14:paraId="3F5AEF59" w14:textId="77777777" w:rsidR="00A160E7" w:rsidRPr="00A160E7" w:rsidRDefault="00A160E7" w:rsidP="00A160E7">
      <w:pPr>
        <w:pStyle w:val="WW-Tekstpodstawowy2"/>
        <w:tabs>
          <w:tab w:val="left" w:pos="3600"/>
        </w:tabs>
        <w:ind w:left="720" w:hanging="720"/>
        <w:rPr>
          <w:sz w:val="22"/>
          <w:szCs w:val="22"/>
        </w:rPr>
      </w:pPr>
      <w:r w:rsidRPr="00A160E7">
        <w:rPr>
          <w:sz w:val="22"/>
          <w:szCs w:val="22"/>
        </w:rPr>
        <w:t xml:space="preserve">Wykopy o ścianach pionowych nieumocnionych, bez rozparcia lub podparcia mogą być </w:t>
      </w:r>
    </w:p>
    <w:p w14:paraId="1E9D0FD6" w14:textId="4678C6FB" w:rsidR="00A160E7" w:rsidRPr="00A160E7" w:rsidRDefault="00A160E7" w:rsidP="00A160E7">
      <w:pPr>
        <w:pStyle w:val="WW-Tekstpodstawowy2"/>
        <w:tabs>
          <w:tab w:val="left" w:pos="3600"/>
        </w:tabs>
        <w:rPr>
          <w:sz w:val="22"/>
          <w:szCs w:val="22"/>
        </w:rPr>
      </w:pPr>
      <w:r w:rsidRPr="00A160E7">
        <w:rPr>
          <w:sz w:val="22"/>
          <w:szCs w:val="22"/>
        </w:rPr>
        <w:t>wykonywane do głębokości 1,0m w gruntach zwartych, w przypadku gdy teren przy wykopie</w:t>
      </w:r>
      <w:r>
        <w:rPr>
          <w:sz w:val="22"/>
          <w:szCs w:val="22"/>
        </w:rPr>
        <w:t xml:space="preserve"> </w:t>
      </w:r>
      <w:r w:rsidRPr="00A160E7">
        <w:rPr>
          <w:sz w:val="22"/>
          <w:szCs w:val="22"/>
        </w:rPr>
        <w:t>nie jest obciążony w pasie o szerokości równej głębokości wykopu.</w:t>
      </w:r>
    </w:p>
    <w:p w14:paraId="0A754ACE" w14:textId="77777777" w:rsidR="00A160E7" w:rsidRPr="00A160E7" w:rsidRDefault="00A160E7" w:rsidP="00A160E7">
      <w:pPr>
        <w:pStyle w:val="WW-Tekstpodstawowy2"/>
        <w:tabs>
          <w:tab w:val="left" w:pos="3600"/>
        </w:tabs>
        <w:rPr>
          <w:sz w:val="22"/>
          <w:szCs w:val="22"/>
        </w:rPr>
      </w:pPr>
      <w:r w:rsidRPr="00A160E7">
        <w:rPr>
          <w:sz w:val="22"/>
          <w:szCs w:val="22"/>
        </w:rPr>
        <w:t>Wykopy o głębokości 1,0m÷2,0m można wykonywać bez umocnień zgodnie z wynikami badań gruntowych i dokumentacją geologiczno-inżynierską.</w:t>
      </w:r>
    </w:p>
    <w:p w14:paraId="2A4EAD0C" w14:textId="50C36DF1" w:rsidR="00AD253B" w:rsidRPr="00A160E7" w:rsidRDefault="00A160E7" w:rsidP="00A160E7">
      <w:pPr>
        <w:pStyle w:val="WW-Tekstpodstawowy2"/>
        <w:tabs>
          <w:tab w:val="left" w:pos="3600"/>
        </w:tabs>
        <w:rPr>
          <w:sz w:val="22"/>
          <w:szCs w:val="22"/>
        </w:rPr>
      </w:pPr>
      <w:r w:rsidRPr="00A160E7">
        <w:rPr>
          <w:sz w:val="22"/>
          <w:szCs w:val="22"/>
        </w:rPr>
        <w:t>Ruch środków transportowych obok wykopów powinien odbywać się poza granicą klina naturalnego odłamu gruntu.</w:t>
      </w:r>
    </w:p>
    <w:p w14:paraId="5FCDA0A8" w14:textId="77777777" w:rsidR="00A160E7" w:rsidRDefault="00A160E7" w:rsidP="00AD253B">
      <w:pPr>
        <w:pStyle w:val="WW-Tekstpodstawowy2"/>
        <w:tabs>
          <w:tab w:val="left" w:pos="3600"/>
        </w:tabs>
        <w:ind w:left="720" w:hanging="720"/>
        <w:rPr>
          <w:b/>
          <w:bCs/>
          <w:sz w:val="22"/>
          <w:szCs w:val="22"/>
        </w:rPr>
      </w:pPr>
    </w:p>
    <w:p w14:paraId="275170BD" w14:textId="1F6AD081" w:rsidR="00AD253B" w:rsidRPr="003C498F" w:rsidRDefault="00AD253B" w:rsidP="00AD253B">
      <w:pPr>
        <w:pStyle w:val="WW-Tekstpodstawowy2"/>
        <w:tabs>
          <w:tab w:val="left" w:pos="3600"/>
        </w:tabs>
        <w:ind w:left="720" w:hanging="720"/>
        <w:rPr>
          <w:b/>
          <w:bCs/>
          <w:sz w:val="22"/>
          <w:szCs w:val="22"/>
        </w:rPr>
      </w:pPr>
      <w:r w:rsidRPr="003C498F">
        <w:rPr>
          <w:b/>
          <w:bCs/>
          <w:sz w:val="22"/>
          <w:szCs w:val="22"/>
        </w:rPr>
        <w:t>Roboty budowlano montażowe i wykończeniowe</w:t>
      </w:r>
    </w:p>
    <w:p w14:paraId="7A5ED228" w14:textId="77777777" w:rsidR="00AD253B" w:rsidRPr="003C498F" w:rsidRDefault="00AD253B" w:rsidP="00AD253B">
      <w:pPr>
        <w:pStyle w:val="WW-Tekstpodstawowy2"/>
        <w:rPr>
          <w:sz w:val="22"/>
          <w:szCs w:val="22"/>
        </w:rPr>
      </w:pPr>
      <w:r w:rsidRPr="003C498F">
        <w:rPr>
          <w:sz w:val="22"/>
          <w:szCs w:val="22"/>
        </w:rPr>
        <w:t>Zagrożenie występujące przy wykonywaniu robót wykończeniowych:</w:t>
      </w:r>
    </w:p>
    <w:p w14:paraId="22B13E05" w14:textId="77777777" w:rsidR="00AD253B" w:rsidRPr="003C498F" w:rsidRDefault="00AD253B" w:rsidP="000C7BC0">
      <w:pPr>
        <w:pStyle w:val="WW-Tekstpodstawowy2"/>
        <w:widowControl w:val="0"/>
        <w:numPr>
          <w:ilvl w:val="0"/>
          <w:numId w:val="6"/>
        </w:numPr>
        <w:tabs>
          <w:tab w:val="left" w:pos="2880"/>
        </w:tabs>
        <w:jc w:val="left"/>
        <w:rPr>
          <w:sz w:val="22"/>
          <w:szCs w:val="22"/>
        </w:rPr>
      </w:pPr>
      <w:r w:rsidRPr="003C498F">
        <w:rPr>
          <w:sz w:val="22"/>
          <w:szCs w:val="22"/>
        </w:rPr>
        <w:t xml:space="preserve">upadek pracownika z wysokości </w:t>
      </w:r>
    </w:p>
    <w:p w14:paraId="04A51877" w14:textId="77777777" w:rsidR="00AD253B" w:rsidRPr="003C498F" w:rsidRDefault="00AD253B" w:rsidP="000C7BC0">
      <w:pPr>
        <w:pStyle w:val="WW-Tekstpodstawowy2"/>
        <w:widowControl w:val="0"/>
        <w:numPr>
          <w:ilvl w:val="0"/>
          <w:numId w:val="6"/>
        </w:numPr>
        <w:tabs>
          <w:tab w:val="left" w:pos="2880"/>
        </w:tabs>
        <w:jc w:val="left"/>
        <w:rPr>
          <w:sz w:val="22"/>
          <w:szCs w:val="22"/>
        </w:rPr>
      </w:pPr>
      <w:r w:rsidRPr="003C498F">
        <w:rPr>
          <w:sz w:val="22"/>
          <w:szCs w:val="22"/>
        </w:rPr>
        <w:t>uderzenie spadającym przedmiotem osoby postronnej</w:t>
      </w:r>
    </w:p>
    <w:p w14:paraId="4CA84E1E" w14:textId="77777777" w:rsidR="00AD253B" w:rsidRPr="003C498F" w:rsidRDefault="00AD253B" w:rsidP="00F70E9C">
      <w:pPr>
        <w:pStyle w:val="WW-Tekstpodstawowy2"/>
        <w:rPr>
          <w:sz w:val="22"/>
          <w:szCs w:val="22"/>
        </w:rPr>
      </w:pPr>
      <w:r w:rsidRPr="003C498F">
        <w:rPr>
          <w:sz w:val="22"/>
          <w:szCs w:val="22"/>
        </w:rPr>
        <w:t>Roboty wykończeniowe wewnętrzne mogą być wykonywane ze względu na małą wysokość z rusztowań składanych typu „Warszawa” (roboty tynkarskie, montażowe, instalacyjne) oraz drabin rozstawnych (roboty malarskie).</w:t>
      </w:r>
      <w:r w:rsidR="00F70E9C">
        <w:rPr>
          <w:sz w:val="22"/>
          <w:szCs w:val="22"/>
        </w:rPr>
        <w:t xml:space="preserve"> </w:t>
      </w:r>
    </w:p>
    <w:p w14:paraId="36679EB3" w14:textId="77777777" w:rsidR="00A160E7" w:rsidRPr="00A160E7" w:rsidRDefault="00A160E7" w:rsidP="00A160E7">
      <w:pPr>
        <w:rPr>
          <w:rFonts w:eastAsia="Times New Roman"/>
          <w:sz w:val="22"/>
          <w:szCs w:val="22"/>
        </w:rPr>
      </w:pPr>
      <w:r w:rsidRPr="00A160E7">
        <w:rPr>
          <w:rFonts w:eastAsia="Times New Roman"/>
          <w:sz w:val="22"/>
          <w:szCs w:val="22"/>
        </w:rPr>
        <w:t>Montaż rusztowań, ich eksploatacja i demontaż powinny być wykonane zgodnie z instrukcją producenta. Rusztowania tego typu powinny być wykorzystywane zgodnie z</w:t>
      </w:r>
    </w:p>
    <w:p w14:paraId="404007ED" w14:textId="77777777" w:rsidR="00A160E7" w:rsidRPr="00A160E7" w:rsidRDefault="00A160E7" w:rsidP="00A160E7">
      <w:pPr>
        <w:rPr>
          <w:rFonts w:eastAsia="Times New Roman"/>
          <w:sz w:val="22"/>
          <w:szCs w:val="22"/>
        </w:rPr>
      </w:pPr>
      <w:r w:rsidRPr="00A160E7">
        <w:rPr>
          <w:rFonts w:eastAsia="Times New Roman"/>
          <w:sz w:val="22"/>
          <w:szCs w:val="22"/>
        </w:rPr>
        <w:t>przeznaczeniem.</w:t>
      </w:r>
    </w:p>
    <w:p w14:paraId="737CF333" w14:textId="77777777" w:rsidR="00A160E7" w:rsidRPr="00A160E7" w:rsidRDefault="00A160E7" w:rsidP="00A160E7">
      <w:pPr>
        <w:rPr>
          <w:rFonts w:eastAsia="Times New Roman"/>
          <w:sz w:val="22"/>
          <w:szCs w:val="22"/>
        </w:rPr>
      </w:pPr>
      <w:r w:rsidRPr="00A160E7">
        <w:rPr>
          <w:rFonts w:eastAsia="Times New Roman"/>
          <w:sz w:val="22"/>
          <w:szCs w:val="22"/>
        </w:rPr>
        <w:t>Dopuszcza się wykonywanie robót przy użyciu drabin rozstawnych tylko do wysokości nieprzekraczalnej 4,0 m od poziomu terenu. Drabiny należy zabezpieczyć przed poślizgiem i rozsunięciem się oraz zapewnić ich stabilność.</w:t>
      </w:r>
    </w:p>
    <w:p w14:paraId="742B90D2" w14:textId="77777777" w:rsidR="00AD253B" w:rsidRPr="003C498F" w:rsidRDefault="00AD253B" w:rsidP="00AD253B">
      <w:pPr>
        <w:pStyle w:val="WW-Tekstpodstawowy2"/>
        <w:rPr>
          <w:b/>
          <w:bCs/>
          <w:sz w:val="22"/>
          <w:szCs w:val="22"/>
        </w:rPr>
      </w:pPr>
    </w:p>
    <w:p w14:paraId="465FC5A5" w14:textId="77777777" w:rsidR="00AD253B" w:rsidRPr="003C498F" w:rsidRDefault="00AD253B" w:rsidP="00AD253B">
      <w:pPr>
        <w:pStyle w:val="WW-Tekstpodstawowy2"/>
        <w:rPr>
          <w:b/>
          <w:bCs/>
          <w:sz w:val="22"/>
          <w:szCs w:val="22"/>
        </w:rPr>
      </w:pPr>
      <w:r w:rsidRPr="003C498F">
        <w:rPr>
          <w:b/>
          <w:bCs/>
          <w:sz w:val="22"/>
          <w:szCs w:val="22"/>
        </w:rPr>
        <w:t>Zagrożenia występujące przy pracy z maszynami i narzędziami :</w:t>
      </w:r>
    </w:p>
    <w:p w14:paraId="632E206F" w14:textId="77777777" w:rsidR="00AD253B" w:rsidRPr="003C498F" w:rsidRDefault="00AD253B" w:rsidP="000C7BC0">
      <w:pPr>
        <w:pStyle w:val="WW-Tekstpodstawowy2"/>
        <w:widowControl w:val="0"/>
        <w:numPr>
          <w:ilvl w:val="0"/>
          <w:numId w:val="9"/>
        </w:numPr>
        <w:tabs>
          <w:tab w:val="left" w:pos="142"/>
        </w:tabs>
        <w:jc w:val="left"/>
        <w:rPr>
          <w:sz w:val="22"/>
          <w:szCs w:val="22"/>
        </w:rPr>
      </w:pPr>
      <w:r w:rsidRPr="003C498F">
        <w:rPr>
          <w:sz w:val="22"/>
          <w:szCs w:val="22"/>
        </w:rPr>
        <w:t>pochwycenie kończyn przez nieosłonięty napęd maszyn</w:t>
      </w:r>
    </w:p>
    <w:p w14:paraId="7B9F25D3" w14:textId="77777777" w:rsidR="00AD253B" w:rsidRPr="003C498F" w:rsidRDefault="00AD253B" w:rsidP="000C7BC0">
      <w:pPr>
        <w:pStyle w:val="WW-Tekstpodstawowy2"/>
        <w:widowControl w:val="0"/>
        <w:numPr>
          <w:ilvl w:val="0"/>
          <w:numId w:val="9"/>
        </w:numPr>
        <w:jc w:val="left"/>
        <w:rPr>
          <w:sz w:val="22"/>
          <w:szCs w:val="22"/>
        </w:rPr>
      </w:pPr>
      <w:r w:rsidRPr="003C498F">
        <w:rPr>
          <w:sz w:val="22"/>
          <w:szCs w:val="22"/>
        </w:rPr>
        <w:t>możliwość porażenia prądem elektrycznym</w:t>
      </w:r>
    </w:p>
    <w:p w14:paraId="237B1840" w14:textId="77777777" w:rsidR="00AD253B" w:rsidRPr="003C498F" w:rsidRDefault="00AD253B" w:rsidP="000C7BC0">
      <w:pPr>
        <w:pStyle w:val="WW-Tekstpodstawowy2"/>
        <w:widowControl w:val="0"/>
        <w:numPr>
          <w:ilvl w:val="0"/>
          <w:numId w:val="9"/>
        </w:numPr>
        <w:jc w:val="left"/>
        <w:rPr>
          <w:sz w:val="22"/>
          <w:szCs w:val="22"/>
        </w:rPr>
      </w:pPr>
      <w:r w:rsidRPr="003C498F">
        <w:rPr>
          <w:sz w:val="22"/>
          <w:szCs w:val="22"/>
        </w:rPr>
        <w:t>możliwość uderzenia pękniętym elementem tnącym lub szlifującym.</w:t>
      </w:r>
    </w:p>
    <w:p w14:paraId="445E07D2" w14:textId="77777777" w:rsidR="00AD253B" w:rsidRPr="003C498F" w:rsidRDefault="00AD253B" w:rsidP="00AD253B">
      <w:pPr>
        <w:pStyle w:val="WW-Tekstpodstawowy2"/>
        <w:rPr>
          <w:sz w:val="22"/>
          <w:szCs w:val="22"/>
        </w:rPr>
      </w:pPr>
      <w:r w:rsidRPr="003C498F">
        <w:rPr>
          <w:sz w:val="22"/>
          <w:szCs w:val="22"/>
        </w:rPr>
        <w:t>Przy ręcznej lub mechanicznej obróbce stali, elementów ceramicznych, drewna, pracownicy powinni używać środków ochrony indywidualnej, takich jak :</w:t>
      </w:r>
    </w:p>
    <w:p w14:paraId="665EE272" w14:textId="77777777" w:rsidR="00AD253B" w:rsidRPr="003C498F" w:rsidRDefault="00AD253B" w:rsidP="000C7BC0">
      <w:pPr>
        <w:pStyle w:val="WW-Tekstpodstawowy2"/>
        <w:widowControl w:val="0"/>
        <w:numPr>
          <w:ilvl w:val="0"/>
          <w:numId w:val="10"/>
        </w:numPr>
        <w:tabs>
          <w:tab w:val="left" w:pos="2880"/>
        </w:tabs>
        <w:jc w:val="left"/>
        <w:rPr>
          <w:sz w:val="22"/>
          <w:szCs w:val="22"/>
        </w:rPr>
      </w:pPr>
      <w:r w:rsidRPr="003C498F">
        <w:rPr>
          <w:sz w:val="22"/>
          <w:szCs w:val="22"/>
        </w:rPr>
        <w:t>gogle lub przyłbice ochronne,</w:t>
      </w:r>
    </w:p>
    <w:p w14:paraId="6122237A" w14:textId="77777777" w:rsidR="00AD253B" w:rsidRPr="003C498F" w:rsidRDefault="00AD253B" w:rsidP="000C7BC0">
      <w:pPr>
        <w:pStyle w:val="WW-Tekstpodstawowy2"/>
        <w:widowControl w:val="0"/>
        <w:numPr>
          <w:ilvl w:val="0"/>
          <w:numId w:val="10"/>
        </w:numPr>
        <w:tabs>
          <w:tab w:val="left" w:pos="2880"/>
        </w:tabs>
        <w:jc w:val="left"/>
        <w:rPr>
          <w:sz w:val="22"/>
          <w:szCs w:val="22"/>
        </w:rPr>
      </w:pPr>
      <w:r w:rsidRPr="003C498F">
        <w:rPr>
          <w:sz w:val="22"/>
          <w:szCs w:val="22"/>
        </w:rPr>
        <w:t>hełmy ochronne,</w:t>
      </w:r>
    </w:p>
    <w:p w14:paraId="75B7E705" w14:textId="77777777" w:rsidR="00AD253B" w:rsidRPr="003C498F" w:rsidRDefault="00AD253B" w:rsidP="000C7BC0">
      <w:pPr>
        <w:pStyle w:val="WW-Tekstpodstawowy2"/>
        <w:widowControl w:val="0"/>
        <w:numPr>
          <w:ilvl w:val="0"/>
          <w:numId w:val="10"/>
        </w:numPr>
        <w:tabs>
          <w:tab w:val="left" w:pos="2880"/>
        </w:tabs>
        <w:jc w:val="left"/>
        <w:rPr>
          <w:sz w:val="22"/>
          <w:szCs w:val="22"/>
        </w:rPr>
      </w:pPr>
      <w:r w:rsidRPr="003C498F">
        <w:rPr>
          <w:sz w:val="22"/>
          <w:szCs w:val="22"/>
        </w:rPr>
        <w:t>rękawice wzmocnione skórą,</w:t>
      </w:r>
    </w:p>
    <w:p w14:paraId="2B2693A5" w14:textId="77777777" w:rsidR="00AD253B" w:rsidRPr="003C498F" w:rsidRDefault="00AD253B" w:rsidP="000C7BC0">
      <w:pPr>
        <w:pStyle w:val="WW-Tekstpodstawowy2"/>
        <w:widowControl w:val="0"/>
        <w:numPr>
          <w:ilvl w:val="0"/>
          <w:numId w:val="10"/>
        </w:numPr>
        <w:tabs>
          <w:tab w:val="left" w:pos="2880"/>
        </w:tabs>
        <w:jc w:val="left"/>
        <w:rPr>
          <w:sz w:val="22"/>
          <w:szCs w:val="22"/>
        </w:rPr>
      </w:pPr>
      <w:r w:rsidRPr="003C498F">
        <w:rPr>
          <w:sz w:val="22"/>
          <w:szCs w:val="22"/>
        </w:rPr>
        <w:t>obuwie z wkładkami stalowymi chroniącymi palce stóp.</w:t>
      </w:r>
    </w:p>
    <w:p w14:paraId="01FAD8EB" w14:textId="77777777" w:rsidR="00AD253B" w:rsidRPr="003C498F" w:rsidRDefault="00AD253B" w:rsidP="00AD253B">
      <w:pPr>
        <w:pStyle w:val="WW-Tekstpodstawowy2"/>
        <w:rPr>
          <w:sz w:val="22"/>
          <w:szCs w:val="22"/>
        </w:rPr>
      </w:pPr>
      <w:r w:rsidRPr="003C498F">
        <w:rPr>
          <w:sz w:val="22"/>
          <w:szCs w:val="22"/>
        </w:rPr>
        <w:t>Stanowiska pracy powinny umożliwić swobodę ruchu niezbędną do wykonywania pracy.</w:t>
      </w:r>
    </w:p>
    <w:p w14:paraId="0F6056C9" w14:textId="77777777" w:rsidR="00F128DE" w:rsidRDefault="00F128DE" w:rsidP="00AD253B">
      <w:pPr>
        <w:pStyle w:val="WW-Tekstpodstawowy2"/>
        <w:rPr>
          <w:b/>
          <w:bCs/>
          <w:sz w:val="22"/>
          <w:szCs w:val="22"/>
        </w:rPr>
      </w:pPr>
    </w:p>
    <w:p w14:paraId="7DEE2553" w14:textId="77777777" w:rsidR="00AD253B" w:rsidRPr="003C498F" w:rsidRDefault="00AD253B" w:rsidP="00AD253B">
      <w:pPr>
        <w:pStyle w:val="WW-Tekstpodstawowy2"/>
        <w:rPr>
          <w:b/>
          <w:bCs/>
          <w:sz w:val="22"/>
          <w:szCs w:val="22"/>
        </w:rPr>
      </w:pPr>
      <w:r w:rsidRPr="003C498F">
        <w:rPr>
          <w:b/>
          <w:bCs/>
          <w:sz w:val="22"/>
          <w:szCs w:val="22"/>
        </w:rPr>
        <w:t>INSTRUKTAŻ PRACOWNIKÓW PRZED PRZYSTĄPIENIAM DO REALIZACJI ROBÓT NIEBEZPIECZNYCH</w:t>
      </w:r>
    </w:p>
    <w:p w14:paraId="341ADCDC" w14:textId="77777777" w:rsidR="00AD253B" w:rsidRPr="003C498F" w:rsidRDefault="00AD253B" w:rsidP="00AD253B">
      <w:pPr>
        <w:pStyle w:val="WW-Tekstpodstawowy2"/>
        <w:rPr>
          <w:sz w:val="22"/>
          <w:szCs w:val="22"/>
        </w:rPr>
      </w:pPr>
      <w:r w:rsidRPr="003C498F">
        <w:rPr>
          <w:sz w:val="22"/>
          <w:szCs w:val="22"/>
        </w:rPr>
        <w:t xml:space="preserve">Szkolenia w dziedzinie bezpieczeństwa i higieny pracy dla pracowników zatrudnionych na stanowiskach robotniczych, przeprowadza się jako : </w:t>
      </w:r>
    </w:p>
    <w:p w14:paraId="0597B992" w14:textId="77777777" w:rsidR="00AD253B" w:rsidRPr="003C498F" w:rsidRDefault="00AD253B" w:rsidP="000C7BC0">
      <w:pPr>
        <w:pStyle w:val="WW-Tekstpodstawowy2"/>
        <w:widowControl w:val="0"/>
        <w:numPr>
          <w:ilvl w:val="0"/>
          <w:numId w:val="12"/>
        </w:numPr>
        <w:tabs>
          <w:tab w:val="left" w:pos="426"/>
        </w:tabs>
        <w:jc w:val="left"/>
        <w:rPr>
          <w:sz w:val="22"/>
          <w:szCs w:val="22"/>
        </w:rPr>
      </w:pPr>
      <w:r w:rsidRPr="003C498F">
        <w:rPr>
          <w:sz w:val="22"/>
          <w:szCs w:val="22"/>
        </w:rPr>
        <w:t>szkolenie wstępne</w:t>
      </w:r>
    </w:p>
    <w:p w14:paraId="28B6BAC1" w14:textId="77777777" w:rsidR="00AD253B" w:rsidRPr="003C498F" w:rsidRDefault="00AD253B" w:rsidP="000C7BC0">
      <w:pPr>
        <w:pStyle w:val="WW-Tekstpodstawowy2"/>
        <w:widowControl w:val="0"/>
        <w:numPr>
          <w:ilvl w:val="0"/>
          <w:numId w:val="12"/>
        </w:numPr>
        <w:tabs>
          <w:tab w:val="left" w:pos="284"/>
        </w:tabs>
        <w:jc w:val="left"/>
        <w:rPr>
          <w:sz w:val="22"/>
          <w:szCs w:val="22"/>
        </w:rPr>
      </w:pPr>
      <w:r w:rsidRPr="003C498F">
        <w:rPr>
          <w:sz w:val="22"/>
          <w:szCs w:val="22"/>
        </w:rPr>
        <w:t>szkolenia okresowe</w:t>
      </w:r>
    </w:p>
    <w:p w14:paraId="0527581B" w14:textId="77777777" w:rsidR="00AD253B" w:rsidRPr="003C498F" w:rsidRDefault="00AD253B" w:rsidP="00AD253B">
      <w:pPr>
        <w:pStyle w:val="WW-Tekstpodstawowy2"/>
        <w:rPr>
          <w:sz w:val="22"/>
          <w:szCs w:val="22"/>
        </w:rPr>
      </w:pPr>
      <w:r w:rsidRPr="003C498F">
        <w:rPr>
          <w:sz w:val="22"/>
          <w:szCs w:val="22"/>
        </w:rPr>
        <w:t xml:space="preserve">Szkolenie wstępne ogólne (instruktaż ogólny) przechodzą wszyscy pracownicy nowo zatrudnieni przed dopuszczeniem do pracy. Obejmuje ono zapoznanie z podstawowymi przepisami bhp oraz zasadami udzielania pierwszej pomocy. </w:t>
      </w:r>
    </w:p>
    <w:p w14:paraId="516BBD0E" w14:textId="77777777" w:rsidR="00AD253B" w:rsidRPr="003C498F" w:rsidRDefault="00AD253B" w:rsidP="00AD253B">
      <w:pPr>
        <w:pStyle w:val="WW-Tekstpodstawowy2"/>
        <w:rPr>
          <w:sz w:val="22"/>
          <w:szCs w:val="22"/>
        </w:rPr>
      </w:pPr>
      <w:r w:rsidRPr="003C498F">
        <w:rPr>
          <w:sz w:val="22"/>
          <w:szCs w:val="22"/>
        </w:rPr>
        <w:t>Szkolenie wstępne na stanowisku pracy ( instruktaż stanowiskowy) zapoznaje pracownika z zagrożeniami występującymi na danym stanowisku, sposobami ochrony przed zagrożeniami, oraz metodami bezpiecznego wykonywania pracy na stanowisku.</w:t>
      </w:r>
    </w:p>
    <w:p w14:paraId="2D40933C" w14:textId="77777777" w:rsidR="00AD253B" w:rsidRPr="003C498F" w:rsidRDefault="00AD253B" w:rsidP="00AD253B">
      <w:pPr>
        <w:pStyle w:val="WW-Tekstpodstawowy2"/>
        <w:rPr>
          <w:sz w:val="22"/>
          <w:szCs w:val="22"/>
        </w:rPr>
      </w:pPr>
      <w:r w:rsidRPr="003C498F">
        <w:rPr>
          <w:sz w:val="22"/>
          <w:szCs w:val="22"/>
        </w:rPr>
        <w:t>Pracownicy przed przystąpieniem do pracy powinni być zapoznani z ryzykiem zawodowym związanym z pracą na danym stanowisku.</w:t>
      </w:r>
    </w:p>
    <w:p w14:paraId="215D33C6" w14:textId="77777777" w:rsidR="00AD253B" w:rsidRPr="003C498F" w:rsidRDefault="00AD253B" w:rsidP="00AD253B">
      <w:pPr>
        <w:pStyle w:val="WW-Tekstpodstawowy2"/>
        <w:rPr>
          <w:sz w:val="22"/>
          <w:szCs w:val="22"/>
        </w:rPr>
      </w:pPr>
      <w:r w:rsidRPr="003C498F">
        <w:rPr>
          <w:sz w:val="22"/>
          <w:szCs w:val="22"/>
        </w:rPr>
        <w:lastRenderedPageBreak/>
        <w:t xml:space="preserve">Fakt odbycia przez pracownika szkolenia wstępnego ogólnego, szkolenia wstępnego na stanowisku pracy oraz zapoznania się z ryzykiem zawodowym, powinien być potwierdzony przez pracownika na piśmie oraz odnotowany w aktach osobowych pracownika. </w:t>
      </w:r>
    </w:p>
    <w:p w14:paraId="0F97F7A4" w14:textId="77777777" w:rsidR="00AD253B" w:rsidRPr="003C498F" w:rsidRDefault="00AD253B" w:rsidP="00AD253B">
      <w:pPr>
        <w:pStyle w:val="WW-Tekstpodstawowy2"/>
        <w:rPr>
          <w:sz w:val="22"/>
          <w:szCs w:val="22"/>
        </w:rPr>
      </w:pPr>
      <w:r w:rsidRPr="003C498F">
        <w:rPr>
          <w:sz w:val="22"/>
          <w:szCs w:val="22"/>
        </w:rPr>
        <w:t xml:space="preserve"> Szkolenia okresowe przeprowadza się w formie instruktażu.</w:t>
      </w:r>
    </w:p>
    <w:p w14:paraId="540417B5" w14:textId="77777777" w:rsidR="00AD253B" w:rsidRPr="003C498F" w:rsidRDefault="00AD253B" w:rsidP="00AD253B">
      <w:pPr>
        <w:pStyle w:val="Nagwek"/>
        <w:spacing w:before="0" w:after="0"/>
        <w:rPr>
          <w:sz w:val="22"/>
          <w:szCs w:val="22"/>
        </w:rPr>
      </w:pPr>
      <w:r w:rsidRPr="003C498F">
        <w:rPr>
          <w:sz w:val="22"/>
          <w:szCs w:val="22"/>
        </w:rPr>
        <w:t>Instruktaż pracowników należy przeprowadzić stosownie do wymagań:</w:t>
      </w:r>
    </w:p>
    <w:p w14:paraId="3C0E5F62" w14:textId="77777777" w:rsidR="00AD253B" w:rsidRPr="003C498F" w:rsidRDefault="00AD253B" w:rsidP="000C7BC0">
      <w:pPr>
        <w:pStyle w:val="Tekstpodstawowywcity"/>
        <w:widowControl w:val="0"/>
        <w:numPr>
          <w:ilvl w:val="0"/>
          <w:numId w:val="2"/>
        </w:numPr>
        <w:ind w:left="992"/>
        <w:rPr>
          <w:sz w:val="22"/>
          <w:szCs w:val="22"/>
        </w:rPr>
      </w:pPr>
      <w:r w:rsidRPr="003C498F">
        <w:rPr>
          <w:sz w:val="22"/>
          <w:szCs w:val="22"/>
        </w:rPr>
        <w:t>Rozporządzenia Ministra Pracy i Polityki Socjalnej z dn. 26.09.1997r., tekst jednolity Dz.U nr 169 z dn. 29.09.2003r. poz.1650;</w:t>
      </w:r>
    </w:p>
    <w:p w14:paraId="0E6E0A45" w14:textId="77777777" w:rsidR="00AD253B" w:rsidRPr="003C498F" w:rsidRDefault="00AD253B" w:rsidP="000C7BC0">
      <w:pPr>
        <w:pStyle w:val="Tekstpodstawowywcity"/>
        <w:widowControl w:val="0"/>
        <w:numPr>
          <w:ilvl w:val="0"/>
          <w:numId w:val="2"/>
        </w:numPr>
        <w:ind w:left="992"/>
        <w:rPr>
          <w:sz w:val="22"/>
          <w:szCs w:val="22"/>
        </w:rPr>
      </w:pPr>
      <w:r w:rsidRPr="003C498F">
        <w:rPr>
          <w:sz w:val="22"/>
          <w:szCs w:val="22"/>
        </w:rPr>
        <w:t>Rozporządzenia Ministra Infrastruktury z dn. 6.02.2003r., w sprawie bezpieczeństwa i higieny pracy podczas wykonywania robót budowlanych Dz.U nr 47, poz.401 z r.2003;</w:t>
      </w:r>
    </w:p>
    <w:p w14:paraId="2E8CC079" w14:textId="77777777" w:rsidR="00AD253B" w:rsidRPr="003C498F" w:rsidRDefault="00AD253B" w:rsidP="000C7BC0">
      <w:pPr>
        <w:pStyle w:val="Tekstpodstawowywcity"/>
        <w:widowControl w:val="0"/>
        <w:numPr>
          <w:ilvl w:val="0"/>
          <w:numId w:val="2"/>
        </w:numPr>
        <w:ind w:left="992"/>
        <w:rPr>
          <w:sz w:val="22"/>
          <w:szCs w:val="22"/>
        </w:rPr>
      </w:pPr>
      <w:r w:rsidRPr="003C498F">
        <w:rPr>
          <w:sz w:val="22"/>
          <w:szCs w:val="22"/>
        </w:rPr>
        <w:t>Rozporządzenia Ministra Gospodarki z dn. 16.03.1998r. w sprawie wymagań kwalifikacyjnych dla osób zajmujących się eksploatacją urządzeń, instalacji i sieci energetycznych itd.;</w:t>
      </w:r>
    </w:p>
    <w:p w14:paraId="68C0BFC4" w14:textId="77777777" w:rsidR="00AD253B" w:rsidRPr="003C498F" w:rsidRDefault="00AD253B" w:rsidP="000C7BC0">
      <w:pPr>
        <w:pStyle w:val="Tekstpodstawowywcity"/>
        <w:widowControl w:val="0"/>
        <w:numPr>
          <w:ilvl w:val="0"/>
          <w:numId w:val="2"/>
        </w:numPr>
        <w:spacing w:line="360" w:lineRule="auto"/>
        <w:ind w:left="992"/>
        <w:rPr>
          <w:sz w:val="22"/>
          <w:szCs w:val="22"/>
        </w:rPr>
      </w:pPr>
      <w:r w:rsidRPr="003C498F">
        <w:rPr>
          <w:sz w:val="22"/>
          <w:szCs w:val="22"/>
        </w:rPr>
        <w:t>Państwowej Inspekcji Pracy.</w:t>
      </w:r>
    </w:p>
    <w:p w14:paraId="4589ABED" w14:textId="77777777" w:rsidR="00AD253B" w:rsidRPr="003C498F" w:rsidRDefault="00AD253B" w:rsidP="00AD253B">
      <w:pPr>
        <w:pStyle w:val="Nagwek"/>
        <w:spacing w:before="0" w:after="0"/>
        <w:rPr>
          <w:sz w:val="22"/>
          <w:szCs w:val="22"/>
        </w:rPr>
      </w:pPr>
      <w:r w:rsidRPr="003C498F">
        <w:rPr>
          <w:sz w:val="22"/>
          <w:szCs w:val="22"/>
        </w:rPr>
        <w:t>W przypadku wprowadzenia nowelizacji ww. przepisów przed rozpoczęciem robót należy dostosować się do aktualnie obowiązujących wymagań.</w:t>
      </w:r>
    </w:p>
    <w:p w14:paraId="4D958840" w14:textId="77777777" w:rsidR="00AD253B" w:rsidRPr="003C498F" w:rsidRDefault="00AD253B" w:rsidP="00AD253B">
      <w:pPr>
        <w:pStyle w:val="WW-Tekstpodstawowy2"/>
        <w:rPr>
          <w:sz w:val="22"/>
          <w:szCs w:val="22"/>
        </w:rPr>
      </w:pPr>
      <w:r w:rsidRPr="003C498F">
        <w:rPr>
          <w:sz w:val="22"/>
          <w:szCs w:val="22"/>
        </w:rPr>
        <w:t>Na placu budowy powinny być udostępnione pracownikom do stałego korzystania instrukcje bezpieczeństwa i higieny dotyczące :</w:t>
      </w:r>
    </w:p>
    <w:p w14:paraId="7C98E154" w14:textId="77777777" w:rsidR="00AD253B" w:rsidRPr="003C498F" w:rsidRDefault="00AD253B" w:rsidP="000C7BC0">
      <w:pPr>
        <w:pStyle w:val="WW-Tekstpodstawowy2"/>
        <w:widowControl w:val="0"/>
        <w:numPr>
          <w:ilvl w:val="0"/>
          <w:numId w:val="13"/>
        </w:numPr>
        <w:tabs>
          <w:tab w:val="left" w:pos="2880"/>
        </w:tabs>
        <w:jc w:val="left"/>
        <w:rPr>
          <w:sz w:val="22"/>
          <w:szCs w:val="22"/>
        </w:rPr>
      </w:pPr>
      <w:r w:rsidRPr="003C498F">
        <w:rPr>
          <w:sz w:val="22"/>
          <w:szCs w:val="22"/>
        </w:rPr>
        <w:t>obsługi maszyn i urządzeń technicznych,</w:t>
      </w:r>
    </w:p>
    <w:p w14:paraId="10094ACE" w14:textId="77777777" w:rsidR="00AD253B" w:rsidRPr="003C498F" w:rsidRDefault="00AD253B" w:rsidP="000C7BC0">
      <w:pPr>
        <w:pStyle w:val="WW-Tekstpodstawowy2"/>
        <w:widowControl w:val="0"/>
        <w:numPr>
          <w:ilvl w:val="0"/>
          <w:numId w:val="13"/>
        </w:numPr>
        <w:tabs>
          <w:tab w:val="left" w:pos="2880"/>
        </w:tabs>
        <w:jc w:val="left"/>
        <w:rPr>
          <w:sz w:val="22"/>
          <w:szCs w:val="22"/>
        </w:rPr>
      </w:pPr>
      <w:r w:rsidRPr="003C498F">
        <w:rPr>
          <w:sz w:val="22"/>
          <w:szCs w:val="22"/>
        </w:rPr>
        <w:t>wykonywania prac związanych z zagrożeniami wypadkowymi,</w:t>
      </w:r>
    </w:p>
    <w:p w14:paraId="4F877AE8" w14:textId="77777777" w:rsidR="00AD253B" w:rsidRPr="003C498F" w:rsidRDefault="00AD253B" w:rsidP="000C7BC0">
      <w:pPr>
        <w:pStyle w:val="WW-Tekstpodstawowy2"/>
        <w:widowControl w:val="0"/>
        <w:numPr>
          <w:ilvl w:val="0"/>
          <w:numId w:val="13"/>
        </w:numPr>
        <w:tabs>
          <w:tab w:val="left" w:pos="2880"/>
        </w:tabs>
        <w:jc w:val="left"/>
        <w:rPr>
          <w:sz w:val="22"/>
          <w:szCs w:val="22"/>
        </w:rPr>
      </w:pPr>
      <w:r w:rsidRPr="003C498F">
        <w:rPr>
          <w:sz w:val="22"/>
          <w:szCs w:val="22"/>
        </w:rPr>
        <w:t>postępowania z materiałami szkodliwymi dla zdrowia i niebezpiecznymi,</w:t>
      </w:r>
    </w:p>
    <w:p w14:paraId="1B82E75B" w14:textId="77777777" w:rsidR="00AD253B" w:rsidRPr="003C498F" w:rsidRDefault="00AD253B" w:rsidP="000C7BC0">
      <w:pPr>
        <w:pStyle w:val="WW-Tekstpodstawowy2"/>
        <w:widowControl w:val="0"/>
        <w:numPr>
          <w:ilvl w:val="0"/>
          <w:numId w:val="13"/>
        </w:numPr>
        <w:tabs>
          <w:tab w:val="left" w:pos="2880"/>
        </w:tabs>
        <w:jc w:val="left"/>
        <w:rPr>
          <w:sz w:val="22"/>
          <w:szCs w:val="22"/>
        </w:rPr>
      </w:pPr>
      <w:r w:rsidRPr="003C498F">
        <w:rPr>
          <w:sz w:val="22"/>
          <w:szCs w:val="22"/>
        </w:rPr>
        <w:t>udzielania pierwszej pomocy.</w:t>
      </w:r>
    </w:p>
    <w:p w14:paraId="07F25612" w14:textId="77777777" w:rsidR="00AD253B" w:rsidRPr="003C498F" w:rsidRDefault="00AD253B" w:rsidP="00AD253B">
      <w:pPr>
        <w:pStyle w:val="WW-Tekstpodstawowy2"/>
        <w:ind w:left="360"/>
        <w:rPr>
          <w:sz w:val="22"/>
          <w:szCs w:val="22"/>
        </w:rPr>
      </w:pPr>
    </w:p>
    <w:p w14:paraId="76DC9301" w14:textId="77777777" w:rsidR="00AD253B" w:rsidRPr="003C498F" w:rsidRDefault="00AD253B" w:rsidP="00AD253B">
      <w:pPr>
        <w:pStyle w:val="WW-Tekstpodstawowy2"/>
        <w:ind w:left="360"/>
        <w:rPr>
          <w:sz w:val="22"/>
          <w:szCs w:val="22"/>
        </w:rPr>
      </w:pPr>
      <w:r w:rsidRPr="003C498F">
        <w:rPr>
          <w:sz w:val="22"/>
          <w:szCs w:val="22"/>
        </w:rPr>
        <w:t>UWAGA :</w:t>
      </w:r>
    </w:p>
    <w:p w14:paraId="07007C7C" w14:textId="77777777" w:rsidR="00AD253B" w:rsidRPr="003C498F" w:rsidRDefault="00AD253B" w:rsidP="00AD253B">
      <w:pPr>
        <w:pStyle w:val="WW-Tekstpodstawowy2"/>
        <w:rPr>
          <w:sz w:val="22"/>
          <w:szCs w:val="22"/>
          <w:u w:val="single"/>
        </w:rPr>
      </w:pPr>
      <w:r w:rsidRPr="003C498F">
        <w:rPr>
          <w:sz w:val="22"/>
          <w:szCs w:val="22"/>
          <w:u w:val="single"/>
        </w:rPr>
        <w:t xml:space="preserve">Bezpośredni nadzór nad bezpieczeństwem i higieną pracy na stanowisku pracy sprawuje mistrz budowlany odpowiedzialny za pracowników, natomiast dla całości budowy sprawuje kierownik budowy. Nie wolno dopuścić pracownika do pracy, do której nie posiada wymaganych kwalifikacji lub potrzebnych umiejętności, a także dostatecznej znajomości przepisów oraz zasad BHP. </w:t>
      </w:r>
    </w:p>
    <w:p w14:paraId="38B462E9" w14:textId="77777777" w:rsidR="00AD253B" w:rsidRPr="003C498F" w:rsidRDefault="00AD253B" w:rsidP="00AD253B">
      <w:pPr>
        <w:pStyle w:val="WW-Tekstpodstawowy2"/>
        <w:rPr>
          <w:sz w:val="22"/>
          <w:szCs w:val="22"/>
          <w:u w:val="single"/>
        </w:rPr>
      </w:pPr>
    </w:p>
    <w:p w14:paraId="7B435185" w14:textId="77777777" w:rsidR="00AD253B" w:rsidRPr="003C498F" w:rsidRDefault="00AD253B" w:rsidP="00AD253B">
      <w:pPr>
        <w:pStyle w:val="WW-Tekstpodstawowy2"/>
        <w:rPr>
          <w:b/>
          <w:bCs/>
          <w:sz w:val="22"/>
          <w:szCs w:val="22"/>
        </w:rPr>
      </w:pPr>
      <w:r w:rsidRPr="003C498F">
        <w:rPr>
          <w:b/>
          <w:bCs/>
          <w:sz w:val="22"/>
          <w:szCs w:val="22"/>
        </w:rPr>
        <w:t>ŚRODKI ORGANIZACYJNE ZAPOBIEGAJĄCE NIEBEZPIECZEŃSTWOM WYNIKAJĄCYM Z WYKONYWANIA ROBÓT BUDOWLANYCH.</w:t>
      </w:r>
    </w:p>
    <w:p w14:paraId="609B4317" w14:textId="77777777" w:rsidR="00AD253B" w:rsidRPr="003C498F" w:rsidRDefault="00AD253B" w:rsidP="00AD253B">
      <w:pPr>
        <w:pStyle w:val="WW-Tekstpodstawowy2"/>
        <w:rPr>
          <w:b/>
          <w:bCs/>
          <w:sz w:val="22"/>
          <w:szCs w:val="22"/>
        </w:rPr>
      </w:pPr>
    </w:p>
    <w:p w14:paraId="3F69B939" w14:textId="77777777" w:rsidR="00AD253B" w:rsidRPr="003C498F" w:rsidRDefault="00AD253B" w:rsidP="00AD253B">
      <w:pPr>
        <w:pStyle w:val="WW-Tekstpodstawowy2"/>
        <w:rPr>
          <w:b/>
          <w:bCs/>
          <w:sz w:val="22"/>
          <w:szCs w:val="22"/>
        </w:rPr>
      </w:pPr>
      <w:r w:rsidRPr="003C498F">
        <w:rPr>
          <w:b/>
          <w:bCs/>
          <w:sz w:val="22"/>
          <w:szCs w:val="22"/>
        </w:rPr>
        <w:t>Przyczyny organizacyjne powstawania wypadków przy pracy:</w:t>
      </w:r>
    </w:p>
    <w:p w14:paraId="55F3A0D0" w14:textId="77777777" w:rsidR="00AD253B" w:rsidRPr="003C498F" w:rsidRDefault="00AD253B" w:rsidP="000C7BC0">
      <w:pPr>
        <w:pStyle w:val="WW-Tekstpodstawowy2"/>
        <w:widowControl w:val="0"/>
        <w:numPr>
          <w:ilvl w:val="0"/>
          <w:numId w:val="3"/>
        </w:numPr>
        <w:jc w:val="left"/>
        <w:rPr>
          <w:bCs/>
          <w:sz w:val="22"/>
          <w:szCs w:val="22"/>
        </w:rPr>
      </w:pPr>
      <w:r w:rsidRPr="003C498F">
        <w:rPr>
          <w:bCs/>
          <w:sz w:val="22"/>
          <w:szCs w:val="22"/>
        </w:rPr>
        <w:t>niewłaściwa ogólna organizacja pracy</w:t>
      </w:r>
    </w:p>
    <w:p w14:paraId="7E6D34FC" w14:textId="77777777" w:rsidR="00AD253B" w:rsidRPr="003C498F" w:rsidRDefault="00AD253B" w:rsidP="000C7BC0">
      <w:pPr>
        <w:pStyle w:val="WW-Tekstpodstawowy2"/>
        <w:widowControl w:val="0"/>
        <w:numPr>
          <w:ilvl w:val="0"/>
          <w:numId w:val="3"/>
        </w:numPr>
        <w:jc w:val="left"/>
        <w:rPr>
          <w:bCs/>
          <w:sz w:val="22"/>
          <w:szCs w:val="22"/>
        </w:rPr>
      </w:pPr>
      <w:r w:rsidRPr="003C498F">
        <w:rPr>
          <w:bCs/>
          <w:sz w:val="22"/>
          <w:szCs w:val="22"/>
        </w:rPr>
        <w:t>niewłaściwa organizacja stanowiska pracy</w:t>
      </w:r>
    </w:p>
    <w:p w14:paraId="3E969731" w14:textId="77777777" w:rsidR="00AD253B" w:rsidRPr="003C498F" w:rsidRDefault="00AD253B" w:rsidP="00AD253B">
      <w:pPr>
        <w:pStyle w:val="WW-Tekstpodstawowy2"/>
        <w:rPr>
          <w:b/>
          <w:bCs/>
          <w:sz w:val="22"/>
          <w:szCs w:val="22"/>
        </w:rPr>
      </w:pPr>
      <w:r w:rsidRPr="003C498F">
        <w:rPr>
          <w:b/>
          <w:bCs/>
          <w:sz w:val="22"/>
          <w:szCs w:val="22"/>
        </w:rPr>
        <w:t>Przyczyny techniczne  powstawania wypadków przy pracy:</w:t>
      </w:r>
    </w:p>
    <w:p w14:paraId="3232FF27" w14:textId="77777777" w:rsidR="00AD253B" w:rsidRPr="003C498F" w:rsidRDefault="00AD253B" w:rsidP="000C7BC0">
      <w:pPr>
        <w:pStyle w:val="WW-Tekstpodstawowy2"/>
        <w:widowControl w:val="0"/>
        <w:numPr>
          <w:ilvl w:val="0"/>
          <w:numId w:val="4"/>
        </w:numPr>
        <w:jc w:val="left"/>
        <w:rPr>
          <w:bCs/>
          <w:sz w:val="22"/>
          <w:szCs w:val="22"/>
        </w:rPr>
      </w:pPr>
      <w:r w:rsidRPr="003C498F">
        <w:rPr>
          <w:bCs/>
          <w:sz w:val="22"/>
          <w:szCs w:val="22"/>
        </w:rPr>
        <w:t>niewłaściwy stan czynnika materialnego</w:t>
      </w:r>
    </w:p>
    <w:p w14:paraId="69735887" w14:textId="77777777" w:rsidR="00AD253B" w:rsidRPr="003C498F" w:rsidRDefault="00AD253B" w:rsidP="000C7BC0">
      <w:pPr>
        <w:pStyle w:val="WW-Tekstpodstawowy2"/>
        <w:widowControl w:val="0"/>
        <w:numPr>
          <w:ilvl w:val="0"/>
          <w:numId w:val="4"/>
        </w:numPr>
        <w:jc w:val="left"/>
        <w:rPr>
          <w:bCs/>
          <w:sz w:val="22"/>
          <w:szCs w:val="22"/>
        </w:rPr>
      </w:pPr>
      <w:r w:rsidRPr="003C498F">
        <w:rPr>
          <w:bCs/>
          <w:sz w:val="22"/>
          <w:szCs w:val="22"/>
        </w:rPr>
        <w:t>niewłaściwa wykonanie czynnika materialnego</w:t>
      </w:r>
    </w:p>
    <w:p w14:paraId="09181953" w14:textId="77777777" w:rsidR="00AD253B" w:rsidRPr="003C498F" w:rsidRDefault="00AD253B" w:rsidP="000C7BC0">
      <w:pPr>
        <w:pStyle w:val="WW-Tekstpodstawowy2"/>
        <w:widowControl w:val="0"/>
        <w:numPr>
          <w:ilvl w:val="0"/>
          <w:numId w:val="4"/>
        </w:numPr>
        <w:jc w:val="left"/>
        <w:rPr>
          <w:bCs/>
          <w:sz w:val="22"/>
          <w:szCs w:val="22"/>
        </w:rPr>
      </w:pPr>
      <w:r w:rsidRPr="003C498F">
        <w:rPr>
          <w:bCs/>
          <w:sz w:val="22"/>
          <w:szCs w:val="22"/>
        </w:rPr>
        <w:t>wady materiałowe czynnika materialnego</w:t>
      </w:r>
    </w:p>
    <w:p w14:paraId="7C90364D" w14:textId="77777777" w:rsidR="00AD253B" w:rsidRPr="003C498F" w:rsidRDefault="00AD253B" w:rsidP="000C7BC0">
      <w:pPr>
        <w:pStyle w:val="WW-Tekstpodstawowy2"/>
        <w:widowControl w:val="0"/>
        <w:numPr>
          <w:ilvl w:val="0"/>
          <w:numId w:val="4"/>
        </w:numPr>
        <w:jc w:val="left"/>
        <w:rPr>
          <w:bCs/>
          <w:sz w:val="22"/>
          <w:szCs w:val="22"/>
        </w:rPr>
      </w:pPr>
      <w:r w:rsidRPr="003C498F">
        <w:rPr>
          <w:bCs/>
          <w:sz w:val="22"/>
          <w:szCs w:val="22"/>
        </w:rPr>
        <w:t>niewłaściwa eksploatacja czynnika materialnego</w:t>
      </w:r>
    </w:p>
    <w:p w14:paraId="43802E2B" w14:textId="77777777" w:rsidR="00AD253B" w:rsidRPr="003C498F" w:rsidRDefault="00AD253B" w:rsidP="00AD253B">
      <w:pPr>
        <w:pStyle w:val="WW-Tekstpodstawowy2"/>
        <w:rPr>
          <w:b/>
          <w:bCs/>
          <w:sz w:val="22"/>
          <w:szCs w:val="22"/>
        </w:rPr>
      </w:pPr>
    </w:p>
    <w:p w14:paraId="27780DC0" w14:textId="77777777" w:rsidR="00AD253B" w:rsidRPr="003C498F" w:rsidRDefault="00AD253B" w:rsidP="00AD253B">
      <w:pPr>
        <w:pStyle w:val="WW-Tekstpodstawowy2"/>
        <w:rPr>
          <w:b/>
          <w:bCs/>
          <w:sz w:val="22"/>
          <w:szCs w:val="22"/>
        </w:rPr>
      </w:pPr>
      <w:r w:rsidRPr="003C498F">
        <w:rPr>
          <w:b/>
          <w:bCs/>
          <w:sz w:val="22"/>
          <w:szCs w:val="22"/>
        </w:rPr>
        <w:t>W celu zapobieżenia niebezpieczeństwom osoba kierująca pracownikami powinna :</w:t>
      </w:r>
    </w:p>
    <w:p w14:paraId="43B44854" w14:textId="77777777" w:rsidR="00AD253B" w:rsidRPr="003C498F" w:rsidRDefault="00AD253B" w:rsidP="000C7BC0">
      <w:pPr>
        <w:pStyle w:val="WW-Tekstpodstawowy2"/>
        <w:widowControl w:val="0"/>
        <w:numPr>
          <w:ilvl w:val="0"/>
          <w:numId w:val="5"/>
        </w:numPr>
        <w:tabs>
          <w:tab w:val="left" w:pos="2880"/>
        </w:tabs>
        <w:jc w:val="left"/>
        <w:rPr>
          <w:sz w:val="22"/>
          <w:szCs w:val="22"/>
        </w:rPr>
      </w:pPr>
      <w:r w:rsidRPr="003C498F">
        <w:rPr>
          <w:sz w:val="22"/>
          <w:szCs w:val="22"/>
        </w:rPr>
        <w:t>organizować stanowiska pracy zgodnie z przepisami i zasadami bezpieczeństwa i higieny pracy,</w:t>
      </w:r>
    </w:p>
    <w:p w14:paraId="7647A697" w14:textId="77777777" w:rsidR="00AD253B" w:rsidRPr="003C498F" w:rsidRDefault="00AD253B" w:rsidP="000C7BC0">
      <w:pPr>
        <w:pStyle w:val="WW-Tekstpodstawowy2"/>
        <w:widowControl w:val="0"/>
        <w:numPr>
          <w:ilvl w:val="0"/>
          <w:numId w:val="5"/>
        </w:numPr>
        <w:tabs>
          <w:tab w:val="left" w:pos="2880"/>
        </w:tabs>
        <w:jc w:val="left"/>
        <w:rPr>
          <w:sz w:val="22"/>
          <w:szCs w:val="22"/>
        </w:rPr>
      </w:pPr>
      <w:r w:rsidRPr="003C498F">
        <w:rPr>
          <w:sz w:val="22"/>
          <w:szCs w:val="22"/>
        </w:rPr>
        <w:t>dbać o sprawność środków ochrony indywidualnej oraz o ich stosowanie zgodne z przeznaczeniem,</w:t>
      </w:r>
    </w:p>
    <w:p w14:paraId="35CED429" w14:textId="77777777" w:rsidR="00AD253B" w:rsidRPr="003C498F" w:rsidRDefault="00AD253B" w:rsidP="000C7BC0">
      <w:pPr>
        <w:pStyle w:val="WW-Tekstpodstawowy2"/>
        <w:widowControl w:val="0"/>
        <w:numPr>
          <w:ilvl w:val="0"/>
          <w:numId w:val="5"/>
        </w:numPr>
        <w:tabs>
          <w:tab w:val="left" w:pos="2880"/>
        </w:tabs>
        <w:jc w:val="left"/>
        <w:rPr>
          <w:sz w:val="22"/>
          <w:szCs w:val="22"/>
        </w:rPr>
      </w:pPr>
      <w:r w:rsidRPr="003C498F">
        <w:rPr>
          <w:sz w:val="22"/>
          <w:szCs w:val="22"/>
        </w:rPr>
        <w:t>organizować, przygotowywać i prowadzić prace uwzględniając zabezpieczenie pracowników przed wypadkami,</w:t>
      </w:r>
    </w:p>
    <w:p w14:paraId="5AADF28C" w14:textId="77777777" w:rsidR="00AD253B" w:rsidRPr="003C498F" w:rsidRDefault="00AD253B" w:rsidP="000C7BC0">
      <w:pPr>
        <w:pStyle w:val="WW-Tekstpodstawowy2"/>
        <w:widowControl w:val="0"/>
        <w:numPr>
          <w:ilvl w:val="0"/>
          <w:numId w:val="5"/>
        </w:numPr>
        <w:tabs>
          <w:tab w:val="left" w:pos="2880"/>
        </w:tabs>
        <w:jc w:val="left"/>
        <w:rPr>
          <w:sz w:val="22"/>
          <w:szCs w:val="22"/>
        </w:rPr>
      </w:pPr>
      <w:r w:rsidRPr="003C498F">
        <w:rPr>
          <w:sz w:val="22"/>
          <w:szCs w:val="22"/>
        </w:rPr>
        <w:t>nie dopuszczać na stanowisko pracy pracowników nie przeszkolonych do wykonywania robót na danym stanowisku,</w:t>
      </w:r>
    </w:p>
    <w:p w14:paraId="5E3ED3E7" w14:textId="77777777" w:rsidR="00AD253B" w:rsidRPr="003C498F" w:rsidRDefault="00AD253B" w:rsidP="000C7BC0">
      <w:pPr>
        <w:pStyle w:val="WW-Tekstpodstawowy2"/>
        <w:widowControl w:val="0"/>
        <w:numPr>
          <w:ilvl w:val="0"/>
          <w:numId w:val="5"/>
        </w:numPr>
        <w:tabs>
          <w:tab w:val="left" w:pos="2880"/>
        </w:tabs>
        <w:jc w:val="left"/>
        <w:rPr>
          <w:sz w:val="22"/>
          <w:szCs w:val="22"/>
        </w:rPr>
      </w:pPr>
      <w:r w:rsidRPr="003C498F">
        <w:rPr>
          <w:sz w:val="22"/>
          <w:szCs w:val="22"/>
        </w:rPr>
        <w:t>dbać o bezpieczny i higieniczny stan pomieszczeń pracy, wyposażenia technicznego i środków ochrony osobistej.</w:t>
      </w:r>
    </w:p>
    <w:p w14:paraId="2B54261A" w14:textId="77777777" w:rsidR="00AD253B" w:rsidRPr="003C498F" w:rsidRDefault="00AD253B" w:rsidP="00AD253B">
      <w:pPr>
        <w:pStyle w:val="WW-Tekstpodstawowy2"/>
        <w:rPr>
          <w:sz w:val="22"/>
          <w:szCs w:val="22"/>
          <w:u w:val="single"/>
        </w:rPr>
      </w:pPr>
    </w:p>
    <w:p w14:paraId="56467D79" w14:textId="77777777" w:rsidR="00AD253B" w:rsidRPr="003C498F" w:rsidRDefault="00AD253B" w:rsidP="00AD253B">
      <w:pPr>
        <w:pStyle w:val="WW-Tekstpodstawowy2"/>
        <w:rPr>
          <w:sz w:val="22"/>
          <w:szCs w:val="22"/>
          <w:u w:val="single"/>
        </w:rPr>
      </w:pPr>
      <w:r w:rsidRPr="003C498F">
        <w:rPr>
          <w:sz w:val="22"/>
          <w:szCs w:val="22"/>
          <w:u w:val="single"/>
        </w:rPr>
        <w:t>W razie stwierdzenia bezpośredniego zagrożenia życia lub zdrowa pracowników osoba kierująca pracownikami zobowiązana jest do niezwłocznego wstrzymania prac i podjęcia działań w celu usunięcia zagrożenia.</w:t>
      </w:r>
    </w:p>
    <w:p w14:paraId="6948767A" w14:textId="77777777" w:rsidR="00AD253B" w:rsidRPr="003C498F" w:rsidRDefault="00AD253B" w:rsidP="00AD253B">
      <w:pPr>
        <w:rPr>
          <w:b/>
          <w:bCs/>
          <w:sz w:val="22"/>
          <w:szCs w:val="22"/>
        </w:rPr>
      </w:pPr>
    </w:p>
    <w:p w14:paraId="1BF61943" w14:textId="77777777" w:rsidR="00AD253B" w:rsidRPr="003C498F" w:rsidRDefault="00AD253B" w:rsidP="00AD253B">
      <w:pPr>
        <w:rPr>
          <w:bCs/>
          <w:sz w:val="22"/>
          <w:szCs w:val="22"/>
        </w:rPr>
      </w:pPr>
      <w:r w:rsidRPr="003C498F">
        <w:rPr>
          <w:bCs/>
          <w:sz w:val="22"/>
          <w:szCs w:val="22"/>
        </w:rPr>
        <w:t>Pracownicy zatrudnieni na budowie powinni być wyposażeni w środki ochrony indywidualnej oraz odzież i obuwie robocze, zgodnie z tabelą norm przydziału środków ochrony indywidualnej oraz odzieży i obuwia roboczego opracowaną przez pracodawcę.</w:t>
      </w:r>
    </w:p>
    <w:p w14:paraId="4B33EB3E" w14:textId="77777777" w:rsidR="00AD253B" w:rsidRPr="003C498F" w:rsidRDefault="00AD253B" w:rsidP="00AD253B">
      <w:pPr>
        <w:rPr>
          <w:bCs/>
          <w:sz w:val="22"/>
          <w:szCs w:val="22"/>
        </w:rPr>
      </w:pPr>
      <w:r w:rsidRPr="003C498F">
        <w:rPr>
          <w:bCs/>
          <w:sz w:val="22"/>
          <w:szCs w:val="22"/>
        </w:rPr>
        <w:t>Środki ochrony indywidualnej w zakresie ochrony zdrowia i bezpieczeństwa użytkowników tych środków powinny zapewniać wystarczającą ochronę przed występującymi zagrożeniami ( np. upadek z wysokości, uszkodzenie głowy, twarzy, wzroku, słuchu).</w:t>
      </w:r>
    </w:p>
    <w:p w14:paraId="21D48371" w14:textId="77777777" w:rsidR="00AD253B" w:rsidRPr="003C498F" w:rsidRDefault="00AD253B" w:rsidP="00AD253B">
      <w:pPr>
        <w:rPr>
          <w:bCs/>
          <w:sz w:val="22"/>
          <w:szCs w:val="22"/>
        </w:rPr>
      </w:pPr>
      <w:r w:rsidRPr="003C498F">
        <w:rPr>
          <w:bCs/>
          <w:sz w:val="22"/>
          <w:szCs w:val="22"/>
        </w:rPr>
        <w:t>Kierownik budowy obowiązany jest informować pracownika o sposobach posługiwania się tymi środkami.</w:t>
      </w:r>
    </w:p>
    <w:p w14:paraId="70C33853" w14:textId="77777777" w:rsidR="00AD253B" w:rsidRPr="003C498F" w:rsidRDefault="00AD253B" w:rsidP="00AD253B">
      <w:pPr>
        <w:pStyle w:val="Nagwek"/>
        <w:spacing w:before="0" w:after="0"/>
        <w:rPr>
          <w:sz w:val="22"/>
          <w:szCs w:val="22"/>
        </w:rPr>
      </w:pPr>
      <w:r w:rsidRPr="003C498F">
        <w:rPr>
          <w:sz w:val="22"/>
          <w:szCs w:val="22"/>
        </w:rPr>
        <w:t>Teren budowy należy wyposażyć w urządzenia przeciwpożarowe oraz sprzęt ratunkowy. Należy oznaczyć miejsca usytuowania przeciwpożarow</w:t>
      </w:r>
      <w:r w:rsidR="009E108E">
        <w:rPr>
          <w:sz w:val="22"/>
          <w:szCs w:val="22"/>
          <w:lang w:val="pl-PL"/>
        </w:rPr>
        <w:t>ego</w:t>
      </w:r>
      <w:r w:rsidRPr="003C498F">
        <w:rPr>
          <w:sz w:val="22"/>
          <w:szCs w:val="22"/>
        </w:rPr>
        <w:t xml:space="preserve"> wyłącznik</w:t>
      </w:r>
      <w:r w:rsidR="009E108E">
        <w:rPr>
          <w:sz w:val="22"/>
          <w:szCs w:val="22"/>
          <w:lang w:val="pl-PL"/>
        </w:rPr>
        <w:t>a</w:t>
      </w:r>
      <w:r w:rsidRPr="003C498F">
        <w:rPr>
          <w:sz w:val="22"/>
          <w:szCs w:val="22"/>
        </w:rPr>
        <w:t xml:space="preserve"> prądu, gazowych zaworów odcinających, zbiorników awaryjnych, miejsca usytuowania sprzętu i urządzeń ratowniczych, urządzeń przeciwpożarowych i agregatów awaryjnych. Opisać procedury obejmujące w szczególności: określenie stref szczególnego zagrożenia zdrowia, wskazanie osób upoważnionych do kierowania działaniami ratowniczymi, opis sposobu alarmowania pracowników o wystąpieniu zagrożenia, opis sposobu alarmowania przez pracowników kierownictwa, jednostek Państwowej Straży Pożarnej, jednostek ochrony zdrowia i innych podmiotów, opis sposobu prowadzenia ewakuacji, opis współdziałania z podmiotami ratowniczymi.</w:t>
      </w:r>
    </w:p>
    <w:p w14:paraId="0C54C3CA" w14:textId="77777777" w:rsidR="00AD253B" w:rsidRDefault="00AD253B" w:rsidP="00AD253B">
      <w:pPr>
        <w:rPr>
          <w:bCs/>
          <w:sz w:val="22"/>
          <w:szCs w:val="22"/>
        </w:rPr>
      </w:pPr>
    </w:p>
    <w:p w14:paraId="2AE7C4C5" w14:textId="77777777" w:rsidR="002E379E" w:rsidRDefault="002E379E" w:rsidP="00AD253B">
      <w:pPr>
        <w:rPr>
          <w:bCs/>
          <w:sz w:val="22"/>
          <w:szCs w:val="22"/>
        </w:rPr>
      </w:pPr>
    </w:p>
    <w:p w14:paraId="18748FBD" w14:textId="77777777" w:rsidR="002E379E" w:rsidRDefault="002E379E" w:rsidP="00AD253B">
      <w:pPr>
        <w:rPr>
          <w:bCs/>
          <w:sz w:val="22"/>
          <w:szCs w:val="22"/>
        </w:rPr>
      </w:pPr>
    </w:p>
    <w:p w14:paraId="4ABAF4CA" w14:textId="77777777" w:rsidR="00AD253B" w:rsidRPr="003C498F" w:rsidRDefault="00AD253B" w:rsidP="00AD253B">
      <w:pPr>
        <w:rPr>
          <w:b/>
          <w:bCs/>
          <w:sz w:val="22"/>
          <w:szCs w:val="22"/>
        </w:rPr>
      </w:pPr>
      <w:r w:rsidRPr="003C498F">
        <w:rPr>
          <w:b/>
          <w:bCs/>
          <w:sz w:val="22"/>
          <w:szCs w:val="22"/>
        </w:rPr>
        <w:t>Podstawa prawna opracowania:</w:t>
      </w:r>
    </w:p>
    <w:p w14:paraId="014DCCE4" w14:textId="77777777" w:rsidR="00AD253B" w:rsidRPr="003C498F" w:rsidRDefault="00AD253B" w:rsidP="00AD253B">
      <w:pPr>
        <w:rPr>
          <w:bCs/>
          <w:sz w:val="22"/>
          <w:szCs w:val="22"/>
        </w:rPr>
      </w:pPr>
      <w:r w:rsidRPr="003C498F">
        <w:rPr>
          <w:bCs/>
          <w:sz w:val="22"/>
          <w:szCs w:val="22"/>
        </w:rPr>
        <w:t>- ustawa z dnia 26 czerwca 1974r. _ Kodeks pracy (t.jedn. Dz.U. z 1998r. nr21, poz.94 z późn. zm.)</w:t>
      </w:r>
    </w:p>
    <w:p w14:paraId="20BA02B3" w14:textId="7A3629C9" w:rsidR="00AD253B" w:rsidRPr="003C498F" w:rsidRDefault="00AD253B" w:rsidP="00AD253B">
      <w:pPr>
        <w:rPr>
          <w:bCs/>
          <w:sz w:val="22"/>
          <w:szCs w:val="22"/>
        </w:rPr>
      </w:pPr>
      <w:r w:rsidRPr="003C498F">
        <w:rPr>
          <w:bCs/>
          <w:sz w:val="22"/>
          <w:szCs w:val="22"/>
        </w:rPr>
        <w:t>- art.21 a</w:t>
      </w:r>
      <w:r w:rsidR="0095028E">
        <w:rPr>
          <w:bCs/>
          <w:sz w:val="22"/>
          <w:szCs w:val="22"/>
        </w:rPr>
        <w:t>.1.</w:t>
      </w:r>
      <w:r w:rsidRPr="003C498F">
        <w:rPr>
          <w:bCs/>
          <w:sz w:val="22"/>
          <w:szCs w:val="22"/>
        </w:rPr>
        <w:t xml:space="preserve"> ustawy z dnia 7 lipca 1994r. – Prawo budowlane (</w:t>
      </w:r>
      <w:r w:rsidR="0095028E" w:rsidRPr="00AC1E31">
        <w:rPr>
          <w:rFonts w:eastAsia="Symbol"/>
          <w:sz w:val="22"/>
          <w:szCs w:val="22"/>
          <w:lang w:eastAsia="pl-PL"/>
        </w:rPr>
        <w:t>tekst jednolity Dz. U. z 201</w:t>
      </w:r>
      <w:r w:rsidR="0095028E">
        <w:rPr>
          <w:rFonts w:eastAsia="Symbol"/>
          <w:sz w:val="22"/>
          <w:szCs w:val="22"/>
          <w:lang w:eastAsia="pl-PL"/>
        </w:rPr>
        <w:t>9</w:t>
      </w:r>
      <w:r w:rsidR="0095028E" w:rsidRPr="00AC1E31">
        <w:rPr>
          <w:rFonts w:eastAsia="Symbol"/>
          <w:sz w:val="22"/>
          <w:szCs w:val="22"/>
          <w:lang w:eastAsia="pl-PL"/>
        </w:rPr>
        <w:t>r., poz. 1</w:t>
      </w:r>
      <w:r w:rsidR="0095028E">
        <w:rPr>
          <w:rFonts w:eastAsia="Symbol"/>
          <w:sz w:val="22"/>
          <w:szCs w:val="22"/>
          <w:lang w:eastAsia="pl-PL"/>
        </w:rPr>
        <w:t>186, 1309, 1524, 1696, 1712, 1815, 2166, 2170, z 20920r, poz. 148</w:t>
      </w:r>
      <w:r w:rsidR="0095028E" w:rsidRPr="00AC1E31">
        <w:rPr>
          <w:rFonts w:eastAsia="Symbol"/>
          <w:sz w:val="22"/>
          <w:szCs w:val="22"/>
          <w:lang w:eastAsia="pl-PL"/>
        </w:rPr>
        <w:t>)</w:t>
      </w:r>
    </w:p>
    <w:p w14:paraId="1B064587" w14:textId="77777777" w:rsidR="00AD253B" w:rsidRPr="003C498F" w:rsidRDefault="00AD253B" w:rsidP="00AD253B">
      <w:pPr>
        <w:rPr>
          <w:bCs/>
          <w:sz w:val="22"/>
          <w:szCs w:val="22"/>
        </w:rPr>
      </w:pPr>
      <w:r w:rsidRPr="003C498F">
        <w:rPr>
          <w:bCs/>
          <w:sz w:val="22"/>
          <w:szCs w:val="22"/>
        </w:rPr>
        <w:t>- Rozporządzenie Ministra Pracy i Polityki Społecznej z dnia 26 września 1997r. w sprawie ogólnych przepisów bezpieczeństwa i higieny pracy (Dz. U. nr129, poz. 844 z późn. zm.)</w:t>
      </w:r>
    </w:p>
    <w:p w14:paraId="5AA6095F" w14:textId="77777777" w:rsidR="00AD253B" w:rsidRPr="003C498F" w:rsidRDefault="00AD253B" w:rsidP="00AD253B">
      <w:pPr>
        <w:rPr>
          <w:bCs/>
          <w:sz w:val="22"/>
          <w:szCs w:val="22"/>
        </w:rPr>
      </w:pPr>
      <w:r w:rsidRPr="003C498F">
        <w:rPr>
          <w:bCs/>
          <w:sz w:val="22"/>
          <w:szCs w:val="22"/>
        </w:rPr>
        <w:t>- ustawa z dnia 21 grudnia 2000r. o dozorze technicznym (Dz.U. nr122, poz.1321 z późn. zm.)</w:t>
      </w:r>
    </w:p>
    <w:p w14:paraId="2EC261FC" w14:textId="77777777" w:rsidR="00AD253B" w:rsidRPr="003C498F" w:rsidRDefault="00AD253B" w:rsidP="00AD253B">
      <w:pPr>
        <w:rPr>
          <w:bCs/>
          <w:sz w:val="22"/>
          <w:szCs w:val="22"/>
        </w:rPr>
      </w:pPr>
      <w:r w:rsidRPr="003C498F">
        <w:rPr>
          <w:bCs/>
          <w:sz w:val="22"/>
          <w:szCs w:val="22"/>
        </w:rPr>
        <w:t xml:space="preserve">- Rozporządzenie Ministra Infrastruktury z dnia 6 lutego 2003r. w sprawie bezpieczeństwa i higieny pracy podczas wykonywania robót budowlanych (Dz. U. nr47 poz. 401)  </w:t>
      </w:r>
    </w:p>
    <w:p w14:paraId="7235C1E2" w14:textId="77777777" w:rsidR="00AD253B" w:rsidRPr="003C498F" w:rsidRDefault="00AD253B" w:rsidP="00AD253B">
      <w:pPr>
        <w:rPr>
          <w:bCs/>
          <w:sz w:val="22"/>
          <w:szCs w:val="22"/>
          <w:u w:val="double"/>
        </w:rPr>
      </w:pPr>
    </w:p>
    <w:p w14:paraId="135BE3EE" w14:textId="77777777" w:rsidR="00B545F0" w:rsidRDefault="00AD253B" w:rsidP="00AD253B">
      <w:pPr>
        <w:jc w:val="right"/>
        <w:rPr>
          <w:sz w:val="22"/>
          <w:szCs w:val="22"/>
        </w:rPr>
      </w:pPr>
      <w:r w:rsidRPr="003C498F">
        <w:rPr>
          <w:sz w:val="22"/>
          <w:szCs w:val="22"/>
        </w:rPr>
        <w:t xml:space="preserve">Opracował: </w:t>
      </w:r>
    </w:p>
    <w:p w14:paraId="1B21628B" w14:textId="77777777" w:rsidR="005755BD" w:rsidRDefault="005755BD" w:rsidP="00AD253B">
      <w:pPr>
        <w:jc w:val="right"/>
        <w:rPr>
          <w:sz w:val="22"/>
          <w:szCs w:val="22"/>
        </w:rPr>
      </w:pPr>
    </w:p>
    <w:p w14:paraId="4743D96F" w14:textId="4D56EF26" w:rsidR="00AD253B" w:rsidRDefault="00AD253B" w:rsidP="00AD253B">
      <w:pPr>
        <w:jc w:val="right"/>
        <w:rPr>
          <w:sz w:val="22"/>
          <w:szCs w:val="22"/>
        </w:rPr>
      </w:pPr>
      <w:r w:rsidRPr="003C498F">
        <w:rPr>
          <w:sz w:val="22"/>
          <w:szCs w:val="22"/>
        </w:rPr>
        <w:t>mgr inż. arch. Stefan Głaz</w:t>
      </w:r>
    </w:p>
    <w:p w14:paraId="3808A0D6" w14:textId="77777777" w:rsidR="005755BD" w:rsidRDefault="005755BD" w:rsidP="005755BD">
      <w:pPr>
        <w:suppressAutoHyphens w:val="0"/>
        <w:jc w:val="right"/>
        <w:rPr>
          <w:rFonts w:eastAsia="Calibri" w:cs="Times New Roman"/>
          <w:snapToGrid w:val="0"/>
          <w:sz w:val="18"/>
          <w:szCs w:val="18"/>
          <w:lang w:eastAsia="en-US"/>
        </w:rPr>
      </w:pPr>
    </w:p>
    <w:p w14:paraId="09CCF6AC" w14:textId="3E0F1266" w:rsidR="005755BD" w:rsidRPr="005755BD" w:rsidRDefault="005755BD" w:rsidP="005755BD">
      <w:pPr>
        <w:suppressAutoHyphens w:val="0"/>
        <w:jc w:val="right"/>
        <w:rPr>
          <w:rFonts w:eastAsia="Calibri" w:cs="Times New Roman"/>
          <w:snapToGrid w:val="0"/>
          <w:sz w:val="18"/>
          <w:szCs w:val="18"/>
          <w:lang w:eastAsia="en-US"/>
        </w:rPr>
      </w:pPr>
      <w:bookmarkStart w:id="142" w:name="_Hlk34409175"/>
      <w:r w:rsidRPr="005755BD">
        <w:rPr>
          <w:rFonts w:eastAsia="Calibri" w:cs="Times New Roman"/>
          <w:snapToGrid w:val="0"/>
          <w:sz w:val="18"/>
          <w:szCs w:val="18"/>
          <w:lang w:eastAsia="en-US"/>
        </w:rPr>
        <w:t>upr. bud. do projekowania</w:t>
      </w:r>
    </w:p>
    <w:p w14:paraId="171FCA07" w14:textId="77777777" w:rsidR="005755BD" w:rsidRPr="005755BD" w:rsidRDefault="005755BD" w:rsidP="005755BD">
      <w:pPr>
        <w:suppressAutoHyphens w:val="0"/>
        <w:jc w:val="right"/>
        <w:rPr>
          <w:rFonts w:eastAsia="Calibri" w:cs="Times New Roman"/>
          <w:snapToGrid w:val="0"/>
          <w:sz w:val="18"/>
          <w:szCs w:val="18"/>
          <w:lang w:eastAsia="en-US"/>
        </w:rPr>
      </w:pPr>
      <w:r w:rsidRPr="005755BD">
        <w:rPr>
          <w:rFonts w:eastAsia="Calibri" w:cs="Times New Roman"/>
          <w:snapToGrid w:val="0"/>
          <w:sz w:val="18"/>
          <w:szCs w:val="18"/>
          <w:lang w:eastAsia="en-US"/>
        </w:rPr>
        <w:t>w zakresie architektury</w:t>
      </w:r>
    </w:p>
    <w:p w14:paraId="39962218" w14:textId="77777777" w:rsidR="005755BD" w:rsidRPr="005755BD" w:rsidRDefault="005755BD" w:rsidP="005755BD">
      <w:pPr>
        <w:suppressAutoHyphens w:val="0"/>
        <w:jc w:val="right"/>
        <w:rPr>
          <w:rFonts w:eastAsia="Calibri" w:cs="Times New Roman"/>
          <w:snapToGrid w:val="0"/>
          <w:sz w:val="18"/>
          <w:szCs w:val="18"/>
          <w:lang w:eastAsia="en-US"/>
        </w:rPr>
      </w:pPr>
      <w:r w:rsidRPr="005755BD">
        <w:rPr>
          <w:rFonts w:eastAsia="Calibri" w:cs="Times New Roman"/>
          <w:snapToGrid w:val="0"/>
          <w:sz w:val="18"/>
          <w:szCs w:val="18"/>
          <w:lang w:eastAsia="en-US"/>
        </w:rPr>
        <w:t>bez ograniczeń</w:t>
      </w:r>
    </w:p>
    <w:p w14:paraId="55752302" w14:textId="4FA6CB5C" w:rsidR="005755BD" w:rsidRPr="005755BD" w:rsidRDefault="005755BD" w:rsidP="005755BD">
      <w:pPr>
        <w:jc w:val="right"/>
        <w:rPr>
          <w:snapToGrid w:val="0"/>
          <w:sz w:val="18"/>
          <w:szCs w:val="18"/>
        </w:rPr>
      </w:pPr>
      <w:r w:rsidRPr="005755BD">
        <w:rPr>
          <w:rFonts w:eastAsia="Calibri" w:cs="Times New Roman"/>
          <w:snapToGrid w:val="0"/>
          <w:sz w:val="18"/>
          <w:szCs w:val="18"/>
          <w:lang w:eastAsia="en-US"/>
        </w:rPr>
        <w:t>Wa-666/93</w:t>
      </w:r>
    </w:p>
    <w:p w14:paraId="10F9451A" w14:textId="77777777" w:rsidR="00284960" w:rsidRDefault="00284960">
      <w:pPr>
        <w:pStyle w:val="Nagwek1"/>
        <w:pageBreakBefore/>
        <w:ind w:left="19" w:hanging="19"/>
        <w:rPr>
          <w:sz w:val="22"/>
          <w:szCs w:val="22"/>
        </w:rPr>
      </w:pPr>
      <w:bookmarkStart w:id="143" w:name="_Toc492271042"/>
      <w:bookmarkStart w:id="144" w:name="_Toc493657506"/>
      <w:bookmarkStart w:id="145" w:name="_Toc34408892"/>
      <w:bookmarkEnd w:id="142"/>
      <w:r>
        <w:lastRenderedPageBreak/>
        <w:t>C. CZĘŚĆ GRAFICZNA</w:t>
      </w:r>
      <w:bookmarkEnd w:id="143"/>
      <w:bookmarkEnd w:id="144"/>
      <w:bookmarkEnd w:id="145"/>
    </w:p>
    <w:p w14:paraId="45DCBEC0" w14:textId="77777777" w:rsidR="00284960" w:rsidRDefault="00284960">
      <w:pPr>
        <w:spacing w:line="360" w:lineRule="auto"/>
        <w:ind w:left="150"/>
        <w:rPr>
          <w:b/>
          <w:sz w:val="22"/>
          <w:szCs w:val="22"/>
        </w:rPr>
      </w:pPr>
    </w:p>
    <w:p w14:paraId="408EB074" w14:textId="77777777" w:rsidR="00284960" w:rsidRDefault="00284960">
      <w:pPr>
        <w:spacing w:line="360" w:lineRule="auto"/>
        <w:ind w:left="150"/>
        <w:rPr>
          <w:b/>
          <w:sz w:val="22"/>
          <w:szCs w:val="22"/>
        </w:rPr>
      </w:pPr>
      <w:r>
        <w:rPr>
          <w:b/>
          <w:sz w:val="22"/>
          <w:szCs w:val="22"/>
        </w:rPr>
        <w:t>Spis rysunków:</w:t>
      </w:r>
    </w:p>
    <w:tbl>
      <w:tblPr>
        <w:tblW w:w="9714"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37"/>
        <w:gridCol w:w="7475"/>
        <w:gridCol w:w="851"/>
        <w:gridCol w:w="851"/>
      </w:tblGrid>
      <w:tr w:rsidR="00CB3952" w14:paraId="48940B3B" w14:textId="77777777" w:rsidTr="00CB3952">
        <w:trPr>
          <w:trHeight w:val="453"/>
        </w:trPr>
        <w:tc>
          <w:tcPr>
            <w:tcW w:w="537" w:type="dxa"/>
            <w:shd w:val="clear" w:color="auto" w:fill="auto"/>
            <w:vAlign w:val="center"/>
          </w:tcPr>
          <w:p w14:paraId="3D1430C7" w14:textId="77777777" w:rsidR="00CB3952" w:rsidRDefault="00CB3952" w:rsidP="00AF6A2C">
            <w:pPr>
              <w:pStyle w:val="Zawartotabeli"/>
              <w:jc w:val="left"/>
              <w:rPr>
                <w:b/>
                <w:bCs/>
              </w:rPr>
            </w:pPr>
            <w:r>
              <w:rPr>
                <w:b/>
                <w:bCs/>
              </w:rPr>
              <w:t>Lp.</w:t>
            </w:r>
          </w:p>
        </w:tc>
        <w:tc>
          <w:tcPr>
            <w:tcW w:w="7475" w:type="dxa"/>
            <w:shd w:val="clear" w:color="auto" w:fill="auto"/>
            <w:vAlign w:val="center"/>
          </w:tcPr>
          <w:p w14:paraId="4AA00594" w14:textId="77777777" w:rsidR="00CB3952" w:rsidRDefault="00CB3952" w:rsidP="00AF6A2C">
            <w:pPr>
              <w:pStyle w:val="Zawartotabeli"/>
              <w:jc w:val="center"/>
              <w:rPr>
                <w:b/>
                <w:bCs/>
              </w:rPr>
            </w:pPr>
            <w:r>
              <w:rPr>
                <w:b/>
                <w:bCs/>
              </w:rPr>
              <w:t>Nazwa rysunku</w:t>
            </w:r>
          </w:p>
        </w:tc>
        <w:tc>
          <w:tcPr>
            <w:tcW w:w="851" w:type="dxa"/>
            <w:shd w:val="clear" w:color="auto" w:fill="auto"/>
            <w:vAlign w:val="center"/>
          </w:tcPr>
          <w:p w14:paraId="7802DCF3" w14:textId="77777777" w:rsidR="00CB3952" w:rsidRDefault="00CB3952" w:rsidP="00AF6A2C">
            <w:pPr>
              <w:pStyle w:val="Zawartotabeli"/>
              <w:jc w:val="center"/>
              <w:rPr>
                <w:sz w:val="21"/>
                <w:szCs w:val="21"/>
              </w:rPr>
            </w:pPr>
            <w:r>
              <w:rPr>
                <w:b/>
                <w:bCs/>
              </w:rPr>
              <w:t>skala</w:t>
            </w:r>
          </w:p>
        </w:tc>
        <w:tc>
          <w:tcPr>
            <w:tcW w:w="851" w:type="dxa"/>
          </w:tcPr>
          <w:p w14:paraId="20E33C7B" w14:textId="77777777" w:rsidR="00CB3952" w:rsidRPr="00CB3952" w:rsidRDefault="00CB3952" w:rsidP="00AF6A2C">
            <w:pPr>
              <w:pStyle w:val="Zawartotabeli"/>
              <w:jc w:val="center"/>
              <w:rPr>
                <w:b/>
                <w:bCs/>
                <w:lang w:val="pl-PL"/>
              </w:rPr>
            </w:pPr>
            <w:r>
              <w:rPr>
                <w:b/>
                <w:bCs/>
                <w:lang w:val="pl-PL"/>
              </w:rPr>
              <w:t>strona</w:t>
            </w:r>
          </w:p>
        </w:tc>
      </w:tr>
      <w:tr w:rsidR="00CB3952" w14:paraId="23575E8E" w14:textId="77777777" w:rsidTr="00CB3952">
        <w:tc>
          <w:tcPr>
            <w:tcW w:w="537" w:type="dxa"/>
            <w:shd w:val="clear" w:color="auto" w:fill="auto"/>
            <w:vAlign w:val="center"/>
          </w:tcPr>
          <w:p w14:paraId="727FBA63" w14:textId="77777777" w:rsidR="00CB3952" w:rsidRDefault="00CB3952" w:rsidP="00AF6A2C">
            <w:pPr>
              <w:pStyle w:val="Zawartotabeli"/>
              <w:spacing w:after="57" w:line="200" w:lineRule="atLeast"/>
              <w:jc w:val="left"/>
              <w:rPr>
                <w:sz w:val="21"/>
                <w:szCs w:val="21"/>
              </w:rPr>
            </w:pPr>
          </w:p>
        </w:tc>
        <w:tc>
          <w:tcPr>
            <w:tcW w:w="7475" w:type="dxa"/>
            <w:shd w:val="clear" w:color="auto" w:fill="auto"/>
            <w:vAlign w:val="center"/>
          </w:tcPr>
          <w:p w14:paraId="291E4DA5" w14:textId="77777777" w:rsidR="00CB3952" w:rsidRPr="00986297" w:rsidRDefault="00CB3952" w:rsidP="00AF6A2C">
            <w:pPr>
              <w:pStyle w:val="Zawartotabeli"/>
              <w:spacing w:after="57" w:line="200" w:lineRule="atLeast"/>
              <w:jc w:val="center"/>
              <w:rPr>
                <w:b/>
                <w:sz w:val="21"/>
                <w:szCs w:val="21"/>
                <w:lang w:val="pl-PL"/>
              </w:rPr>
            </w:pPr>
            <w:r w:rsidRPr="00986297">
              <w:rPr>
                <w:b/>
                <w:sz w:val="21"/>
                <w:szCs w:val="21"/>
                <w:lang w:val="pl-PL"/>
              </w:rPr>
              <w:t>ARCHITEKTURA</w:t>
            </w:r>
          </w:p>
        </w:tc>
        <w:tc>
          <w:tcPr>
            <w:tcW w:w="851" w:type="dxa"/>
            <w:shd w:val="clear" w:color="auto" w:fill="auto"/>
            <w:vAlign w:val="center"/>
          </w:tcPr>
          <w:p w14:paraId="0A957927" w14:textId="77777777" w:rsidR="00CB3952" w:rsidRDefault="00CB3952" w:rsidP="00AF6A2C">
            <w:pPr>
              <w:pStyle w:val="Zawartotabeli"/>
              <w:spacing w:after="57" w:line="200" w:lineRule="atLeast"/>
              <w:jc w:val="right"/>
              <w:rPr>
                <w:sz w:val="21"/>
                <w:szCs w:val="21"/>
              </w:rPr>
            </w:pPr>
          </w:p>
        </w:tc>
        <w:tc>
          <w:tcPr>
            <w:tcW w:w="851" w:type="dxa"/>
          </w:tcPr>
          <w:p w14:paraId="23558837" w14:textId="77777777" w:rsidR="00CB3952" w:rsidRDefault="00CB3952" w:rsidP="00AF6A2C">
            <w:pPr>
              <w:pStyle w:val="Zawartotabeli"/>
              <w:spacing w:after="57" w:line="200" w:lineRule="atLeast"/>
              <w:jc w:val="right"/>
              <w:rPr>
                <w:sz w:val="21"/>
                <w:szCs w:val="21"/>
              </w:rPr>
            </w:pPr>
          </w:p>
        </w:tc>
      </w:tr>
      <w:tr w:rsidR="00CB3952" w14:paraId="789B77F5" w14:textId="77777777" w:rsidTr="00CB3952">
        <w:tc>
          <w:tcPr>
            <w:tcW w:w="537" w:type="dxa"/>
            <w:shd w:val="clear" w:color="auto" w:fill="auto"/>
            <w:vAlign w:val="center"/>
          </w:tcPr>
          <w:p w14:paraId="69D32661" w14:textId="77777777" w:rsidR="00CB3952" w:rsidRDefault="00CB3952" w:rsidP="00AF6A2C">
            <w:pPr>
              <w:pStyle w:val="Zawartotabeli"/>
              <w:spacing w:after="57" w:line="200" w:lineRule="atLeast"/>
              <w:jc w:val="left"/>
              <w:rPr>
                <w:sz w:val="21"/>
                <w:szCs w:val="21"/>
              </w:rPr>
            </w:pPr>
            <w:r>
              <w:rPr>
                <w:sz w:val="21"/>
                <w:szCs w:val="21"/>
              </w:rPr>
              <w:t>1.</w:t>
            </w:r>
          </w:p>
        </w:tc>
        <w:tc>
          <w:tcPr>
            <w:tcW w:w="7475" w:type="dxa"/>
            <w:shd w:val="clear" w:color="auto" w:fill="auto"/>
            <w:vAlign w:val="center"/>
          </w:tcPr>
          <w:p w14:paraId="64744B4D" w14:textId="77777777" w:rsidR="00CB3952" w:rsidRPr="0027144A" w:rsidRDefault="00CB3952" w:rsidP="00AF6A2C">
            <w:pPr>
              <w:pStyle w:val="Zawartotabeli"/>
              <w:spacing w:after="57" w:line="200" w:lineRule="atLeast"/>
              <w:jc w:val="left"/>
              <w:rPr>
                <w:sz w:val="21"/>
                <w:szCs w:val="21"/>
                <w:lang w:val="pl-PL"/>
              </w:rPr>
            </w:pPr>
            <w:r>
              <w:rPr>
                <w:sz w:val="21"/>
                <w:szCs w:val="21"/>
                <w:lang w:val="pl-PL"/>
              </w:rPr>
              <w:t>Mapa do celów projektowych</w:t>
            </w:r>
          </w:p>
        </w:tc>
        <w:tc>
          <w:tcPr>
            <w:tcW w:w="851" w:type="dxa"/>
            <w:shd w:val="clear" w:color="auto" w:fill="auto"/>
            <w:vAlign w:val="center"/>
          </w:tcPr>
          <w:p w14:paraId="5C79B0AC" w14:textId="77777777" w:rsidR="00CB3952" w:rsidRDefault="00CB3952" w:rsidP="00AF6A2C">
            <w:pPr>
              <w:pStyle w:val="Zawartotabeli"/>
              <w:spacing w:after="57" w:line="200" w:lineRule="atLeast"/>
              <w:jc w:val="right"/>
              <w:rPr>
                <w:sz w:val="21"/>
                <w:szCs w:val="21"/>
              </w:rPr>
            </w:pPr>
            <w:r>
              <w:rPr>
                <w:sz w:val="21"/>
                <w:szCs w:val="21"/>
              </w:rPr>
              <w:t>1 : 5</w:t>
            </w:r>
            <w:r>
              <w:rPr>
                <w:sz w:val="21"/>
                <w:szCs w:val="21"/>
                <w:lang w:val="pl-PL"/>
              </w:rPr>
              <w:t>0</w:t>
            </w:r>
            <w:r>
              <w:rPr>
                <w:sz w:val="21"/>
                <w:szCs w:val="21"/>
              </w:rPr>
              <w:t>0</w:t>
            </w:r>
          </w:p>
        </w:tc>
        <w:tc>
          <w:tcPr>
            <w:tcW w:w="851" w:type="dxa"/>
          </w:tcPr>
          <w:p w14:paraId="437B9F4F" w14:textId="42FAB064" w:rsidR="00CB3952" w:rsidRPr="002B338F" w:rsidRDefault="00CB3952" w:rsidP="00AF6A2C">
            <w:pPr>
              <w:pStyle w:val="Zawartotabeli"/>
              <w:spacing w:after="57" w:line="200" w:lineRule="atLeast"/>
              <w:jc w:val="right"/>
              <w:rPr>
                <w:sz w:val="21"/>
                <w:szCs w:val="21"/>
                <w:lang w:val="pl-PL"/>
              </w:rPr>
            </w:pPr>
          </w:p>
        </w:tc>
      </w:tr>
      <w:tr w:rsidR="00CB3952" w14:paraId="610F6956" w14:textId="77777777" w:rsidTr="00CB3952">
        <w:tc>
          <w:tcPr>
            <w:tcW w:w="537" w:type="dxa"/>
            <w:shd w:val="clear" w:color="auto" w:fill="auto"/>
            <w:vAlign w:val="center"/>
          </w:tcPr>
          <w:p w14:paraId="7F55DF2C" w14:textId="77777777" w:rsidR="00CB3952" w:rsidRPr="00550969" w:rsidRDefault="00CB3952" w:rsidP="00AF6A2C">
            <w:pPr>
              <w:pStyle w:val="Zawartotabeli"/>
              <w:spacing w:after="57" w:line="200" w:lineRule="atLeast"/>
              <w:jc w:val="left"/>
              <w:rPr>
                <w:sz w:val="21"/>
                <w:szCs w:val="21"/>
                <w:lang w:val="pl-PL"/>
              </w:rPr>
            </w:pPr>
            <w:r>
              <w:rPr>
                <w:sz w:val="21"/>
                <w:szCs w:val="21"/>
                <w:lang w:val="pl-PL"/>
              </w:rPr>
              <w:t>2.</w:t>
            </w:r>
          </w:p>
        </w:tc>
        <w:tc>
          <w:tcPr>
            <w:tcW w:w="7475" w:type="dxa"/>
            <w:shd w:val="clear" w:color="auto" w:fill="auto"/>
            <w:vAlign w:val="center"/>
          </w:tcPr>
          <w:p w14:paraId="1C5F8DDA" w14:textId="6B2FD25F" w:rsidR="00CB3952" w:rsidRDefault="00CB3952" w:rsidP="00AF6A2C">
            <w:pPr>
              <w:pStyle w:val="Zawartotabeli"/>
              <w:spacing w:after="57" w:line="200" w:lineRule="atLeast"/>
              <w:jc w:val="left"/>
              <w:rPr>
                <w:sz w:val="21"/>
                <w:szCs w:val="21"/>
                <w:lang w:val="pl-PL"/>
              </w:rPr>
            </w:pPr>
            <w:r>
              <w:rPr>
                <w:sz w:val="21"/>
                <w:szCs w:val="21"/>
                <w:lang w:val="pl-PL"/>
              </w:rPr>
              <w:t>PB-A-</w:t>
            </w:r>
            <w:r w:rsidR="00AF54CC">
              <w:rPr>
                <w:sz w:val="21"/>
                <w:szCs w:val="21"/>
                <w:lang w:val="pl-PL"/>
              </w:rPr>
              <w:t>ZT</w:t>
            </w:r>
            <w:r>
              <w:rPr>
                <w:sz w:val="21"/>
                <w:szCs w:val="21"/>
                <w:lang w:val="pl-PL"/>
              </w:rPr>
              <w:t>-0-R01 P</w:t>
            </w:r>
            <w:r w:rsidR="00253565">
              <w:rPr>
                <w:sz w:val="21"/>
                <w:szCs w:val="21"/>
                <w:lang w:val="pl-PL"/>
              </w:rPr>
              <w:t>rojekt</w:t>
            </w:r>
            <w:r>
              <w:rPr>
                <w:sz w:val="21"/>
                <w:szCs w:val="21"/>
                <w:lang w:val="pl-PL"/>
              </w:rPr>
              <w:t xml:space="preserve"> zagospodarowania terenu</w:t>
            </w:r>
          </w:p>
        </w:tc>
        <w:tc>
          <w:tcPr>
            <w:tcW w:w="851" w:type="dxa"/>
            <w:shd w:val="clear" w:color="auto" w:fill="auto"/>
            <w:vAlign w:val="center"/>
          </w:tcPr>
          <w:p w14:paraId="18D1A935" w14:textId="77777777" w:rsidR="00CB3952" w:rsidRDefault="00CB3952" w:rsidP="00AF6A2C">
            <w:pPr>
              <w:pStyle w:val="Zawartotabeli"/>
              <w:spacing w:after="57" w:line="200" w:lineRule="atLeast"/>
              <w:jc w:val="right"/>
              <w:rPr>
                <w:sz w:val="21"/>
                <w:szCs w:val="21"/>
              </w:rPr>
            </w:pPr>
            <w:r w:rsidRPr="00550969">
              <w:rPr>
                <w:sz w:val="21"/>
                <w:szCs w:val="21"/>
              </w:rPr>
              <w:t>1 : 500</w:t>
            </w:r>
          </w:p>
        </w:tc>
        <w:tc>
          <w:tcPr>
            <w:tcW w:w="851" w:type="dxa"/>
          </w:tcPr>
          <w:p w14:paraId="3E5514E5" w14:textId="41F1191D" w:rsidR="00CB3952" w:rsidRPr="002B338F" w:rsidRDefault="00CB3952" w:rsidP="00AF6A2C">
            <w:pPr>
              <w:pStyle w:val="Zawartotabeli"/>
              <w:spacing w:after="57" w:line="200" w:lineRule="atLeast"/>
              <w:jc w:val="right"/>
              <w:rPr>
                <w:sz w:val="21"/>
                <w:szCs w:val="21"/>
                <w:lang w:val="pl-PL"/>
              </w:rPr>
            </w:pPr>
          </w:p>
        </w:tc>
      </w:tr>
      <w:tr w:rsidR="000D7A9A" w14:paraId="6288435C" w14:textId="77777777" w:rsidTr="00CB3952">
        <w:tc>
          <w:tcPr>
            <w:tcW w:w="537" w:type="dxa"/>
            <w:shd w:val="clear" w:color="auto" w:fill="auto"/>
            <w:vAlign w:val="center"/>
          </w:tcPr>
          <w:p w14:paraId="481CD782" w14:textId="77777777" w:rsidR="000D7A9A" w:rsidRDefault="000D7A9A" w:rsidP="00AF6A2C">
            <w:pPr>
              <w:pStyle w:val="Zawartotabeli"/>
              <w:spacing w:after="57" w:line="200" w:lineRule="atLeast"/>
              <w:jc w:val="left"/>
              <w:rPr>
                <w:sz w:val="21"/>
                <w:szCs w:val="21"/>
                <w:lang w:val="pl-PL"/>
              </w:rPr>
            </w:pPr>
          </w:p>
        </w:tc>
        <w:tc>
          <w:tcPr>
            <w:tcW w:w="7475" w:type="dxa"/>
            <w:shd w:val="clear" w:color="auto" w:fill="auto"/>
            <w:vAlign w:val="center"/>
          </w:tcPr>
          <w:p w14:paraId="15847BAF" w14:textId="77777777" w:rsidR="000D7A9A" w:rsidRDefault="000D7A9A" w:rsidP="00AF6A2C">
            <w:pPr>
              <w:pStyle w:val="Zawartotabeli"/>
              <w:spacing w:after="57" w:line="200" w:lineRule="atLeast"/>
              <w:rPr>
                <w:sz w:val="21"/>
                <w:szCs w:val="21"/>
                <w:lang w:val="pl-PL"/>
              </w:rPr>
            </w:pPr>
          </w:p>
        </w:tc>
        <w:tc>
          <w:tcPr>
            <w:tcW w:w="851" w:type="dxa"/>
            <w:shd w:val="clear" w:color="auto" w:fill="auto"/>
            <w:vAlign w:val="center"/>
          </w:tcPr>
          <w:p w14:paraId="168999CE" w14:textId="77777777" w:rsidR="000D7A9A" w:rsidRPr="0073147E" w:rsidRDefault="000D7A9A" w:rsidP="00AF6A2C">
            <w:pPr>
              <w:pStyle w:val="Zawartotabeli"/>
              <w:spacing w:after="57" w:line="200" w:lineRule="atLeast"/>
              <w:jc w:val="right"/>
              <w:rPr>
                <w:sz w:val="21"/>
                <w:szCs w:val="21"/>
                <w:lang w:val="pl-PL"/>
              </w:rPr>
            </w:pPr>
          </w:p>
        </w:tc>
        <w:tc>
          <w:tcPr>
            <w:tcW w:w="851" w:type="dxa"/>
          </w:tcPr>
          <w:p w14:paraId="37DE3446" w14:textId="77777777" w:rsidR="000D7A9A" w:rsidRPr="0073147E" w:rsidRDefault="000D7A9A" w:rsidP="00AF6A2C">
            <w:pPr>
              <w:pStyle w:val="Zawartotabeli"/>
              <w:spacing w:after="57" w:line="200" w:lineRule="atLeast"/>
              <w:jc w:val="right"/>
              <w:rPr>
                <w:sz w:val="21"/>
                <w:szCs w:val="21"/>
                <w:lang w:val="pl-PL"/>
              </w:rPr>
            </w:pPr>
          </w:p>
        </w:tc>
      </w:tr>
      <w:tr w:rsidR="00CB3952" w14:paraId="3670B28D" w14:textId="77777777" w:rsidTr="00CB3952">
        <w:tc>
          <w:tcPr>
            <w:tcW w:w="537" w:type="dxa"/>
            <w:shd w:val="clear" w:color="auto" w:fill="auto"/>
            <w:vAlign w:val="center"/>
          </w:tcPr>
          <w:p w14:paraId="2243F801" w14:textId="77777777" w:rsidR="00CB3952" w:rsidRDefault="00CB3952" w:rsidP="00AF6A2C">
            <w:pPr>
              <w:pStyle w:val="Zawartotabeli"/>
              <w:spacing w:after="57" w:line="200" w:lineRule="atLeast"/>
              <w:jc w:val="left"/>
              <w:rPr>
                <w:sz w:val="21"/>
                <w:szCs w:val="21"/>
              </w:rPr>
            </w:pPr>
          </w:p>
        </w:tc>
        <w:tc>
          <w:tcPr>
            <w:tcW w:w="7475" w:type="dxa"/>
            <w:shd w:val="clear" w:color="auto" w:fill="auto"/>
            <w:vAlign w:val="center"/>
          </w:tcPr>
          <w:p w14:paraId="248DF3F0" w14:textId="77777777" w:rsidR="00CB3952" w:rsidRPr="00B30212" w:rsidRDefault="00CB3952" w:rsidP="00AF6A2C">
            <w:pPr>
              <w:pStyle w:val="Zawartotabeli"/>
              <w:spacing w:after="57" w:line="200" w:lineRule="atLeast"/>
              <w:jc w:val="center"/>
              <w:rPr>
                <w:b/>
                <w:sz w:val="21"/>
                <w:szCs w:val="21"/>
                <w:lang w:val="pl-PL"/>
              </w:rPr>
            </w:pPr>
            <w:r w:rsidRPr="00B30212">
              <w:rPr>
                <w:b/>
                <w:sz w:val="21"/>
                <w:szCs w:val="21"/>
                <w:lang w:val="pl-PL"/>
              </w:rPr>
              <w:t>KONSTRUKCJA</w:t>
            </w:r>
          </w:p>
        </w:tc>
        <w:tc>
          <w:tcPr>
            <w:tcW w:w="851" w:type="dxa"/>
            <w:shd w:val="clear" w:color="auto" w:fill="auto"/>
            <w:vAlign w:val="center"/>
          </w:tcPr>
          <w:p w14:paraId="74D41327" w14:textId="77777777" w:rsidR="00CB3952" w:rsidRDefault="00CB3952" w:rsidP="00AF6A2C">
            <w:pPr>
              <w:pStyle w:val="Zawartotabeli"/>
              <w:spacing w:after="57" w:line="200" w:lineRule="atLeast"/>
              <w:jc w:val="right"/>
              <w:rPr>
                <w:sz w:val="21"/>
                <w:szCs w:val="21"/>
              </w:rPr>
            </w:pPr>
          </w:p>
        </w:tc>
        <w:tc>
          <w:tcPr>
            <w:tcW w:w="851" w:type="dxa"/>
          </w:tcPr>
          <w:p w14:paraId="06EFBEA0" w14:textId="77777777" w:rsidR="00CB3952" w:rsidRDefault="00CB3952" w:rsidP="00AF6A2C">
            <w:pPr>
              <w:pStyle w:val="Zawartotabeli"/>
              <w:spacing w:after="57" w:line="200" w:lineRule="atLeast"/>
              <w:jc w:val="right"/>
              <w:rPr>
                <w:sz w:val="21"/>
                <w:szCs w:val="21"/>
              </w:rPr>
            </w:pPr>
          </w:p>
        </w:tc>
      </w:tr>
      <w:tr w:rsidR="00BB26F0" w14:paraId="3EABA9E3" w14:textId="77777777" w:rsidTr="00CB3952">
        <w:tc>
          <w:tcPr>
            <w:tcW w:w="537" w:type="dxa"/>
            <w:shd w:val="clear" w:color="auto" w:fill="auto"/>
            <w:vAlign w:val="center"/>
          </w:tcPr>
          <w:p w14:paraId="1C7EAE6E" w14:textId="77777777" w:rsidR="00BB26F0" w:rsidRPr="00F5787D" w:rsidRDefault="00BB26F0" w:rsidP="00BB26F0">
            <w:pPr>
              <w:pStyle w:val="Zawartotabeli"/>
              <w:spacing w:after="57" w:line="200" w:lineRule="atLeast"/>
              <w:jc w:val="left"/>
              <w:rPr>
                <w:sz w:val="21"/>
                <w:szCs w:val="21"/>
                <w:lang w:val="pl-PL"/>
              </w:rPr>
            </w:pPr>
            <w:r>
              <w:rPr>
                <w:sz w:val="21"/>
                <w:szCs w:val="21"/>
                <w:lang w:val="pl-PL"/>
              </w:rPr>
              <w:t>1.</w:t>
            </w:r>
          </w:p>
        </w:tc>
        <w:tc>
          <w:tcPr>
            <w:tcW w:w="7475" w:type="dxa"/>
            <w:shd w:val="clear" w:color="auto" w:fill="auto"/>
            <w:vAlign w:val="center"/>
          </w:tcPr>
          <w:p w14:paraId="42F67852" w14:textId="164E140D" w:rsidR="00BB26F0" w:rsidRDefault="00BB26F0" w:rsidP="00BB26F0">
            <w:pPr>
              <w:pStyle w:val="Zawartotabeli"/>
              <w:spacing w:after="57" w:line="200" w:lineRule="atLeast"/>
              <w:jc w:val="left"/>
              <w:rPr>
                <w:sz w:val="21"/>
                <w:szCs w:val="21"/>
                <w:lang w:val="pl-PL"/>
              </w:rPr>
            </w:pPr>
            <w:r>
              <w:rPr>
                <w:sz w:val="21"/>
                <w:szCs w:val="21"/>
              </w:rPr>
              <w:t>PB-K-PK-0-R01 Rzut i widok projektowanej ściany oporowej</w:t>
            </w:r>
          </w:p>
        </w:tc>
        <w:tc>
          <w:tcPr>
            <w:tcW w:w="851" w:type="dxa"/>
            <w:shd w:val="clear" w:color="auto" w:fill="auto"/>
            <w:vAlign w:val="center"/>
          </w:tcPr>
          <w:p w14:paraId="0472AAC6" w14:textId="77777777" w:rsidR="00BB26F0" w:rsidRPr="00986297" w:rsidRDefault="00BB26F0" w:rsidP="00BB26F0">
            <w:pPr>
              <w:pStyle w:val="Zawartotabeli"/>
              <w:spacing w:after="57" w:line="200" w:lineRule="atLeast"/>
              <w:jc w:val="right"/>
              <w:rPr>
                <w:sz w:val="21"/>
                <w:szCs w:val="21"/>
                <w:lang w:val="pl-PL"/>
              </w:rPr>
            </w:pPr>
            <w:r>
              <w:rPr>
                <w:sz w:val="21"/>
                <w:szCs w:val="21"/>
                <w:lang w:val="pl-PL"/>
              </w:rPr>
              <w:t>1 : 100</w:t>
            </w:r>
          </w:p>
        </w:tc>
        <w:tc>
          <w:tcPr>
            <w:tcW w:w="851" w:type="dxa"/>
          </w:tcPr>
          <w:p w14:paraId="3E0E1E42" w14:textId="4F67D58A" w:rsidR="00BB26F0" w:rsidRDefault="00BB26F0" w:rsidP="00BB26F0">
            <w:pPr>
              <w:pStyle w:val="Zawartotabeli"/>
              <w:spacing w:after="57" w:line="200" w:lineRule="atLeast"/>
              <w:jc w:val="right"/>
              <w:rPr>
                <w:sz w:val="21"/>
                <w:szCs w:val="21"/>
                <w:lang w:val="pl-PL"/>
              </w:rPr>
            </w:pPr>
          </w:p>
        </w:tc>
      </w:tr>
      <w:tr w:rsidR="00BB26F0" w14:paraId="3FFC24C9" w14:textId="77777777" w:rsidTr="00CB3952">
        <w:tc>
          <w:tcPr>
            <w:tcW w:w="537" w:type="dxa"/>
            <w:shd w:val="clear" w:color="auto" w:fill="auto"/>
            <w:vAlign w:val="center"/>
          </w:tcPr>
          <w:p w14:paraId="5AA1301F" w14:textId="77777777" w:rsidR="00BB26F0" w:rsidRDefault="00BB26F0" w:rsidP="00BB26F0">
            <w:pPr>
              <w:pStyle w:val="Zawartotabeli"/>
              <w:spacing w:after="57" w:line="200" w:lineRule="atLeast"/>
              <w:jc w:val="left"/>
              <w:rPr>
                <w:sz w:val="21"/>
                <w:szCs w:val="21"/>
                <w:lang w:val="pl-PL"/>
              </w:rPr>
            </w:pPr>
            <w:r>
              <w:rPr>
                <w:sz w:val="21"/>
                <w:szCs w:val="21"/>
                <w:lang w:val="pl-PL"/>
              </w:rPr>
              <w:t>2.</w:t>
            </w:r>
          </w:p>
        </w:tc>
        <w:tc>
          <w:tcPr>
            <w:tcW w:w="7475" w:type="dxa"/>
            <w:shd w:val="clear" w:color="auto" w:fill="auto"/>
            <w:vAlign w:val="center"/>
          </w:tcPr>
          <w:p w14:paraId="74BFFA1D" w14:textId="132240CC" w:rsidR="00BB26F0" w:rsidRDefault="00BB26F0" w:rsidP="00BB26F0">
            <w:pPr>
              <w:pStyle w:val="Zawartotabeli"/>
              <w:spacing w:after="57" w:line="200" w:lineRule="atLeast"/>
              <w:jc w:val="left"/>
              <w:rPr>
                <w:sz w:val="21"/>
                <w:szCs w:val="21"/>
                <w:lang w:val="pl-PL"/>
              </w:rPr>
            </w:pPr>
            <w:r>
              <w:rPr>
                <w:sz w:val="21"/>
                <w:szCs w:val="21"/>
              </w:rPr>
              <w:t>PB-K-PK-0-R02 Konstrukcja i zbrojenie ściany oporowej</w:t>
            </w:r>
          </w:p>
        </w:tc>
        <w:tc>
          <w:tcPr>
            <w:tcW w:w="851" w:type="dxa"/>
            <w:shd w:val="clear" w:color="auto" w:fill="auto"/>
            <w:vAlign w:val="center"/>
          </w:tcPr>
          <w:p w14:paraId="03EB171C" w14:textId="02FED29F" w:rsidR="00BB26F0" w:rsidRPr="00986297" w:rsidRDefault="00BB26F0" w:rsidP="00BB26F0">
            <w:pPr>
              <w:pStyle w:val="Zawartotabeli"/>
              <w:spacing w:after="57" w:line="200" w:lineRule="atLeast"/>
              <w:jc w:val="right"/>
              <w:rPr>
                <w:sz w:val="21"/>
                <w:szCs w:val="21"/>
                <w:lang w:val="pl-PL"/>
              </w:rPr>
            </w:pPr>
            <w:r>
              <w:rPr>
                <w:sz w:val="21"/>
                <w:szCs w:val="21"/>
                <w:lang w:val="pl-PL"/>
              </w:rPr>
              <w:t>1 : 25</w:t>
            </w:r>
          </w:p>
        </w:tc>
        <w:tc>
          <w:tcPr>
            <w:tcW w:w="851" w:type="dxa"/>
          </w:tcPr>
          <w:p w14:paraId="6CE2484A" w14:textId="58DC97D2" w:rsidR="00BB26F0" w:rsidRDefault="00BB26F0" w:rsidP="00BB26F0">
            <w:pPr>
              <w:pStyle w:val="Zawartotabeli"/>
              <w:spacing w:after="57" w:line="200" w:lineRule="atLeast"/>
              <w:jc w:val="right"/>
              <w:rPr>
                <w:sz w:val="21"/>
                <w:szCs w:val="21"/>
                <w:lang w:val="pl-PL"/>
              </w:rPr>
            </w:pPr>
          </w:p>
        </w:tc>
      </w:tr>
      <w:tr w:rsidR="00BB26F0" w14:paraId="0AF4C837" w14:textId="77777777" w:rsidTr="00CB3952">
        <w:tc>
          <w:tcPr>
            <w:tcW w:w="537" w:type="dxa"/>
            <w:shd w:val="clear" w:color="auto" w:fill="auto"/>
            <w:vAlign w:val="center"/>
          </w:tcPr>
          <w:p w14:paraId="471C0E0F" w14:textId="7D8FEF2C" w:rsidR="00BB26F0" w:rsidRDefault="00BB26F0" w:rsidP="00BB26F0">
            <w:pPr>
              <w:pStyle w:val="Zawartotabeli"/>
              <w:spacing w:after="57" w:line="200" w:lineRule="atLeast"/>
              <w:jc w:val="left"/>
              <w:rPr>
                <w:sz w:val="21"/>
                <w:szCs w:val="21"/>
                <w:lang w:val="pl-PL"/>
              </w:rPr>
            </w:pPr>
            <w:r>
              <w:rPr>
                <w:sz w:val="21"/>
                <w:szCs w:val="21"/>
                <w:lang w:val="pl-PL"/>
              </w:rPr>
              <w:t>3.</w:t>
            </w:r>
          </w:p>
        </w:tc>
        <w:tc>
          <w:tcPr>
            <w:tcW w:w="7475" w:type="dxa"/>
            <w:shd w:val="clear" w:color="auto" w:fill="auto"/>
            <w:vAlign w:val="center"/>
          </w:tcPr>
          <w:p w14:paraId="1A542387" w14:textId="0A59FBAB" w:rsidR="00BB26F0" w:rsidRDefault="00BB26F0" w:rsidP="00BB26F0">
            <w:pPr>
              <w:pStyle w:val="Zawartotabeli"/>
              <w:spacing w:after="57" w:line="200" w:lineRule="atLeast"/>
              <w:jc w:val="left"/>
              <w:rPr>
                <w:sz w:val="21"/>
                <w:szCs w:val="21"/>
                <w:lang w:val="pl-PL"/>
              </w:rPr>
            </w:pPr>
            <w:r>
              <w:rPr>
                <w:sz w:val="21"/>
                <w:szCs w:val="21"/>
              </w:rPr>
              <w:t>PB-K-PK-0-R02 Konstrukcja i zbrojenie ściany oporowej</w:t>
            </w:r>
          </w:p>
        </w:tc>
        <w:tc>
          <w:tcPr>
            <w:tcW w:w="851" w:type="dxa"/>
            <w:shd w:val="clear" w:color="auto" w:fill="auto"/>
            <w:vAlign w:val="center"/>
          </w:tcPr>
          <w:p w14:paraId="28E3AFDC" w14:textId="1471A1CE" w:rsidR="00BB26F0" w:rsidRDefault="00BB26F0" w:rsidP="00BB26F0">
            <w:pPr>
              <w:pStyle w:val="Zawartotabeli"/>
              <w:spacing w:after="57" w:line="200" w:lineRule="atLeast"/>
              <w:jc w:val="right"/>
              <w:rPr>
                <w:sz w:val="21"/>
                <w:szCs w:val="21"/>
                <w:lang w:val="pl-PL"/>
              </w:rPr>
            </w:pPr>
            <w:r>
              <w:rPr>
                <w:sz w:val="21"/>
                <w:szCs w:val="21"/>
                <w:lang w:val="pl-PL"/>
              </w:rPr>
              <w:t>1 : 10</w:t>
            </w:r>
          </w:p>
        </w:tc>
        <w:tc>
          <w:tcPr>
            <w:tcW w:w="851" w:type="dxa"/>
          </w:tcPr>
          <w:p w14:paraId="41DE5F24" w14:textId="7E7B3C25" w:rsidR="00BB26F0" w:rsidRDefault="00BB26F0" w:rsidP="00BB26F0">
            <w:pPr>
              <w:pStyle w:val="Zawartotabeli"/>
              <w:spacing w:after="57" w:line="200" w:lineRule="atLeast"/>
              <w:jc w:val="right"/>
              <w:rPr>
                <w:sz w:val="21"/>
                <w:szCs w:val="21"/>
                <w:lang w:val="pl-PL"/>
              </w:rPr>
            </w:pPr>
          </w:p>
        </w:tc>
      </w:tr>
    </w:tbl>
    <w:p w14:paraId="18372F10" w14:textId="77777777" w:rsidR="00870D4D" w:rsidRPr="00363ACD" w:rsidRDefault="00870D4D">
      <w:pPr>
        <w:spacing w:line="360" w:lineRule="auto"/>
        <w:ind w:left="150"/>
        <w:rPr>
          <w:b/>
          <w:bCs/>
          <w:lang w:val="en-US"/>
        </w:rPr>
      </w:pPr>
    </w:p>
    <w:sectPr w:rsidR="00870D4D" w:rsidRPr="00363ACD" w:rsidSect="000A2F2A">
      <w:headerReference w:type="even" r:id="rId42"/>
      <w:headerReference w:type="default" r:id="rId43"/>
      <w:footerReference w:type="even" r:id="rId44"/>
      <w:footerReference w:type="default" r:id="rId45"/>
      <w:headerReference w:type="first" r:id="rId46"/>
      <w:footerReference w:type="first" r:id="rId47"/>
      <w:pgSz w:w="11906" w:h="16838"/>
      <w:pgMar w:top="1276" w:right="1418" w:bottom="1276" w:left="1418"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30E102" w14:textId="77777777" w:rsidR="00D33056" w:rsidRDefault="00D33056">
      <w:r>
        <w:separator/>
      </w:r>
    </w:p>
  </w:endnote>
  <w:endnote w:type="continuationSeparator" w:id="0">
    <w:p w14:paraId="60D1DCF4" w14:textId="77777777" w:rsidR="00D33056" w:rsidRDefault="00D33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MS Mincho"/>
    <w:charset w:val="80"/>
    <w:family w:val="auto"/>
    <w:pitch w:val="default"/>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ourierEE">
    <w:altName w:val="Courier New"/>
    <w:charset w:val="00"/>
    <w:family w:val="decorative"/>
    <w:pitch w:val="variable"/>
  </w:font>
  <w:font w:name="Verdana">
    <w:panose1 w:val="020B0604030504040204"/>
    <w:charset w:val="EE"/>
    <w:family w:val="swiss"/>
    <w:pitch w:val="variable"/>
    <w:sig w:usb0="A00006FF" w:usb1="4000205B" w:usb2="00000010" w:usb3="00000000" w:csb0="0000019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Switzerland">
    <w:altName w:val="Times New Roman"/>
    <w:charset w:val="EE"/>
    <w:family w:val="auto"/>
    <w:pitch w:val="default"/>
  </w:font>
  <w:font w:name="TimesNewRomanPS">
    <w:charset w:val="EE"/>
    <w:family w:val="roman"/>
    <w:pitch w:val="default"/>
  </w:font>
  <w:font w:name="NSimSun">
    <w:panose1 w:val="02010609030101010101"/>
    <w:charset w:val="86"/>
    <w:family w:val="modern"/>
    <w:pitch w:val="fixed"/>
    <w:sig w:usb0="00000283" w:usb1="288F0000" w:usb2="00000016" w:usb3="00000000" w:csb0="00040001" w:csb1="00000000"/>
  </w:font>
  <w:font w:name="F">
    <w:altName w:val="Times New Roman"/>
    <w:charset w:val="00"/>
    <w:family w:val="auto"/>
    <w:pitch w:val="variable"/>
  </w:font>
  <w:font w:name="Segoe UI">
    <w:panose1 w:val="020B0502040204020203"/>
    <w:charset w:val="EE"/>
    <w:family w:val="swiss"/>
    <w:pitch w:val="variable"/>
    <w:sig w:usb0="E4002EFF" w:usb1="C000E47F" w:usb2="00000009" w:usb3="00000000" w:csb0="000001FF" w:csb1="00000000"/>
  </w:font>
  <w:font w:name="Geneva">
    <w:altName w:val="Arial"/>
    <w:charset w:val="EE"/>
    <w:family w:val="roman"/>
    <w:pitch w:val="variable"/>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font315">
    <w:altName w:val="Times New Roman"/>
    <w:charset w:val="EE"/>
    <w:family w:val="auto"/>
    <w:pitch w:val="variable"/>
  </w:font>
  <w:font w:name="Bookman Old Style">
    <w:panose1 w:val="02050604050505020204"/>
    <w:charset w:val="EE"/>
    <w:family w:val="roman"/>
    <w:pitch w:val="variable"/>
    <w:sig w:usb0="00000287" w:usb1="00000000" w:usb2="00000000" w:usb3="00000000" w:csb0="0000009F" w:csb1="00000000"/>
  </w:font>
  <w:font w:name="TrebuchetMS">
    <w:altName w:val="MS Mincho"/>
    <w:charset w:val="80"/>
    <w:family w:val="auto"/>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731B73" w14:textId="77777777" w:rsidR="003A1C31" w:rsidRDefault="003A1C3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8332C3" w14:textId="77777777" w:rsidR="003A1C31" w:rsidRPr="006C6B17" w:rsidRDefault="003A1C31" w:rsidP="003B4D3C">
    <w:pPr>
      <w:pStyle w:val="Stopka"/>
      <w:pBdr>
        <w:top w:val="thinThickSmallGap" w:sz="24" w:space="1" w:color="622423"/>
      </w:pBdr>
      <w:tabs>
        <w:tab w:val="clear" w:pos="4536"/>
      </w:tabs>
      <w:rPr>
        <w:sz w:val="18"/>
        <w:szCs w:val="16"/>
        <w:lang w:val="pl-PL"/>
      </w:rPr>
    </w:pPr>
    <w:r w:rsidRPr="006C6B17">
      <w:rPr>
        <w:sz w:val="18"/>
        <w:szCs w:val="16"/>
        <w:lang w:val="pl-PL"/>
      </w:rPr>
      <w:t xml:space="preserve">Projekt naprawy ściany oporowej pomiędzy parkingiem a zjazdem przy elewacji wschodniej Budynku Szpitala  </w:t>
    </w:r>
  </w:p>
  <w:p w14:paraId="213F13B2" w14:textId="77777777" w:rsidR="003A1C31" w:rsidRPr="001E7A8D" w:rsidRDefault="003A1C31" w:rsidP="003B4D3C">
    <w:pPr>
      <w:pStyle w:val="Stopka"/>
      <w:pBdr>
        <w:top w:val="thinThickSmallGap" w:sz="24" w:space="1" w:color="622423"/>
      </w:pBdr>
      <w:tabs>
        <w:tab w:val="clear" w:pos="4536"/>
      </w:tabs>
      <w:rPr>
        <w:sz w:val="20"/>
        <w:lang w:val="pl-PL"/>
      </w:rPr>
    </w:pPr>
  </w:p>
  <w:p w14:paraId="01B3AF53" w14:textId="77777777" w:rsidR="003A1C31" w:rsidRPr="001E7A8D" w:rsidRDefault="003A1C31" w:rsidP="004D6A21">
    <w:pPr>
      <w:pStyle w:val="Stopka"/>
      <w:pBdr>
        <w:top w:val="thinThickSmallGap" w:sz="24" w:space="1" w:color="622423"/>
      </w:pBdr>
      <w:tabs>
        <w:tab w:val="clear" w:pos="4536"/>
      </w:tabs>
      <w:rPr>
        <w:sz w:val="20"/>
      </w:rPr>
    </w:pPr>
    <w:r w:rsidRPr="001E7A8D">
      <w:rPr>
        <w:sz w:val="20"/>
      </w:rPr>
      <w:tab/>
      <w:t xml:space="preserve">Strona </w:t>
    </w:r>
    <w:r w:rsidRPr="001E7A8D">
      <w:rPr>
        <w:sz w:val="20"/>
      </w:rPr>
      <w:fldChar w:fldCharType="begin"/>
    </w:r>
    <w:r w:rsidRPr="001E7A8D">
      <w:rPr>
        <w:sz w:val="20"/>
      </w:rPr>
      <w:instrText xml:space="preserve"> PAGE   \* MERGEFORMAT </w:instrText>
    </w:r>
    <w:r w:rsidRPr="001E7A8D">
      <w:rPr>
        <w:sz w:val="20"/>
      </w:rPr>
      <w:fldChar w:fldCharType="separate"/>
    </w:r>
    <w:r>
      <w:rPr>
        <w:noProof/>
        <w:sz w:val="20"/>
      </w:rPr>
      <w:t>184</w:t>
    </w:r>
    <w:r w:rsidRPr="001E7A8D">
      <w:rPr>
        <w:sz w:val="20"/>
      </w:rPr>
      <w:fldChar w:fldCharType="end"/>
    </w:r>
  </w:p>
  <w:p w14:paraId="6559A684" w14:textId="77777777" w:rsidR="003A1C31" w:rsidRDefault="003A1C31">
    <w:pPr>
      <w:pStyle w:val="Tekstpodstawowy"/>
      <w:tabs>
        <w:tab w:val="left" w:pos="426"/>
      </w:tabs>
      <w:spacing w:after="0" w:line="360" w:lineRule="auto"/>
      <w:ind w:left="567"/>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094B3D" w14:textId="77777777" w:rsidR="003A1C31" w:rsidRDefault="003A1C3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224FA3" w14:textId="77777777" w:rsidR="00D33056" w:rsidRDefault="00D33056">
      <w:r>
        <w:separator/>
      </w:r>
    </w:p>
  </w:footnote>
  <w:footnote w:type="continuationSeparator" w:id="0">
    <w:p w14:paraId="58EE5935" w14:textId="77777777" w:rsidR="00D33056" w:rsidRDefault="00D330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31EE6" w14:textId="77777777" w:rsidR="003A1C31" w:rsidRDefault="003A1C3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79591F" w14:textId="77777777" w:rsidR="003A1C31" w:rsidRPr="00264358" w:rsidRDefault="003A1C31" w:rsidP="00264358">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15F6CB" w14:textId="77777777" w:rsidR="003A1C31" w:rsidRDefault="003A1C3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5966F5BC"/>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749CFBD2"/>
    <w:lvl w:ilvl="0">
      <w:start w:val="1"/>
      <w:numFmt w:val="bullet"/>
      <w:pStyle w:val="Listapunktowana"/>
      <w:lvlText w:val=""/>
      <w:lvlJc w:val="left"/>
      <w:pPr>
        <w:tabs>
          <w:tab w:val="num" w:pos="360"/>
        </w:tabs>
        <w:ind w:left="360" w:hanging="360"/>
      </w:pPr>
      <w:rPr>
        <w:rFonts w:ascii="Symbol" w:hAnsi="Symbol" w:hint="default"/>
      </w:rPr>
    </w:lvl>
  </w:abstractNum>
  <w:abstractNum w:abstractNumId="2" w15:restartNumberingAfterBreak="0">
    <w:nsid w:val="00000002"/>
    <w:multiLevelType w:val="multilevel"/>
    <w:tmpl w:val="1A9C5CDE"/>
    <w:lvl w:ilvl="0">
      <w:start w:val="1"/>
      <w:numFmt w:val="upperRoman"/>
      <w:pStyle w:val="Nagwek3"/>
      <w:lvlText w:val="%1."/>
      <w:lvlJc w:val="right"/>
      <w:pPr>
        <w:tabs>
          <w:tab w:val="num" w:pos="1080"/>
        </w:tabs>
        <w:ind w:left="0" w:firstLine="0"/>
      </w:pPr>
      <w:rPr>
        <w:rFonts w:hint="default"/>
      </w:rPr>
    </w:lvl>
    <w:lvl w:ilvl="1">
      <w:start w:val="6"/>
      <w:numFmt w:val="decimal"/>
      <w:lvlText w:val="%2."/>
      <w:lvlJc w:val="left"/>
      <w:pPr>
        <w:tabs>
          <w:tab w:val="num" w:pos="1440"/>
        </w:tabs>
        <w:ind w:left="0" w:firstLine="0"/>
      </w:pPr>
      <w:rPr>
        <w:rFonts w:hint="default"/>
      </w:rPr>
    </w:lvl>
    <w:lvl w:ilvl="2">
      <w:start w:val="1"/>
      <w:numFmt w:val="decimal"/>
      <w:lvlText w:val="%2.%3."/>
      <w:lvlJc w:val="left"/>
      <w:pPr>
        <w:tabs>
          <w:tab w:val="num" w:pos="1800"/>
        </w:tabs>
        <w:ind w:left="0" w:firstLine="0"/>
      </w:pPr>
      <w:rPr>
        <w:rFonts w:hint="default"/>
        <w:b/>
        <w:sz w:val="24"/>
        <w:szCs w:val="24"/>
      </w:rPr>
    </w:lvl>
    <w:lvl w:ilvl="3">
      <w:start w:val="1"/>
      <w:numFmt w:val="decimal"/>
      <w:lvlText w:val="%2.%3.%4."/>
      <w:lvlJc w:val="left"/>
      <w:pPr>
        <w:tabs>
          <w:tab w:val="num" w:pos="2160"/>
        </w:tabs>
        <w:ind w:left="0" w:firstLine="0"/>
      </w:pPr>
      <w:rPr>
        <w:rFonts w:hint="default"/>
        <w:sz w:val="24"/>
        <w:szCs w:val="24"/>
        <w:lang w:val="pl-PL"/>
      </w:rPr>
    </w:lvl>
    <w:lvl w:ilvl="4">
      <w:start w:val="1"/>
      <w:numFmt w:val="decimal"/>
      <w:lvlText w:val="%2.%3.%4.%5."/>
      <w:lvlJc w:val="left"/>
      <w:pPr>
        <w:tabs>
          <w:tab w:val="num" w:pos="2520"/>
        </w:tabs>
        <w:ind w:left="0" w:firstLine="0"/>
      </w:pPr>
      <w:rPr>
        <w:rFonts w:hint="default"/>
      </w:rPr>
    </w:lvl>
    <w:lvl w:ilvl="5">
      <w:start w:val="1"/>
      <w:numFmt w:val="decimal"/>
      <w:lvlText w:val="%2.%3.%4.%5.%6."/>
      <w:lvlJc w:val="left"/>
      <w:pPr>
        <w:tabs>
          <w:tab w:val="num" w:pos="2880"/>
        </w:tabs>
        <w:ind w:left="0" w:firstLine="0"/>
      </w:pPr>
      <w:rPr>
        <w:rFonts w:hint="default"/>
      </w:rPr>
    </w:lvl>
    <w:lvl w:ilvl="6">
      <w:start w:val="1"/>
      <w:numFmt w:val="decimal"/>
      <w:lvlText w:val="%2.%3.%4.%5.%6.%7."/>
      <w:lvlJc w:val="left"/>
      <w:pPr>
        <w:tabs>
          <w:tab w:val="num" w:pos="3240"/>
        </w:tabs>
        <w:ind w:left="0" w:firstLine="0"/>
      </w:pPr>
      <w:rPr>
        <w:rFonts w:hint="default"/>
      </w:rPr>
    </w:lvl>
    <w:lvl w:ilvl="7">
      <w:start w:val="1"/>
      <w:numFmt w:val="decimal"/>
      <w:lvlText w:val="%2.%3.%4.%5.%6.%7.%8."/>
      <w:lvlJc w:val="left"/>
      <w:pPr>
        <w:tabs>
          <w:tab w:val="num" w:pos="3600"/>
        </w:tabs>
        <w:ind w:left="0" w:firstLine="0"/>
      </w:pPr>
      <w:rPr>
        <w:rFonts w:hint="default"/>
      </w:rPr>
    </w:lvl>
    <w:lvl w:ilvl="8">
      <w:start w:val="1"/>
      <w:numFmt w:val="decimal"/>
      <w:lvlText w:val="%2.%3.%4.%5.%6.%7.%8.%9."/>
      <w:lvlJc w:val="left"/>
      <w:pPr>
        <w:tabs>
          <w:tab w:val="num" w:pos="3960"/>
        </w:tabs>
        <w:ind w:left="0" w:firstLine="0"/>
      </w:pPr>
      <w:rPr>
        <w:rFonts w:hint="default"/>
      </w:rPr>
    </w:lvl>
  </w:abstractNum>
  <w:abstractNum w:abstractNumId="3" w15:restartNumberingAfterBreak="0">
    <w:nsid w:val="00000003"/>
    <w:multiLevelType w:val="multilevel"/>
    <w:tmpl w:val="00000003"/>
    <w:name w:val="WW8Num3"/>
    <w:lvl w:ilvl="0">
      <w:start w:val="1"/>
      <w:numFmt w:val="bullet"/>
      <w:lvlText w:val=""/>
      <w:lvlJc w:val="left"/>
      <w:pPr>
        <w:tabs>
          <w:tab w:val="num" w:pos="850"/>
        </w:tabs>
        <w:ind w:left="720" w:hanging="360"/>
      </w:pPr>
      <w:rPr>
        <w:rFonts w:ascii="Wingdings" w:hAnsi="Wingdings" w:cs="Times New Roman"/>
      </w:rPr>
    </w:lvl>
    <w:lvl w:ilvl="1">
      <w:start w:val="1"/>
      <w:numFmt w:val="bullet"/>
      <w:lvlText w:val=""/>
      <w:lvlJc w:val="left"/>
      <w:pPr>
        <w:tabs>
          <w:tab w:val="num" w:pos="1080"/>
        </w:tabs>
        <w:ind w:left="1080" w:hanging="360"/>
      </w:pPr>
      <w:rPr>
        <w:rFonts w:ascii="Wingdings" w:hAnsi="Wingdings" w:cs="Times New Roman"/>
      </w:rPr>
    </w:lvl>
    <w:lvl w:ilvl="2">
      <w:start w:val="1"/>
      <w:numFmt w:val="bullet"/>
      <w:lvlText w:val=""/>
      <w:lvlJc w:val="left"/>
      <w:pPr>
        <w:tabs>
          <w:tab w:val="num" w:pos="1440"/>
        </w:tabs>
        <w:ind w:left="1440" w:hanging="360"/>
      </w:pPr>
      <w:rPr>
        <w:rFonts w:ascii="Wingdings" w:hAnsi="Wingdings" w:cs="Times New Roman"/>
      </w:rPr>
    </w:lvl>
    <w:lvl w:ilvl="3">
      <w:start w:val="1"/>
      <w:numFmt w:val="bullet"/>
      <w:lvlText w:val=""/>
      <w:lvlJc w:val="left"/>
      <w:pPr>
        <w:tabs>
          <w:tab w:val="num" w:pos="1800"/>
        </w:tabs>
        <w:ind w:left="1800" w:hanging="360"/>
      </w:pPr>
      <w:rPr>
        <w:rFonts w:ascii="Wingdings" w:hAnsi="Wingdings" w:cs="Times New Roman"/>
      </w:rPr>
    </w:lvl>
    <w:lvl w:ilvl="4">
      <w:start w:val="1"/>
      <w:numFmt w:val="bullet"/>
      <w:lvlText w:val=""/>
      <w:lvlJc w:val="left"/>
      <w:pPr>
        <w:tabs>
          <w:tab w:val="num" w:pos="2160"/>
        </w:tabs>
        <w:ind w:left="2160" w:hanging="360"/>
      </w:pPr>
      <w:rPr>
        <w:rFonts w:ascii="Wingdings" w:hAnsi="Wingdings" w:cs="Times New Roman"/>
      </w:rPr>
    </w:lvl>
    <w:lvl w:ilvl="5">
      <w:start w:val="1"/>
      <w:numFmt w:val="bullet"/>
      <w:lvlText w:val=""/>
      <w:lvlJc w:val="left"/>
      <w:pPr>
        <w:tabs>
          <w:tab w:val="num" w:pos="2520"/>
        </w:tabs>
        <w:ind w:left="2520" w:hanging="360"/>
      </w:pPr>
      <w:rPr>
        <w:rFonts w:ascii="Wingdings" w:hAnsi="Wingdings" w:cs="Times New Roman"/>
      </w:rPr>
    </w:lvl>
    <w:lvl w:ilvl="6">
      <w:start w:val="1"/>
      <w:numFmt w:val="bullet"/>
      <w:lvlText w:val=""/>
      <w:lvlJc w:val="left"/>
      <w:pPr>
        <w:tabs>
          <w:tab w:val="num" w:pos="2880"/>
        </w:tabs>
        <w:ind w:left="2880" w:hanging="360"/>
      </w:pPr>
      <w:rPr>
        <w:rFonts w:ascii="Wingdings" w:hAnsi="Wingdings" w:cs="Times New Roman"/>
      </w:rPr>
    </w:lvl>
    <w:lvl w:ilvl="7">
      <w:start w:val="1"/>
      <w:numFmt w:val="bullet"/>
      <w:lvlText w:val=""/>
      <w:lvlJc w:val="left"/>
      <w:pPr>
        <w:tabs>
          <w:tab w:val="num" w:pos="3240"/>
        </w:tabs>
        <w:ind w:left="3240" w:hanging="360"/>
      </w:pPr>
      <w:rPr>
        <w:rFonts w:ascii="Wingdings" w:hAnsi="Wingdings" w:cs="Times New Roman"/>
      </w:rPr>
    </w:lvl>
    <w:lvl w:ilvl="8">
      <w:start w:val="1"/>
      <w:numFmt w:val="bullet"/>
      <w:lvlText w:val=""/>
      <w:lvlJc w:val="left"/>
      <w:pPr>
        <w:tabs>
          <w:tab w:val="num" w:pos="3600"/>
        </w:tabs>
        <w:ind w:left="3600" w:hanging="360"/>
      </w:pPr>
      <w:rPr>
        <w:rFonts w:ascii="Wingdings" w:hAnsi="Wingdings" w:cs="Times New Roman"/>
      </w:rPr>
    </w:lvl>
  </w:abstractNum>
  <w:abstractNum w:abstractNumId="4"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Wingdings" w:hAnsi="Wingdings" w:cs="Times New Roman"/>
      </w:rPr>
    </w:lvl>
    <w:lvl w:ilvl="1">
      <w:start w:val="1"/>
      <w:numFmt w:val="bullet"/>
      <w:lvlText w:val=""/>
      <w:lvlJc w:val="left"/>
      <w:pPr>
        <w:tabs>
          <w:tab w:val="num" w:pos="1080"/>
        </w:tabs>
        <w:ind w:left="1080" w:hanging="360"/>
      </w:pPr>
      <w:rPr>
        <w:rFonts w:ascii="Wingdings" w:hAnsi="Wingdings" w:cs="Times New Roman"/>
      </w:rPr>
    </w:lvl>
    <w:lvl w:ilvl="2">
      <w:start w:val="1"/>
      <w:numFmt w:val="bullet"/>
      <w:lvlText w:val=""/>
      <w:lvlJc w:val="left"/>
      <w:pPr>
        <w:tabs>
          <w:tab w:val="num" w:pos="1440"/>
        </w:tabs>
        <w:ind w:left="1440" w:hanging="360"/>
      </w:pPr>
      <w:rPr>
        <w:rFonts w:ascii="Wingdings" w:hAnsi="Wingdings" w:cs="Times New Roman"/>
      </w:rPr>
    </w:lvl>
    <w:lvl w:ilvl="3">
      <w:start w:val="1"/>
      <w:numFmt w:val="bullet"/>
      <w:lvlText w:val=""/>
      <w:lvlJc w:val="left"/>
      <w:pPr>
        <w:tabs>
          <w:tab w:val="num" w:pos="1800"/>
        </w:tabs>
        <w:ind w:left="1800" w:hanging="360"/>
      </w:pPr>
      <w:rPr>
        <w:rFonts w:ascii="Wingdings" w:hAnsi="Wingdings" w:cs="Times New Roman"/>
      </w:rPr>
    </w:lvl>
    <w:lvl w:ilvl="4">
      <w:start w:val="1"/>
      <w:numFmt w:val="bullet"/>
      <w:lvlText w:val=""/>
      <w:lvlJc w:val="left"/>
      <w:pPr>
        <w:tabs>
          <w:tab w:val="num" w:pos="2160"/>
        </w:tabs>
        <w:ind w:left="2160" w:hanging="360"/>
      </w:pPr>
      <w:rPr>
        <w:rFonts w:ascii="Wingdings" w:hAnsi="Wingdings" w:cs="Times New Roman"/>
      </w:rPr>
    </w:lvl>
    <w:lvl w:ilvl="5">
      <w:start w:val="1"/>
      <w:numFmt w:val="bullet"/>
      <w:lvlText w:val=""/>
      <w:lvlJc w:val="left"/>
      <w:pPr>
        <w:tabs>
          <w:tab w:val="num" w:pos="2520"/>
        </w:tabs>
        <w:ind w:left="2520" w:hanging="360"/>
      </w:pPr>
      <w:rPr>
        <w:rFonts w:ascii="Wingdings" w:hAnsi="Wingdings" w:cs="Times New Roman"/>
      </w:rPr>
    </w:lvl>
    <w:lvl w:ilvl="6">
      <w:start w:val="1"/>
      <w:numFmt w:val="bullet"/>
      <w:lvlText w:val=""/>
      <w:lvlJc w:val="left"/>
      <w:pPr>
        <w:tabs>
          <w:tab w:val="num" w:pos="2880"/>
        </w:tabs>
        <w:ind w:left="2880" w:hanging="360"/>
      </w:pPr>
      <w:rPr>
        <w:rFonts w:ascii="Wingdings" w:hAnsi="Wingdings" w:cs="Times New Roman"/>
      </w:rPr>
    </w:lvl>
    <w:lvl w:ilvl="7">
      <w:start w:val="1"/>
      <w:numFmt w:val="bullet"/>
      <w:lvlText w:val=""/>
      <w:lvlJc w:val="left"/>
      <w:pPr>
        <w:tabs>
          <w:tab w:val="num" w:pos="3240"/>
        </w:tabs>
        <w:ind w:left="3240" w:hanging="360"/>
      </w:pPr>
      <w:rPr>
        <w:rFonts w:ascii="Wingdings" w:hAnsi="Wingdings" w:cs="Times New Roman"/>
      </w:rPr>
    </w:lvl>
    <w:lvl w:ilvl="8">
      <w:start w:val="1"/>
      <w:numFmt w:val="bullet"/>
      <w:lvlText w:val=""/>
      <w:lvlJc w:val="left"/>
      <w:pPr>
        <w:tabs>
          <w:tab w:val="num" w:pos="3600"/>
        </w:tabs>
        <w:ind w:left="3600" w:hanging="360"/>
      </w:pPr>
      <w:rPr>
        <w:rFonts w:ascii="Wingdings" w:hAnsi="Wingdings" w:cs="Times New Roman"/>
      </w:rPr>
    </w:lvl>
  </w:abstractNum>
  <w:abstractNum w:abstractNumId="5"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Wingdings" w:hAnsi="Wingdings" w:cs="Symbol"/>
      </w:rPr>
    </w:lvl>
    <w:lvl w:ilvl="1">
      <w:start w:val="1"/>
      <w:numFmt w:val="bullet"/>
      <w:lvlText w:val=""/>
      <w:lvlJc w:val="left"/>
      <w:pPr>
        <w:tabs>
          <w:tab w:val="num" w:pos="1080"/>
        </w:tabs>
        <w:ind w:left="1080" w:hanging="360"/>
      </w:pPr>
      <w:rPr>
        <w:rFonts w:ascii="Wingdings" w:hAnsi="Wingdings" w:cs="Symbol"/>
      </w:rPr>
    </w:lvl>
    <w:lvl w:ilvl="2">
      <w:start w:val="1"/>
      <w:numFmt w:val="bullet"/>
      <w:lvlText w:val=""/>
      <w:lvlJc w:val="left"/>
      <w:pPr>
        <w:tabs>
          <w:tab w:val="num" w:pos="1440"/>
        </w:tabs>
        <w:ind w:left="1440" w:hanging="360"/>
      </w:pPr>
      <w:rPr>
        <w:rFonts w:ascii="Wingdings" w:hAnsi="Wingdings" w:cs="Symbol"/>
      </w:rPr>
    </w:lvl>
    <w:lvl w:ilvl="3">
      <w:start w:val="1"/>
      <w:numFmt w:val="bullet"/>
      <w:lvlText w:val=""/>
      <w:lvlJc w:val="left"/>
      <w:pPr>
        <w:tabs>
          <w:tab w:val="num" w:pos="1800"/>
        </w:tabs>
        <w:ind w:left="1800" w:hanging="360"/>
      </w:pPr>
      <w:rPr>
        <w:rFonts w:ascii="Wingdings" w:hAnsi="Wingdings" w:cs="Symbol"/>
      </w:rPr>
    </w:lvl>
    <w:lvl w:ilvl="4">
      <w:start w:val="1"/>
      <w:numFmt w:val="bullet"/>
      <w:lvlText w:val=""/>
      <w:lvlJc w:val="left"/>
      <w:pPr>
        <w:tabs>
          <w:tab w:val="num" w:pos="2160"/>
        </w:tabs>
        <w:ind w:left="2160" w:hanging="360"/>
      </w:pPr>
      <w:rPr>
        <w:rFonts w:ascii="Wingdings" w:hAnsi="Wingdings" w:cs="Symbol"/>
      </w:rPr>
    </w:lvl>
    <w:lvl w:ilvl="5">
      <w:start w:val="1"/>
      <w:numFmt w:val="bullet"/>
      <w:lvlText w:val=""/>
      <w:lvlJc w:val="left"/>
      <w:pPr>
        <w:tabs>
          <w:tab w:val="num" w:pos="2520"/>
        </w:tabs>
        <w:ind w:left="2520" w:hanging="360"/>
      </w:pPr>
      <w:rPr>
        <w:rFonts w:ascii="Wingdings" w:hAnsi="Wingdings" w:cs="Symbol"/>
      </w:rPr>
    </w:lvl>
    <w:lvl w:ilvl="6">
      <w:start w:val="1"/>
      <w:numFmt w:val="bullet"/>
      <w:lvlText w:val=""/>
      <w:lvlJc w:val="left"/>
      <w:pPr>
        <w:tabs>
          <w:tab w:val="num" w:pos="2880"/>
        </w:tabs>
        <w:ind w:left="2880" w:hanging="360"/>
      </w:pPr>
      <w:rPr>
        <w:rFonts w:ascii="Wingdings" w:hAnsi="Wingdings" w:cs="Symbol"/>
      </w:rPr>
    </w:lvl>
    <w:lvl w:ilvl="7">
      <w:start w:val="1"/>
      <w:numFmt w:val="bullet"/>
      <w:lvlText w:val=""/>
      <w:lvlJc w:val="left"/>
      <w:pPr>
        <w:tabs>
          <w:tab w:val="num" w:pos="3240"/>
        </w:tabs>
        <w:ind w:left="3240" w:hanging="360"/>
      </w:pPr>
      <w:rPr>
        <w:rFonts w:ascii="Wingdings" w:hAnsi="Wingdings" w:cs="Symbol"/>
      </w:rPr>
    </w:lvl>
    <w:lvl w:ilvl="8">
      <w:start w:val="1"/>
      <w:numFmt w:val="bullet"/>
      <w:lvlText w:val=""/>
      <w:lvlJc w:val="left"/>
      <w:pPr>
        <w:tabs>
          <w:tab w:val="num" w:pos="3600"/>
        </w:tabs>
        <w:ind w:left="3600" w:hanging="360"/>
      </w:pPr>
      <w:rPr>
        <w:rFonts w:ascii="Wingdings" w:hAnsi="Wingdings" w:cs="Symbol"/>
      </w:rPr>
    </w:lvl>
  </w:abstractNum>
  <w:abstractNum w:abstractNumId="6"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Wingdings" w:hAnsi="Wingdings" w:cs="Symbol"/>
      </w:rPr>
    </w:lvl>
    <w:lvl w:ilvl="1">
      <w:start w:val="1"/>
      <w:numFmt w:val="bullet"/>
      <w:lvlText w:val=""/>
      <w:lvlJc w:val="left"/>
      <w:pPr>
        <w:tabs>
          <w:tab w:val="num" w:pos="1080"/>
        </w:tabs>
        <w:ind w:left="1080" w:hanging="360"/>
      </w:pPr>
      <w:rPr>
        <w:rFonts w:ascii="Wingdings" w:hAnsi="Wingdings" w:cs="Symbol"/>
      </w:rPr>
    </w:lvl>
    <w:lvl w:ilvl="2">
      <w:start w:val="1"/>
      <w:numFmt w:val="bullet"/>
      <w:lvlText w:val=""/>
      <w:lvlJc w:val="left"/>
      <w:pPr>
        <w:tabs>
          <w:tab w:val="num" w:pos="1440"/>
        </w:tabs>
        <w:ind w:left="1440" w:hanging="360"/>
      </w:pPr>
      <w:rPr>
        <w:rFonts w:ascii="Wingdings" w:hAnsi="Wingdings" w:cs="Symbol"/>
      </w:rPr>
    </w:lvl>
    <w:lvl w:ilvl="3">
      <w:start w:val="1"/>
      <w:numFmt w:val="bullet"/>
      <w:lvlText w:val=""/>
      <w:lvlJc w:val="left"/>
      <w:pPr>
        <w:tabs>
          <w:tab w:val="num" w:pos="1800"/>
        </w:tabs>
        <w:ind w:left="1800" w:hanging="360"/>
      </w:pPr>
      <w:rPr>
        <w:rFonts w:ascii="Wingdings" w:hAnsi="Wingdings" w:cs="Symbol"/>
      </w:rPr>
    </w:lvl>
    <w:lvl w:ilvl="4">
      <w:start w:val="1"/>
      <w:numFmt w:val="bullet"/>
      <w:lvlText w:val=""/>
      <w:lvlJc w:val="left"/>
      <w:pPr>
        <w:tabs>
          <w:tab w:val="num" w:pos="2160"/>
        </w:tabs>
        <w:ind w:left="2160" w:hanging="360"/>
      </w:pPr>
      <w:rPr>
        <w:rFonts w:ascii="Wingdings" w:hAnsi="Wingdings" w:cs="Symbol"/>
      </w:rPr>
    </w:lvl>
    <w:lvl w:ilvl="5">
      <w:start w:val="1"/>
      <w:numFmt w:val="bullet"/>
      <w:lvlText w:val=""/>
      <w:lvlJc w:val="left"/>
      <w:pPr>
        <w:tabs>
          <w:tab w:val="num" w:pos="2520"/>
        </w:tabs>
        <w:ind w:left="2520" w:hanging="360"/>
      </w:pPr>
      <w:rPr>
        <w:rFonts w:ascii="Wingdings" w:hAnsi="Wingdings" w:cs="Symbol"/>
      </w:rPr>
    </w:lvl>
    <w:lvl w:ilvl="6">
      <w:start w:val="1"/>
      <w:numFmt w:val="bullet"/>
      <w:lvlText w:val=""/>
      <w:lvlJc w:val="left"/>
      <w:pPr>
        <w:tabs>
          <w:tab w:val="num" w:pos="2880"/>
        </w:tabs>
        <w:ind w:left="2880" w:hanging="360"/>
      </w:pPr>
      <w:rPr>
        <w:rFonts w:ascii="Wingdings" w:hAnsi="Wingdings" w:cs="Symbol"/>
      </w:rPr>
    </w:lvl>
    <w:lvl w:ilvl="7">
      <w:start w:val="1"/>
      <w:numFmt w:val="bullet"/>
      <w:lvlText w:val=""/>
      <w:lvlJc w:val="left"/>
      <w:pPr>
        <w:tabs>
          <w:tab w:val="num" w:pos="3240"/>
        </w:tabs>
        <w:ind w:left="3240" w:hanging="360"/>
      </w:pPr>
      <w:rPr>
        <w:rFonts w:ascii="Wingdings" w:hAnsi="Wingdings" w:cs="Symbol"/>
      </w:rPr>
    </w:lvl>
    <w:lvl w:ilvl="8">
      <w:start w:val="1"/>
      <w:numFmt w:val="bullet"/>
      <w:lvlText w:val=""/>
      <w:lvlJc w:val="left"/>
      <w:pPr>
        <w:tabs>
          <w:tab w:val="num" w:pos="3600"/>
        </w:tabs>
        <w:ind w:left="3600" w:hanging="360"/>
      </w:pPr>
      <w:rPr>
        <w:rFonts w:ascii="Wingdings" w:hAnsi="Wingdings" w:cs="Symbol"/>
      </w:rPr>
    </w:lvl>
  </w:abstractNum>
  <w:abstractNum w:abstractNumId="7"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w:hAnsi="Wingdings" w:cs="StarSymbol"/>
        <w:sz w:val="18"/>
        <w:szCs w:val="18"/>
      </w:rPr>
    </w:lvl>
    <w:lvl w:ilvl="2">
      <w:start w:val="1"/>
      <w:numFmt w:val="bullet"/>
      <w:lvlText w:val=""/>
      <w:lvlJc w:val="left"/>
      <w:pPr>
        <w:tabs>
          <w:tab w:val="num" w:pos="1440"/>
        </w:tabs>
        <w:ind w:left="1440" w:hanging="360"/>
      </w:pPr>
      <w:rPr>
        <w:rFonts w:ascii="Wingdings" w:hAnsi="Wingdings"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w:hAnsi="Wingdings" w:cs="StarSymbol"/>
        <w:sz w:val="18"/>
        <w:szCs w:val="18"/>
      </w:rPr>
    </w:lvl>
    <w:lvl w:ilvl="5">
      <w:start w:val="1"/>
      <w:numFmt w:val="bullet"/>
      <w:lvlText w:val=""/>
      <w:lvlJc w:val="left"/>
      <w:pPr>
        <w:tabs>
          <w:tab w:val="num" w:pos="2520"/>
        </w:tabs>
        <w:ind w:left="2520" w:hanging="360"/>
      </w:pPr>
      <w:rPr>
        <w:rFonts w:ascii="Wingdings" w:hAnsi="Wingdings"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w:hAnsi="Wingdings" w:cs="StarSymbol"/>
        <w:sz w:val="18"/>
        <w:szCs w:val="18"/>
      </w:rPr>
    </w:lvl>
    <w:lvl w:ilvl="8">
      <w:start w:val="1"/>
      <w:numFmt w:val="bullet"/>
      <w:lvlText w:val=""/>
      <w:lvlJc w:val="left"/>
      <w:pPr>
        <w:tabs>
          <w:tab w:val="num" w:pos="3600"/>
        </w:tabs>
        <w:ind w:left="3600" w:hanging="360"/>
      </w:pPr>
      <w:rPr>
        <w:rFonts w:ascii="Wingdings" w:hAnsi="Wingdings" w:cs="StarSymbol"/>
        <w:sz w:val="18"/>
        <w:szCs w:val="18"/>
      </w:rPr>
    </w:lvl>
  </w:abstractNum>
  <w:abstractNum w:abstractNumId="8"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Wingdings" w:hAnsi="Wingdings" w:cs="StarSymbol"/>
        <w:sz w:val="18"/>
        <w:szCs w:val="18"/>
      </w:rPr>
    </w:lvl>
  </w:abstractNum>
  <w:abstractNum w:abstractNumId="9"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Wingdings" w:hAnsi="Wingdings"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A"/>
    <w:multiLevelType w:val="singleLevel"/>
    <w:tmpl w:val="0000000A"/>
    <w:name w:val="WW8Num10"/>
    <w:lvl w:ilvl="0">
      <w:start w:val="1"/>
      <w:numFmt w:val="decimal"/>
      <w:lvlText w:val="%1)"/>
      <w:lvlJc w:val="left"/>
      <w:pPr>
        <w:tabs>
          <w:tab w:val="num" w:pos="0"/>
        </w:tabs>
        <w:ind w:left="720" w:hanging="360"/>
      </w:pPr>
    </w:lvl>
  </w:abstractNum>
  <w:abstractNum w:abstractNumId="11" w15:restartNumberingAfterBreak="0">
    <w:nsid w:val="0000000B"/>
    <w:multiLevelType w:val="singleLevel"/>
    <w:tmpl w:val="0000000B"/>
    <w:name w:val="WW8Num11"/>
    <w:lvl w:ilvl="0">
      <w:start w:val="1"/>
      <w:numFmt w:val="bullet"/>
      <w:lvlText w:val=""/>
      <w:lvlJc w:val="left"/>
      <w:pPr>
        <w:tabs>
          <w:tab w:val="num" w:pos="0"/>
        </w:tabs>
        <w:ind w:left="720" w:hanging="360"/>
      </w:pPr>
      <w:rPr>
        <w:rFonts w:ascii="Wingdings" w:hAnsi="Wingdings" w:cs="Symbol"/>
      </w:rPr>
    </w:lvl>
  </w:abstractNum>
  <w:abstractNum w:abstractNumId="12" w15:restartNumberingAfterBreak="0">
    <w:nsid w:val="0000000C"/>
    <w:multiLevelType w:val="multilevel"/>
    <w:tmpl w:val="0000000C"/>
    <w:name w:val="WW8Num12"/>
    <w:lvl w:ilvl="0">
      <w:start w:val="1"/>
      <w:numFmt w:val="bullet"/>
      <w:lvlText w:val=""/>
      <w:lvlJc w:val="left"/>
      <w:pPr>
        <w:tabs>
          <w:tab w:val="num" w:pos="360"/>
        </w:tabs>
        <w:ind w:left="360" w:hanging="360"/>
      </w:pPr>
      <w:rPr>
        <w:rFonts w:ascii="Wingdings" w:hAnsi="Wingdings" w:cs="Symbol"/>
      </w:rPr>
    </w:lvl>
    <w:lvl w:ilvl="1">
      <w:start w:val="1"/>
      <w:numFmt w:val="bullet"/>
      <w:lvlText w:val=""/>
      <w:lvlJc w:val="left"/>
      <w:pPr>
        <w:tabs>
          <w:tab w:val="num" w:pos="720"/>
        </w:tabs>
        <w:ind w:left="720" w:hanging="360"/>
      </w:pPr>
      <w:rPr>
        <w:rFonts w:ascii="Symbol" w:hAnsi="Symbol" w:cs="Courier New"/>
      </w:rPr>
    </w:lvl>
    <w:lvl w:ilvl="2">
      <w:start w:val="1"/>
      <w:numFmt w:val="bullet"/>
      <w:lvlText w:val=""/>
      <w:lvlJc w:val="left"/>
      <w:pPr>
        <w:tabs>
          <w:tab w:val="num" w:pos="1080"/>
        </w:tabs>
        <w:ind w:left="1080" w:hanging="360"/>
      </w:pPr>
      <w:rPr>
        <w:rFonts w:ascii="Symbol" w:hAnsi="Symbol" w:cs="Courier New"/>
      </w:rPr>
    </w:lvl>
    <w:lvl w:ilvl="3">
      <w:start w:val="1"/>
      <w:numFmt w:val="bullet"/>
      <w:lvlText w:val=""/>
      <w:lvlJc w:val="left"/>
      <w:pPr>
        <w:tabs>
          <w:tab w:val="num" w:pos="1440"/>
        </w:tabs>
        <w:ind w:left="1440" w:hanging="360"/>
      </w:pPr>
      <w:rPr>
        <w:rFonts w:ascii="Symbol" w:hAnsi="Symbol" w:cs="Courier New"/>
      </w:rPr>
    </w:lvl>
    <w:lvl w:ilvl="4">
      <w:start w:val="1"/>
      <w:numFmt w:val="bullet"/>
      <w:lvlText w:val=""/>
      <w:lvlJc w:val="left"/>
      <w:pPr>
        <w:tabs>
          <w:tab w:val="num" w:pos="1800"/>
        </w:tabs>
        <w:ind w:left="1800" w:hanging="360"/>
      </w:pPr>
      <w:rPr>
        <w:rFonts w:ascii="Symbol" w:hAnsi="Symbol" w:cs="Courier New"/>
      </w:rPr>
    </w:lvl>
    <w:lvl w:ilvl="5">
      <w:start w:val="1"/>
      <w:numFmt w:val="bullet"/>
      <w:lvlText w:val=""/>
      <w:lvlJc w:val="left"/>
      <w:pPr>
        <w:tabs>
          <w:tab w:val="num" w:pos="2160"/>
        </w:tabs>
        <w:ind w:left="2160" w:hanging="360"/>
      </w:pPr>
      <w:rPr>
        <w:rFonts w:ascii="Symbol" w:hAnsi="Symbol" w:cs="Courier New"/>
      </w:rPr>
    </w:lvl>
    <w:lvl w:ilvl="6">
      <w:start w:val="1"/>
      <w:numFmt w:val="bullet"/>
      <w:lvlText w:val=""/>
      <w:lvlJc w:val="left"/>
      <w:pPr>
        <w:tabs>
          <w:tab w:val="num" w:pos="2520"/>
        </w:tabs>
        <w:ind w:left="2520" w:hanging="360"/>
      </w:pPr>
      <w:rPr>
        <w:rFonts w:ascii="Symbol" w:hAnsi="Symbol" w:cs="Courier New"/>
      </w:rPr>
    </w:lvl>
    <w:lvl w:ilvl="7">
      <w:start w:val="1"/>
      <w:numFmt w:val="bullet"/>
      <w:lvlText w:val=""/>
      <w:lvlJc w:val="left"/>
      <w:pPr>
        <w:tabs>
          <w:tab w:val="num" w:pos="2880"/>
        </w:tabs>
        <w:ind w:left="2880" w:hanging="360"/>
      </w:pPr>
      <w:rPr>
        <w:rFonts w:ascii="Symbol" w:hAnsi="Symbol" w:cs="Courier New"/>
      </w:rPr>
    </w:lvl>
    <w:lvl w:ilvl="8">
      <w:start w:val="1"/>
      <w:numFmt w:val="bullet"/>
      <w:lvlText w:val=""/>
      <w:lvlJc w:val="left"/>
      <w:pPr>
        <w:tabs>
          <w:tab w:val="num" w:pos="3240"/>
        </w:tabs>
        <w:ind w:left="3240" w:hanging="360"/>
      </w:pPr>
      <w:rPr>
        <w:rFonts w:ascii="Symbol" w:hAnsi="Symbol" w:cs="Courier New"/>
      </w:rPr>
    </w:lvl>
  </w:abstractNum>
  <w:abstractNum w:abstractNumId="13" w15:restartNumberingAfterBreak="0">
    <w:nsid w:val="0000000D"/>
    <w:multiLevelType w:val="singleLevel"/>
    <w:tmpl w:val="0000000D"/>
    <w:name w:val="WW8Num13"/>
    <w:lvl w:ilvl="0">
      <w:start w:val="65535"/>
      <w:numFmt w:val="bullet"/>
      <w:lvlText w:val="•"/>
      <w:lvlJc w:val="left"/>
      <w:pPr>
        <w:tabs>
          <w:tab w:val="num" w:pos="720"/>
        </w:tabs>
        <w:ind w:left="720" w:hanging="360"/>
      </w:pPr>
      <w:rPr>
        <w:rFonts w:ascii="Times New Roman" w:hAnsi="Times New Roman" w:cs="Times New Roman"/>
      </w:rPr>
    </w:lvl>
  </w:abstractNum>
  <w:abstractNum w:abstractNumId="14" w15:restartNumberingAfterBreak="0">
    <w:nsid w:val="0000000E"/>
    <w:multiLevelType w:val="singleLevel"/>
    <w:tmpl w:val="0000000E"/>
    <w:name w:val="WW8Num14"/>
    <w:lvl w:ilvl="0">
      <w:start w:val="1"/>
      <w:numFmt w:val="bullet"/>
      <w:lvlText w:val=""/>
      <w:lvlJc w:val="left"/>
      <w:pPr>
        <w:tabs>
          <w:tab w:val="num" w:pos="0"/>
        </w:tabs>
        <w:ind w:left="1400" w:hanging="360"/>
      </w:pPr>
      <w:rPr>
        <w:rFonts w:ascii="Wingdings" w:hAnsi="Wingdings" w:cs="Symbol"/>
      </w:rPr>
    </w:lvl>
  </w:abstractNum>
  <w:abstractNum w:abstractNumId="15" w15:restartNumberingAfterBreak="0">
    <w:nsid w:val="0000000F"/>
    <w:multiLevelType w:val="multilevel"/>
    <w:tmpl w:val="0000000F"/>
    <w:name w:val="WW8Num15"/>
    <w:lvl w:ilvl="0">
      <w:start w:val="1"/>
      <w:numFmt w:val="bullet"/>
      <w:lvlText w:val=""/>
      <w:lvlJc w:val="left"/>
      <w:pPr>
        <w:tabs>
          <w:tab w:val="num" w:pos="716"/>
        </w:tabs>
        <w:ind w:left="716" w:hanging="432"/>
      </w:pPr>
      <w:rPr>
        <w:rFonts w:ascii="Symbol" w:hAnsi="Symbol" w:cs="StarSymbol"/>
      </w:rPr>
    </w:lvl>
    <w:lvl w:ilvl="1">
      <w:start w:val="1"/>
      <w:numFmt w:val="decimal"/>
      <w:lvlText w:val=" %1.%2 "/>
      <w:lvlJc w:val="left"/>
      <w:pPr>
        <w:tabs>
          <w:tab w:val="num" w:pos="860"/>
        </w:tabs>
        <w:ind w:left="860" w:hanging="576"/>
      </w:pPr>
    </w:lvl>
    <w:lvl w:ilvl="2">
      <w:start w:val="1"/>
      <w:numFmt w:val="decimal"/>
      <w:lvlText w:val=" %1.%2.%3 "/>
      <w:lvlJc w:val="left"/>
      <w:pPr>
        <w:tabs>
          <w:tab w:val="num" w:pos="1004"/>
        </w:tabs>
        <w:ind w:left="1004" w:hanging="720"/>
      </w:pPr>
    </w:lvl>
    <w:lvl w:ilvl="3">
      <w:start w:val="1"/>
      <w:numFmt w:val="decimal"/>
      <w:lvlText w:val=" %1.%2.%3.%4 "/>
      <w:lvlJc w:val="left"/>
      <w:pPr>
        <w:tabs>
          <w:tab w:val="num" w:pos="1148"/>
        </w:tabs>
        <w:ind w:left="1148" w:hanging="864"/>
      </w:pPr>
    </w:lvl>
    <w:lvl w:ilvl="4">
      <w:start w:val="1"/>
      <w:numFmt w:val="decimal"/>
      <w:lvlText w:val=" %1.%2.%3.%4.%5 "/>
      <w:lvlJc w:val="left"/>
      <w:pPr>
        <w:tabs>
          <w:tab w:val="num" w:pos="1292"/>
        </w:tabs>
        <w:ind w:left="1292" w:hanging="1008"/>
      </w:pPr>
    </w:lvl>
    <w:lvl w:ilvl="5">
      <w:start w:val="1"/>
      <w:numFmt w:val="decimal"/>
      <w:lvlText w:val=" %1.%2.%3.%4.%5.%6 "/>
      <w:lvlJc w:val="left"/>
      <w:pPr>
        <w:tabs>
          <w:tab w:val="num" w:pos="1436"/>
        </w:tabs>
        <w:ind w:left="1436" w:hanging="1152"/>
      </w:pPr>
    </w:lvl>
    <w:lvl w:ilvl="6">
      <w:start w:val="1"/>
      <w:numFmt w:val="decimal"/>
      <w:lvlText w:val=" %1.%2.%3.%4.%5.%6.%7 "/>
      <w:lvlJc w:val="left"/>
      <w:pPr>
        <w:tabs>
          <w:tab w:val="num" w:pos="1580"/>
        </w:tabs>
        <w:ind w:left="1580" w:hanging="1296"/>
      </w:pPr>
    </w:lvl>
    <w:lvl w:ilvl="7">
      <w:start w:val="1"/>
      <w:numFmt w:val="decimal"/>
      <w:lvlText w:val=" %1.%2.%3.%4.%5.%6.%7.%8 "/>
      <w:lvlJc w:val="left"/>
      <w:pPr>
        <w:tabs>
          <w:tab w:val="num" w:pos="1724"/>
        </w:tabs>
        <w:ind w:left="1724" w:hanging="1440"/>
      </w:pPr>
    </w:lvl>
    <w:lvl w:ilvl="8">
      <w:start w:val="1"/>
      <w:numFmt w:val="decimal"/>
      <w:lvlText w:val=" %1.%2.%3.%4.%5.%6.%7.%8.%9 "/>
      <w:lvlJc w:val="left"/>
      <w:pPr>
        <w:tabs>
          <w:tab w:val="num" w:pos="1868"/>
        </w:tabs>
        <w:ind w:left="1868" w:hanging="1584"/>
      </w:pPr>
    </w:lvl>
  </w:abstractNum>
  <w:abstractNum w:abstractNumId="16" w15:restartNumberingAfterBreak="0">
    <w:nsid w:val="00000010"/>
    <w:multiLevelType w:val="singleLevel"/>
    <w:tmpl w:val="00000010"/>
    <w:name w:val="WW8Num16"/>
    <w:lvl w:ilvl="0">
      <w:start w:val="1"/>
      <w:numFmt w:val="bullet"/>
      <w:lvlText w:val=""/>
      <w:lvlJc w:val="left"/>
      <w:pPr>
        <w:tabs>
          <w:tab w:val="num" w:pos="0"/>
        </w:tabs>
        <w:ind w:left="360" w:hanging="360"/>
      </w:pPr>
      <w:rPr>
        <w:rFonts w:ascii="Symbol" w:hAnsi="Symbol" w:cs="StarSymbol"/>
      </w:rPr>
    </w:lvl>
  </w:abstractNum>
  <w:abstractNum w:abstractNumId="17" w15:restartNumberingAfterBreak="0">
    <w:nsid w:val="00000011"/>
    <w:multiLevelType w:val="singleLevel"/>
    <w:tmpl w:val="00000011"/>
    <w:name w:val="WW8Num17"/>
    <w:lvl w:ilvl="0">
      <w:start w:val="1"/>
      <w:numFmt w:val="bullet"/>
      <w:lvlText w:val=""/>
      <w:lvlJc w:val="left"/>
      <w:pPr>
        <w:tabs>
          <w:tab w:val="num" w:pos="360"/>
        </w:tabs>
        <w:ind w:left="360" w:hanging="360"/>
      </w:pPr>
      <w:rPr>
        <w:rFonts w:ascii="Symbol" w:hAnsi="Symbol" w:cs="Symbol"/>
      </w:rPr>
    </w:lvl>
  </w:abstractNum>
  <w:abstractNum w:abstractNumId="18" w15:restartNumberingAfterBreak="0">
    <w:nsid w:val="00000012"/>
    <w:multiLevelType w:val="singleLevel"/>
    <w:tmpl w:val="00000012"/>
    <w:name w:val="WW8Num18"/>
    <w:lvl w:ilvl="0">
      <w:start w:val="1"/>
      <w:numFmt w:val="bullet"/>
      <w:lvlText w:val="-"/>
      <w:lvlJc w:val="left"/>
      <w:pPr>
        <w:tabs>
          <w:tab w:val="num" w:pos="720"/>
        </w:tabs>
        <w:ind w:left="720" w:hanging="360"/>
      </w:pPr>
      <w:rPr>
        <w:rFonts w:ascii="Courier New" w:hAnsi="Courier New" w:cs="Symbol"/>
      </w:rPr>
    </w:lvl>
  </w:abstractNum>
  <w:abstractNum w:abstractNumId="19" w15:restartNumberingAfterBreak="0">
    <w:nsid w:val="00000013"/>
    <w:multiLevelType w:val="singleLevel"/>
    <w:tmpl w:val="00000013"/>
    <w:name w:val="WW8Num19"/>
    <w:lvl w:ilvl="0">
      <w:start w:val="1"/>
      <w:numFmt w:val="bullet"/>
      <w:lvlText w:val=""/>
      <w:lvlJc w:val="left"/>
      <w:pPr>
        <w:tabs>
          <w:tab w:val="num" w:pos="0"/>
        </w:tabs>
        <w:ind w:left="1967" w:hanging="360"/>
      </w:pPr>
      <w:rPr>
        <w:rFonts w:ascii="Symbol" w:hAnsi="Symbol" w:cs="Symbol"/>
      </w:rPr>
    </w:lvl>
  </w:abstractNum>
  <w:abstractNum w:abstractNumId="20" w15:restartNumberingAfterBreak="0">
    <w:nsid w:val="00000014"/>
    <w:multiLevelType w:val="singleLevel"/>
    <w:tmpl w:val="00000014"/>
    <w:name w:val="WW8Num20"/>
    <w:lvl w:ilvl="0">
      <w:start w:val="1"/>
      <w:numFmt w:val="bullet"/>
      <w:lvlText w:val="-"/>
      <w:lvlJc w:val="left"/>
      <w:pPr>
        <w:tabs>
          <w:tab w:val="num" w:pos="0"/>
        </w:tabs>
        <w:ind w:left="1146" w:hanging="360"/>
      </w:pPr>
      <w:rPr>
        <w:rFonts w:ascii="Arial" w:hAnsi="Arial" w:cs="StarSymbol"/>
        <w:sz w:val="18"/>
        <w:szCs w:val="18"/>
      </w:rPr>
    </w:lvl>
  </w:abstractNum>
  <w:abstractNum w:abstractNumId="21" w15:restartNumberingAfterBreak="0">
    <w:nsid w:val="00000015"/>
    <w:multiLevelType w:val="singleLevel"/>
    <w:tmpl w:val="00000015"/>
    <w:name w:val="WW8Num21"/>
    <w:lvl w:ilvl="0">
      <w:start w:val="1"/>
      <w:numFmt w:val="bullet"/>
      <w:lvlText w:val=""/>
      <w:lvlJc w:val="left"/>
      <w:pPr>
        <w:tabs>
          <w:tab w:val="num" w:pos="0"/>
        </w:tabs>
        <w:ind w:left="720" w:hanging="360"/>
      </w:pPr>
      <w:rPr>
        <w:rFonts w:ascii="Symbol" w:hAnsi="Symbol" w:cs="Symbol"/>
      </w:rPr>
    </w:lvl>
  </w:abstractNum>
  <w:abstractNum w:abstractNumId="22" w15:restartNumberingAfterBreak="0">
    <w:nsid w:val="00000016"/>
    <w:multiLevelType w:val="singleLevel"/>
    <w:tmpl w:val="00000016"/>
    <w:name w:val="WW8Num22"/>
    <w:lvl w:ilvl="0">
      <w:start w:val="1"/>
      <w:numFmt w:val="bullet"/>
      <w:lvlText w:val=""/>
      <w:lvlJc w:val="left"/>
      <w:pPr>
        <w:tabs>
          <w:tab w:val="num" w:pos="0"/>
        </w:tabs>
        <w:ind w:left="720" w:hanging="360"/>
      </w:pPr>
      <w:rPr>
        <w:rFonts w:ascii="Symbol" w:hAnsi="Symbol" w:cs="Symbol"/>
      </w:rPr>
    </w:lvl>
  </w:abstractNum>
  <w:abstractNum w:abstractNumId="23" w15:restartNumberingAfterBreak="0">
    <w:nsid w:val="00000017"/>
    <w:multiLevelType w:val="singleLevel"/>
    <w:tmpl w:val="00000017"/>
    <w:name w:val="WW8Num23"/>
    <w:lvl w:ilvl="0">
      <w:start w:val="1"/>
      <w:numFmt w:val="bullet"/>
      <w:lvlText w:val=""/>
      <w:lvlJc w:val="left"/>
      <w:pPr>
        <w:tabs>
          <w:tab w:val="num" w:pos="0"/>
        </w:tabs>
        <w:ind w:left="720" w:hanging="360"/>
      </w:pPr>
      <w:rPr>
        <w:rFonts w:ascii="Symbol" w:hAnsi="Symbol" w:cs="Symbol"/>
      </w:rPr>
    </w:lvl>
  </w:abstractNum>
  <w:abstractNum w:abstractNumId="24" w15:restartNumberingAfterBreak="0">
    <w:nsid w:val="00000018"/>
    <w:multiLevelType w:val="singleLevel"/>
    <w:tmpl w:val="00000018"/>
    <w:name w:val="WW8Num24"/>
    <w:lvl w:ilvl="0">
      <w:start w:val="1"/>
      <w:numFmt w:val="bullet"/>
      <w:lvlText w:val=""/>
      <w:lvlJc w:val="left"/>
      <w:pPr>
        <w:tabs>
          <w:tab w:val="num" w:pos="0"/>
        </w:tabs>
        <w:ind w:left="720" w:hanging="360"/>
      </w:pPr>
      <w:rPr>
        <w:rFonts w:ascii="Symbol" w:hAnsi="Symbol" w:cs="Wingdings"/>
      </w:rPr>
    </w:lvl>
  </w:abstractNum>
  <w:abstractNum w:abstractNumId="25" w15:restartNumberingAfterBreak="0">
    <w:nsid w:val="00000019"/>
    <w:multiLevelType w:val="singleLevel"/>
    <w:tmpl w:val="00000019"/>
    <w:name w:val="WW8Num25"/>
    <w:lvl w:ilvl="0">
      <w:start w:val="1"/>
      <w:numFmt w:val="bullet"/>
      <w:lvlText w:val=""/>
      <w:lvlJc w:val="left"/>
      <w:pPr>
        <w:tabs>
          <w:tab w:val="num" w:pos="0"/>
        </w:tabs>
        <w:ind w:left="720" w:hanging="360"/>
      </w:pPr>
      <w:rPr>
        <w:rFonts w:ascii="Symbol" w:hAnsi="Symbol" w:cs="Wingdings"/>
      </w:rPr>
    </w:lvl>
  </w:abstractNum>
  <w:abstractNum w:abstractNumId="26" w15:restartNumberingAfterBreak="0">
    <w:nsid w:val="0000001A"/>
    <w:multiLevelType w:val="singleLevel"/>
    <w:tmpl w:val="0000001A"/>
    <w:name w:val="WW8Num26"/>
    <w:lvl w:ilvl="0">
      <w:start w:val="1"/>
      <w:numFmt w:val="bullet"/>
      <w:lvlText w:val=""/>
      <w:lvlJc w:val="left"/>
      <w:pPr>
        <w:tabs>
          <w:tab w:val="num" w:pos="0"/>
        </w:tabs>
        <w:ind w:left="720" w:hanging="360"/>
      </w:pPr>
      <w:rPr>
        <w:rFonts w:ascii="Symbol" w:hAnsi="Symbol" w:cs="Arial"/>
        <w:b/>
        <w:i w:val="0"/>
      </w:rPr>
    </w:lvl>
  </w:abstractNum>
  <w:abstractNum w:abstractNumId="27" w15:restartNumberingAfterBreak="0">
    <w:nsid w:val="0000001B"/>
    <w:multiLevelType w:val="singleLevel"/>
    <w:tmpl w:val="0000001B"/>
    <w:name w:val="WW8Num27"/>
    <w:lvl w:ilvl="0">
      <w:start w:val="1"/>
      <w:numFmt w:val="bullet"/>
      <w:lvlText w:val=""/>
      <w:lvlJc w:val="left"/>
      <w:pPr>
        <w:tabs>
          <w:tab w:val="num" w:pos="0"/>
        </w:tabs>
        <w:ind w:left="720" w:hanging="360"/>
      </w:pPr>
      <w:rPr>
        <w:rFonts w:ascii="Symbol" w:hAnsi="Symbol" w:cs="Symbol"/>
      </w:rPr>
    </w:lvl>
  </w:abstractNum>
  <w:abstractNum w:abstractNumId="28" w15:restartNumberingAfterBreak="0">
    <w:nsid w:val="0000001C"/>
    <w:multiLevelType w:val="multilevel"/>
    <w:tmpl w:val="0000001C"/>
    <w:name w:val="WW8Num28"/>
    <w:lvl w:ilvl="0">
      <w:start w:val="2"/>
      <w:numFmt w:val="decimal"/>
      <w:lvlText w:val="%1."/>
      <w:lvlJc w:val="left"/>
      <w:pPr>
        <w:tabs>
          <w:tab w:val="num" w:pos="360"/>
        </w:tabs>
        <w:ind w:left="360" w:hanging="360"/>
      </w:pPr>
    </w:lvl>
    <w:lvl w:ilvl="1">
      <w:start w:val="1"/>
      <w:numFmt w:val="decimal"/>
      <w:lvlText w:val="%1.%2."/>
      <w:lvlJc w:val="left"/>
      <w:pPr>
        <w:tabs>
          <w:tab w:val="num" w:pos="1004"/>
        </w:tabs>
        <w:ind w:left="644" w:hanging="360"/>
      </w:pPr>
    </w:lvl>
    <w:lvl w:ilvl="2">
      <w:start w:val="1"/>
      <w:numFmt w:val="decimal"/>
      <w:lvlText w:val="%1.%2.%3."/>
      <w:lvlJc w:val="left"/>
      <w:pPr>
        <w:tabs>
          <w:tab w:val="num" w:pos="1288"/>
        </w:tabs>
        <w:ind w:left="1288" w:hanging="720"/>
      </w:pPr>
    </w:lvl>
    <w:lvl w:ilvl="3">
      <w:start w:val="1"/>
      <w:numFmt w:val="decimal"/>
      <w:lvlText w:val="%1.%2.%3.%4."/>
      <w:lvlJc w:val="left"/>
      <w:pPr>
        <w:tabs>
          <w:tab w:val="num" w:pos="1572"/>
        </w:tabs>
        <w:ind w:left="1572" w:hanging="720"/>
      </w:pPr>
    </w:lvl>
    <w:lvl w:ilvl="4">
      <w:start w:val="1"/>
      <w:numFmt w:val="decimal"/>
      <w:lvlText w:val="%1.%2.%3.%4.%5."/>
      <w:lvlJc w:val="left"/>
      <w:pPr>
        <w:tabs>
          <w:tab w:val="num" w:pos="2216"/>
        </w:tabs>
        <w:ind w:left="2216" w:hanging="1080"/>
      </w:pPr>
    </w:lvl>
    <w:lvl w:ilvl="5">
      <w:start w:val="1"/>
      <w:numFmt w:val="decimal"/>
      <w:lvlText w:val="%1.%2.%3.%4.%5.%6."/>
      <w:lvlJc w:val="left"/>
      <w:pPr>
        <w:tabs>
          <w:tab w:val="num" w:pos="2500"/>
        </w:tabs>
        <w:ind w:left="2500" w:hanging="1080"/>
      </w:pPr>
    </w:lvl>
    <w:lvl w:ilvl="6">
      <w:start w:val="1"/>
      <w:numFmt w:val="decimal"/>
      <w:lvlText w:val="%1.%2.%3.%4.%5.%6.%7."/>
      <w:lvlJc w:val="left"/>
      <w:pPr>
        <w:tabs>
          <w:tab w:val="num" w:pos="3144"/>
        </w:tabs>
        <w:ind w:left="3144" w:hanging="1440"/>
      </w:pPr>
    </w:lvl>
    <w:lvl w:ilvl="7">
      <w:start w:val="1"/>
      <w:numFmt w:val="decimal"/>
      <w:lvlText w:val="%1.%2.%3.%4.%5.%6.%7.%8."/>
      <w:lvlJc w:val="left"/>
      <w:pPr>
        <w:tabs>
          <w:tab w:val="num" w:pos="3428"/>
        </w:tabs>
        <w:ind w:left="3428" w:hanging="1440"/>
      </w:pPr>
    </w:lvl>
    <w:lvl w:ilvl="8">
      <w:start w:val="1"/>
      <w:numFmt w:val="decimal"/>
      <w:lvlText w:val="%1.%2.%3.%4.%5.%6.%7.%8.%9."/>
      <w:lvlJc w:val="left"/>
      <w:pPr>
        <w:tabs>
          <w:tab w:val="num" w:pos="4072"/>
        </w:tabs>
        <w:ind w:left="4072" w:hanging="1800"/>
      </w:pPr>
    </w:lvl>
  </w:abstractNum>
  <w:abstractNum w:abstractNumId="29" w15:restartNumberingAfterBreak="0">
    <w:nsid w:val="0000001D"/>
    <w:multiLevelType w:val="singleLevel"/>
    <w:tmpl w:val="0000001D"/>
    <w:name w:val="WW8Num29"/>
    <w:lvl w:ilvl="0">
      <w:start w:val="1"/>
      <w:numFmt w:val="bullet"/>
      <w:lvlText w:val=""/>
      <w:lvlJc w:val="left"/>
      <w:pPr>
        <w:tabs>
          <w:tab w:val="num" w:pos="0"/>
        </w:tabs>
        <w:ind w:left="720" w:hanging="360"/>
      </w:pPr>
      <w:rPr>
        <w:rFonts w:ascii="Symbol" w:hAnsi="Symbol" w:cs="Wingdings"/>
      </w:rPr>
    </w:lvl>
  </w:abstractNum>
  <w:abstractNum w:abstractNumId="30" w15:restartNumberingAfterBreak="0">
    <w:nsid w:val="0000001E"/>
    <w:multiLevelType w:val="singleLevel"/>
    <w:tmpl w:val="0000001E"/>
    <w:name w:val="WW8Num30"/>
    <w:lvl w:ilvl="0">
      <w:start w:val="1"/>
      <w:numFmt w:val="bullet"/>
      <w:lvlText w:val=""/>
      <w:lvlJc w:val="left"/>
      <w:pPr>
        <w:tabs>
          <w:tab w:val="num" w:pos="0"/>
        </w:tabs>
        <w:ind w:left="720" w:hanging="360"/>
      </w:pPr>
      <w:rPr>
        <w:rFonts w:ascii="Symbol" w:hAnsi="Symbol" w:cs="Times New Roman"/>
      </w:rPr>
    </w:lvl>
  </w:abstractNum>
  <w:abstractNum w:abstractNumId="31" w15:restartNumberingAfterBreak="0">
    <w:nsid w:val="0000001F"/>
    <w:multiLevelType w:val="multilevel"/>
    <w:tmpl w:val="0000001F"/>
    <w:name w:val="WW8Num31"/>
    <w:lvl w:ilvl="0">
      <w:start w:val="1"/>
      <w:numFmt w:val="lowerLetter"/>
      <w:suff w:val="nothing"/>
      <w:lvlText w:val="%1)"/>
      <w:lvlJc w:val="left"/>
      <w:pPr>
        <w:tabs>
          <w:tab w:val="num" w:pos="0"/>
        </w:tabs>
        <w:ind w:left="0" w:firstLine="0"/>
      </w:pPr>
    </w:lvl>
    <w:lvl w:ilvl="1">
      <w:start w:val="1"/>
      <w:numFmt w:val="lowerLetter"/>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Letter"/>
      <w:suff w:val="nothing"/>
      <w:lvlText w:val="%4)"/>
      <w:lvlJc w:val="left"/>
      <w:pPr>
        <w:tabs>
          <w:tab w:val="num" w:pos="0"/>
        </w:tabs>
        <w:ind w:left="0" w:firstLine="0"/>
      </w:pPr>
    </w:lvl>
    <w:lvl w:ilvl="4">
      <w:start w:val="1"/>
      <w:numFmt w:val="lowerLetter"/>
      <w:suff w:val="nothing"/>
      <w:lvlText w:val="%5)"/>
      <w:lvlJc w:val="left"/>
      <w:pPr>
        <w:tabs>
          <w:tab w:val="num" w:pos="0"/>
        </w:tabs>
        <w:ind w:left="0" w:firstLine="0"/>
      </w:pPr>
    </w:lvl>
    <w:lvl w:ilvl="5">
      <w:start w:val="1"/>
      <w:numFmt w:val="lowerLetter"/>
      <w:suff w:val="nothing"/>
      <w:lvlText w:val="%6)"/>
      <w:lvlJc w:val="left"/>
      <w:pPr>
        <w:tabs>
          <w:tab w:val="num" w:pos="0"/>
        </w:tabs>
        <w:ind w:left="0" w:firstLine="0"/>
      </w:pPr>
    </w:lvl>
    <w:lvl w:ilvl="6">
      <w:start w:val="1"/>
      <w:numFmt w:val="lowerLetter"/>
      <w:suff w:val="nothing"/>
      <w:lvlText w:val="%7)"/>
      <w:lvlJc w:val="left"/>
      <w:pPr>
        <w:tabs>
          <w:tab w:val="num" w:pos="0"/>
        </w:tabs>
        <w:ind w:left="0" w:firstLine="0"/>
      </w:pPr>
    </w:lvl>
    <w:lvl w:ilvl="7">
      <w:start w:val="1"/>
      <w:numFmt w:val="lowerLetter"/>
      <w:suff w:val="nothing"/>
      <w:lvlText w:val="%8)"/>
      <w:lvlJc w:val="left"/>
      <w:pPr>
        <w:tabs>
          <w:tab w:val="num" w:pos="0"/>
        </w:tabs>
        <w:ind w:left="0" w:firstLine="0"/>
      </w:pPr>
    </w:lvl>
    <w:lvl w:ilvl="8">
      <w:start w:val="1"/>
      <w:numFmt w:val="lowerLetter"/>
      <w:suff w:val="nothing"/>
      <w:lvlText w:val="%9)"/>
      <w:lvlJc w:val="left"/>
      <w:pPr>
        <w:tabs>
          <w:tab w:val="num" w:pos="0"/>
        </w:tabs>
        <w:ind w:left="0" w:firstLine="0"/>
      </w:pPr>
    </w:lvl>
  </w:abstractNum>
  <w:abstractNum w:abstractNumId="32" w15:restartNumberingAfterBreak="0">
    <w:nsid w:val="00000020"/>
    <w:multiLevelType w:val="singleLevel"/>
    <w:tmpl w:val="00000020"/>
    <w:name w:val="WW8Num32"/>
    <w:lvl w:ilvl="0">
      <w:start w:val="1"/>
      <w:numFmt w:val="bullet"/>
      <w:lvlText w:val=""/>
      <w:lvlJc w:val="left"/>
      <w:pPr>
        <w:tabs>
          <w:tab w:val="num" w:pos="0"/>
        </w:tabs>
        <w:ind w:left="720" w:hanging="360"/>
      </w:pPr>
      <w:rPr>
        <w:rFonts w:ascii="Wingdings" w:hAnsi="Wingdings" w:cs="Symbol"/>
        <w:sz w:val="24"/>
      </w:rPr>
    </w:lvl>
  </w:abstractNum>
  <w:abstractNum w:abstractNumId="33" w15:restartNumberingAfterBreak="0">
    <w:nsid w:val="00000021"/>
    <w:multiLevelType w:val="singleLevel"/>
    <w:tmpl w:val="00000021"/>
    <w:name w:val="WW8Num33"/>
    <w:lvl w:ilvl="0">
      <w:start w:val="1"/>
      <w:numFmt w:val="decimal"/>
      <w:lvlText w:val="%1)"/>
      <w:lvlJc w:val="left"/>
      <w:pPr>
        <w:tabs>
          <w:tab w:val="num" w:pos="0"/>
        </w:tabs>
        <w:ind w:left="720" w:hanging="360"/>
      </w:pPr>
    </w:lvl>
  </w:abstractNum>
  <w:abstractNum w:abstractNumId="34" w15:restartNumberingAfterBreak="0">
    <w:nsid w:val="00000022"/>
    <w:multiLevelType w:val="multilevel"/>
    <w:tmpl w:val="00000022"/>
    <w:name w:val="WW8Num34"/>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35" w15:restartNumberingAfterBreak="0">
    <w:nsid w:val="00000023"/>
    <w:multiLevelType w:val="multilevel"/>
    <w:tmpl w:val="00000023"/>
    <w:name w:val="WW8Num35"/>
    <w:lvl w:ilvl="0">
      <w:start w:val="1"/>
      <w:numFmt w:val="decimal"/>
      <w:lvlText w:val=" %1 "/>
      <w:lvlJc w:val="left"/>
      <w:pPr>
        <w:tabs>
          <w:tab w:val="num" w:pos="432"/>
        </w:tabs>
        <w:ind w:left="432" w:hanging="432"/>
      </w:pPr>
    </w:lvl>
    <w:lvl w:ilvl="1">
      <w:start w:val="1"/>
      <w:numFmt w:val="decimal"/>
      <w:lvlText w:val=" %1.%2 "/>
      <w:lvlJc w:val="left"/>
      <w:pPr>
        <w:tabs>
          <w:tab w:val="num" w:pos="576"/>
        </w:tabs>
        <w:ind w:left="576" w:hanging="576"/>
      </w:pPr>
    </w:lvl>
    <w:lvl w:ilvl="2">
      <w:start w:val="1"/>
      <w:numFmt w:val="decimal"/>
      <w:lvlText w:val=" %1.%2.%3 "/>
      <w:lvlJc w:val="left"/>
      <w:pPr>
        <w:tabs>
          <w:tab w:val="num" w:pos="862"/>
        </w:tabs>
        <w:ind w:left="862" w:hanging="720"/>
      </w:pPr>
    </w:lvl>
    <w:lvl w:ilvl="3">
      <w:start w:val="1"/>
      <w:numFmt w:val="decimal"/>
      <w:lvlText w:val=" %1.%2.%3.%4 "/>
      <w:lvlJc w:val="left"/>
      <w:pPr>
        <w:tabs>
          <w:tab w:val="num" w:pos="864"/>
        </w:tabs>
        <w:ind w:left="864" w:hanging="864"/>
      </w:pPr>
    </w:lvl>
    <w:lvl w:ilvl="4">
      <w:start w:val="1"/>
      <w:numFmt w:val="decimal"/>
      <w:lvlText w:val=" %1.%2.%3.%4.%5 "/>
      <w:lvlJc w:val="left"/>
      <w:pPr>
        <w:tabs>
          <w:tab w:val="num" w:pos="1008"/>
        </w:tabs>
        <w:ind w:left="1008" w:hanging="1008"/>
      </w:pPr>
    </w:lvl>
    <w:lvl w:ilvl="5">
      <w:start w:val="1"/>
      <w:numFmt w:val="decimal"/>
      <w:lvlText w:val=" %1.%2.%3.%4.%5.%6 "/>
      <w:lvlJc w:val="left"/>
      <w:pPr>
        <w:tabs>
          <w:tab w:val="num" w:pos="1152"/>
        </w:tabs>
        <w:ind w:left="1152" w:hanging="1152"/>
      </w:pPr>
    </w:lvl>
    <w:lvl w:ilvl="6">
      <w:start w:val="1"/>
      <w:numFmt w:val="decimal"/>
      <w:lvlText w:val=" %1.%2.%3.%4.%5.%6.%7 "/>
      <w:lvlJc w:val="left"/>
      <w:pPr>
        <w:tabs>
          <w:tab w:val="num" w:pos="1296"/>
        </w:tabs>
        <w:ind w:left="1296" w:hanging="1296"/>
      </w:pPr>
    </w:lvl>
    <w:lvl w:ilvl="7">
      <w:start w:val="1"/>
      <w:numFmt w:val="decimal"/>
      <w:lvlText w:val=" %1.%2.%3.%4.%5.%6.%7.%8 "/>
      <w:lvlJc w:val="left"/>
      <w:pPr>
        <w:tabs>
          <w:tab w:val="num" w:pos="1440"/>
        </w:tabs>
        <w:ind w:left="1440" w:hanging="1440"/>
      </w:pPr>
    </w:lvl>
    <w:lvl w:ilvl="8">
      <w:start w:val="1"/>
      <w:numFmt w:val="decimal"/>
      <w:lvlText w:val=" %1.%2.%3.%4.%5.%6.%7.%8.%9 "/>
      <w:lvlJc w:val="left"/>
      <w:pPr>
        <w:tabs>
          <w:tab w:val="num" w:pos="1584"/>
        </w:tabs>
        <w:ind w:left="1584" w:hanging="1584"/>
      </w:pPr>
    </w:lvl>
  </w:abstractNum>
  <w:abstractNum w:abstractNumId="36" w15:restartNumberingAfterBreak="0">
    <w:nsid w:val="047B0DDD"/>
    <w:multiLevelType w:val="multilevel"/>
    <w:tmpl w:val="0DACEF4E"/>
    <w:lvl w:ilvl="0">
      <w:start w:val="1"/>
      <w:numFmt w:val="decimal"/>
      <w:pStyle w:val="StylStylNagwek1NieKursywaBezpodkreleniaNieWszystki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088332B5"/>
    <w:multiLevelType w:val="multilevel"/>
    <w:tmpl w:val="0AA2690E"/>
    <w:lvl w:ilvl="0">
      <w:start w:val="1"/>
      <w:numFmt w:val="bullet"/>
      <w:pStyle w:val="StylStylNagwek1NieKursywaBezpodkreleniaNieWszystki"/>
      <w:lvlText w:val=""/>
      <w:lvlJc w:val="left"/>
      <w:pPr>
        <w:tabs>
          <w:tab w:val="num" w:pos="720"/>
        </w:tabs>
        <w:ind w:left="720" w:hanging="360"/>
      </w:pPr>
      <w:rPr>
        <w:rFonts w:ascii="Symbol" w:hAnsi="Symbol" w:hint="default"/>
        <w:sz w:val="20"/>
      </w:rPr>
    </w:lvl>
    <w:lvl w:ilvl="1" w:tentative="1">
      <w:start w:val="1"/>
      <w:numFmt w:val="bullet"/>
      <w:pStyle w:val="StylNagwek112ptKursywaPodkrelenieWyjustowanyPrzed"/>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0B6B393E"/>
    <w:multiLevelType w:val="singleLevel"/>
    <w:tmpl w:val="60DC5AC2"/>
    <w:lvl w:ilvl="0">
      <w:start w:val="1"/>
      <w:numFmt w:val="bullet"/>
      <w:pStyle w:val="Wymienianie2st"/>
      <w:lvlText w:val=""/>
      <w:lvlJc w:val="left"/>
      <w:pPr>
        <w:tabs>
          <w:tab w:val="num" w:pos="1418"/>
        </w:tabs>
        <w:ind w:left="1418" w:hanging="567"/>
      </w:pPr>
      <w:rPr>
        <w:rFonts w:ascii="Symbol" w:hAnsi="Symbol" w:hint="default"/>
        <w:effect w:val="none"/>
      </w:rPr>
    </w:lvl>
  </w:abstractNum>
  <w:abstractNum w:abstractNumId="39" w15:restartNumberingAfterBreak="0">
    <w:nsid w:val="0D1F1644"/>
    <w:multiLevelType w:val="multilevel"/>
    <w:tmpl w:val="DD22F4F8"/>
    <w:lvl w:ilvl="0">
      <w:start w:val="1"/>
      <w:numFmt w:val="bullet"/>
      <w:lvlText w:val=""/>
      <w:lvlJc w:val="left"/>
      <w:pPr>
        <w:tabs>
          <w:tab w:val="num" w:pos="850"/>
        </w:tabs>
        <w:ind w:left="720" w:hanging="360"/>
      </w:pPr>
      <w:rPr>
        <w:rFonts w:ascii="Symbol" w:hAnsi="Symbol" w:cs="Wingdings" w:hint="default"/>
      </w:rPr>
    </w:lvl>
    <w:lvl w:ilvl="1">
      <w:start w:val="1"/>
      <w:numFmt w:val="bullet"/>
      <w:lvlText w:val=""/>
      <w:lvlJc w:val="left"/>
      <w:pPr>
        <w:tabs>
          <w:tab w:val="num" w:pos="1080"/>
        </w:tabs>
        <w:ind w:left="1080" w:hanging="360"/>
      </w:pPr>
      <w:rPr>
        <w:rFonts w:ascii="Wingdings" w:hAnsi="Wingdings" w:cs="Times New Roman"/>
      </w:rPr>
    </w:lvl>
    <w:lvl w:ilvl="2">
      <w:start w:val="1"/>
      <w:numFmt w:val="bullet"/>
      <w:lvlText w:val=""/>
      <w:lvlJc w:val="left"/>
      <w:pPr>
        <w:tabs>
          <w:tab w:val="num" w:pos="1440"/>
        </w:tabs>
        <w:ind w:left="1440" w:hanging="360"/>
      </w:pPr>
      <w:rPr>
        <w:rFonts w:ascii="Wingdings" w:hAnsi="Wingdings" w:cs="Times New Roman"/>
      </w:rPr>
    </w:lvl>
    <w:lvl w:ilvl="3">
      <w:start w:val="1"/>
      <w:numFmt w:val="bullet"/>
      <w:lvlText w:val=""/>
      <w:lvlJc w:val="left"/>
      <w:pPr>
        <w:tabs>
          <w:tab w:val="num" w:pos="1800"/>
        </w:tabs>
        <w:ind w:left="1800" w:hanging="360"/>
      </w:pPr>
      <w:rPr>
        <w:rFonts w:ascii="Wingdings" w:hAnsi="Wingdings" w:cs="Times New Roman"/>
      </w:rPr>
    </w:lvl>
    <w:lvl w:ilvl="4">
      <w:start w:val="1"/>
      <w:numFmt w:val="bullet"/>
      <w:lvlText w:val=""/>
      <w:lvlJc w:val="left"/>
      <w:pPr>
        <w:tabs>
          <w:tab w:val="num" w:pos="2160"/>
        </w:tabs>
        <w:ind w:left="2160" w:hanging="360"/>
      </w:pPr>
      <w:rPr>
        <w:rFonts w:ascii="Wingdings" w:hAnsi="Wingdings" w:cs="Times New Roman"/>
      </w:rPr>
    </w:lvl>
    <w:lvl w:ilvl="5">
      <w:start w:val="1"/>
      <w:numFmt w:val="bullet"/>
      <w:lvlText w:val=""/>
      <w:lvlJc w:val="left"/>
      <w:pPr>
        <w:tabs>
          <w:tab w:val="num" w:pos="2520"/>
        </w:tabs>
        <w:ind w:left="2520" w:hanging="360"/>
      </w:pPr>
      <w:rPr>
        <w:rFonts w:ascii="Wingdings" w:hAnsi="Wingdings" w:cs="Times New Roman"/>
      </w:rPr>
    </w:lvl>
    <w:lvl w:ilvl="6">
      <w:start w:val="1"/>
      <w:numFmt w:val="bullet"/>
      <w:lvlText w:val=""/>
      <w:lvlJc w:val="left"/>
      <w:pPr>
        <w:tabs>
          <w:tab w:val="num" w:pos="2880"/>
        </w:tabs>
        <w:ind w:left="2880" w:hanging="360"/>
      </w:pPr>
      <w:rPr>
        <w:rFonts w:ascii="Wingdings" w:hAnsi="Wingdings" w:cs="Times New Roman"/>
      </w:rPr>
    </w:lvl>
    <w:lvl w:ilvl="7">
      <w:start w:val="1"/>
      <w:numFmt w:val="bullet"/>
      <w:lvlText w:val=""/>
      <w:lvlJc w:val="left"/>
      <w:pPr>
        <w:tabs>
          <w:tab w:val="num" w:pos="3240"/>
        </w:tabs>
        <w:ind w:left="3240" w:hanging="360"/>
      </w:pPr>
      <w:rPr>
        <w:rFonts w:ascii="Wingdings" w:hAnsi="Wingdings" w:cs="Times New Roman"/>
      </w:rPr>
    </w:lvl>
    <w:lvl w:ilvl="8">
      <w:start w:val="1"/>
      <w:numFmt w:val="bullet"/>
      <w:lvlText w:val=""/>
      <w:lvlJc w:val="left"/>
      <w:pPr>
        <w:tabs>
          <w:tab w:val="num" w:pos="3600"/>
        </w:tabs>
        <w:ind w:left="3600" w:hanging="360"/>
      </w:pPr>
      <w:rPr>
        <w:rFonts w:ascii="Wingdings" w:hAnsi="Wingdings" w:cs="Times New Roman"/>
      </w:rPr>
    </w:lvl>
  </w:abstractNum>
  <w:abstractNum w:abstractNumId="40" w15:restartNumberingAfterBreak="0">
    <w:nsid w:val="0D425309"/>
    <w:multiLevelType w:val="multilevel"/>
    <w:tmpl w:val="A83EEAB6"/>
    <w:lvl w:ilvl="0">
      <w:start w:val="1"/>
      <w:numFmt w:val="decimal"/>
      <w:lvlText w:val="%1."/>
      <w:lvlJc w:val="left"/>
      <w:pPr>
        <w:ind w:left="792" w:hanging="360"/>
      </w:pPr>
      <w:rPr>
        <w:rFonts w:hint="default"/>
      </w:rPr>
    </w:lvl>
    <w:lvl w:ilvl="1">
      <w:start w:val="1"/>
      <w:numFmt w:val="decimal"/>
      <w:isLgl/>
      <w:lvlText w:val="%1.%2."/>
      <w:lvlJc w:val="left"/>
      <w:pPr>
        <w:ind w:left="1571" w:hanging="720"/>
      </w:pPr>
      <w:rPr>
        <w:rFonts w:hint="default"/>
        <w:b/>
        <w:sz w:val="22"/>
        <w:szCs w:val="22"/>
      </w:rPr>
    </w:lvl>
    <w:lvl w:ilvl="2">
      <w:start w:val="1"/>
      <w:numFmt w:val="decimal"/>
      <w:isLgl/>
      <w:lvlText w:val="%1.%2.%3."/>
      <w:lvlJc w:val="left"/>
      <w:pPr>
        <w:ind w:left="1152" w:hanging="720"/>
      </w:pPr>
      <w:rPr>
        <w:rFonts w:hint="default"/>
      </w:rPr>
    </w:lvl>
    <w:lvl w:ilvl="3">
      <w:start w:val="1"/>
      <w:numFmt w:val="decimal"/>
      <w:isLgl/>
      <w:lvlText w:val="%1.%2.%3.%4."/>
      <w:lvlJc w:val="left"/>
      <w:pPr>
        <w:ind w:left="1648" w:hanging="1080"/>
      </w:pPr>
      <w:rPr>
        <w:rFonts w:hint="default"/>
        <w:b w:val="0"/>
        <w:sz w:val="22"/>
        <w:szCs w:val="22"/>
      </w:rPr>
    </w:lvl>
    <w:lvl w:ilvl="4">
      <w:start w:val="1"/>
      <w:numFmt w:val="decimal"/>
      <w:isLgl/>
      <w:lvlText w:val="%1.%2.%3.%4.%5."/>
      <w:lvlJc w:val="left"/>
      <w:pPr>
        <w:ind w:left="1512" w:hanging="1080"/>
      </w:pPr>
      <w:rPr>
        <w:rFonts w:hint="default"/>
      </w:rPr>
    </w:lvl>
    <w:lvl w:ilvl="5">
      <w:start w:val="1"/>
      <w:numFmt w:val="decimal"/>
      <w:isLgl/>
      <w:lvlText w:val="%1.%2.%3.%4.%5.%6."/>
      <w:lvlJc w:val="left"/>
      <w:pPr>
        <w:ind w:left="1872" w:hanging="1440"/>
      </w:pPr>
      <w:rPr>
        <w:rFonts w:hint="default"/>
      </w:rPr>
    </w:lvl>
    <w:lvl w:ilvl="6">
      <w:start w:val="1"/>
      <w:numFmt w:val="decimal"/>
      <w:isLgl/>
      <w:lvlText w:val="%1.%2.%3.%4.%5.%6.%7."/>
      <w:lvlJc w:val="left"/>
      <w:pPr>
        <w:ind w:left="1872" w:hanging="1440"/>
      </w:pPr>
      <w:rPr>
        <w:rFonts w:hint="default"/>
      </w:rPr>
    </w:lvl>
    <w:lvl w:ilvl="7">
      <w:start w:val="1"/>
      <w:numFmt w:val="decimal"/>
      <w:isLgl/>
      <w:lvlText w:val="%1.%2.%3.%4.%5.%6.%7.%8."/>
      <w:lvlJc w:val="left"/>
      <w:pPr>
        <w:ind w:left="2232" w:hanging="1800"/>
      </w:pPr>
      <w:rPr>
        <w:rFonts w:hint="default"/>
      </w:rPr>
    </w:lvl>
    <w:lvl w:ilvl="8">
      <w:start w:val="1"/>
      <w:numFmt w:val="decimal"/>
      <w:isLgl/>
      <w:lvlText w:val="%1.%2.%3.%4.%5.%6.%7.%8.%9."/>
      <w:lvlJc w:val="left"/>
      <w:pPr>
        <w:ind w:left="2592" w:hanging="2160"/>
      </w:pPr>
      <w:rPr>
        <w:rFonts w:hint="default"/>
      </w:rPr>
    </w:lvl>
  </w:abstractNum>
  <w:abstractNum w:abstractNumId="41" w15:restartNumberingAfterBreak="0">
    <w:nsid w:val="0DAD592A"/>
    <w:multiLevelType w:val="multilevel"/>
    <w:tmpl w:val="DA580A1C"/>
    <w:lvl w:ilvl="0">
      <w:start w:val="1"/>
      <w:numFmt w:val="bullet"/>
      <w:lvlText w:val="-"/>
      <w:lvlJc w:val="left"/>
      <w:pPr>
        <w:ind w:left="502"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862" w:hanging="720"/>
      </w:pPr>
      <w:rPr>
        <w:rFonts w:hint="default"/>
      </w:rPr>
    </w:lvl>
    <w:lvl w:ilvl="4">
      <w:start w:val="1"/>
      <w:numFmt w:val="decimal"/>
      <w:lvlText w:val="%1.%2.%3.%4.%5."/>
      <w:lvlJc w:val="left"/>
      <w:pPr>
        <w:ind w:left="1222" w:hanging="1080"/>
      </w:pPr>
      <w:rPr>
        <w:rFonts w:hint="default"/>
      </w:rPr>
    </w:lvl>
    <w:lvl w:ilvl="5">
      <w:start w:val="1"/>
      <w:numFmt w:val="decimal"/>
      <w:lvlText w:val="%1.%2.%3.%4.%5.%6."/>
      <w:lvlJc w:val="left"/>
      <w:pPr>
        <w:ind w:left="1222" w:hanging="1080"/>
      </w:pPr>
      <w:rPr>
        <w:rFonts w:hint="default"/>
      </w:rPr>
    </w:lvl>
    <w:lvl w:ilvl="6">
      <w:start w:val="1"/>
      <w:numFmt w:val="decimal"/>
      <w:lvlText w:val="%1.%2.%3.%4.%5.%6.%7."/>
      <w:lvlJc w:val="left"/>
      <w:pPr>
        <w:ind w:left="1582" w:hanging="1440"/>
      </w:pPr>
      <w:rPr>
        <w:rFonts w:hint="default"/>
      </w:rPr>
    </w:lvl>
    <w:lvl w:ilvl="7">
      <w:start w:val="1"/>
      <w:numFmt w:val="decimal"/>
      <w:lvlText w:val="%1.%2.%3.%4.%5.%6.%7.%8."/>
      <w:lvlJc w:val="left"/>
      <w:pPr>
        <w:ind w:left="1582" w:hanging="1440"/>
      </w:pPr>
      <w:rPr>
        <w:rFonts w:hint="default"/>
      </w:rPr>
    </w:lvl>
    <w:lvl w:ilvl="8">
      <w:start w:val="1"/>
      <w:numFmt w:val="decimal"/>
      <w:lvlText w:val="%1.%2.%3.%4.%5.%6.%7.%8.%9."/>
      <w:lvlJc w:val="left"/>
      <w:pPr>
        <w:ind w:left="1942" w:hanging="1800"/>
      </w:pPr>
      <w:rPr>
        <w:rFonts w:hint="default"/>
      </w:rPr>
    </w:lvl>
  </w:abstractNum>
  <w:abstractNum w:abstractNumId="42" w15:restartNumberingAfterBreak="0">
    <w:nsid w:val="0DF767CF"/>
    <w:multiLevelType w:val="multilevel"/>
    <w:tmpl w:val="EB1E9338"/>
    <w:lvl w:ilvl="0">
      <w:start w:val="1"/>
      <w:numFmt w:val="decimal"/>
      <w:lvlText w:val="%1."/>
      <w:lvlJc w:val="left"/>
      <w:pPr>
        <w:tabs>
          <w:tab w:val="num" w:pos="2517"/>
        </w:tabs>
        <w:ind w:left="2517" w:hanging="360"/>
      </w:pPr>
      <w:rPr>
        <w:rFonts w:hint="default"/>
      </w:rPr>
    </w:lvl>
    <w:lvl w:ilvl="1">
      <w:start w:val="1"/>
      <w:numFmt w:val="decimal"/>
      <w:pStyle w:val="StylNagwek211pt2"/>
      <w:lvlText w:val="%1.%2."/>
      <w:lvlJc w:val="left"/>
      <w:pPr>
        <w:tabs>
          <w:tab w:val="num" w:pos="2949"/>
        </w:tabs>
        <w:ind w:left="2949" w:hanging="432"/>
      </w:pPr>
      <w:rPr>
        <w:rFonts w:hint="default"/>
      </w:rPr>
    </w:lvl>
    <w:lvl w:ilvl="2">
      <w:start w:val="1"/>
      <w:numFmt w:val="decimal"/>
      <w:lvlText w:val="%1.%2.%3."/>
      <w:lvlJc w:val="left"/>
      <w:pPr>
        <w:tabs>
          <w:tab w:val="num" w:pos="3597"/>
        </w:tabs>
        <w:ind w:left="3381" w:hanging="504"/>
      </w:pPr>
      <w:rPr>
        <w:rFonts w:hint="default"/>
      </w:rPr>
    </w:lvl>
    <w:lvl w:ilvl="3">
      <w:start w:val="1"/>
      <w:numFmt w:val="decimal"/>
      <w:lvlText w:val="%1.%2.%3.%4."/>
      <w:lvlJc w:val="left"/>
      <w:pPr>
        <w:tabs>
          <w:tab w:val="num" w:pos="4317"/>
        </w:tabs>
        <w:ind w:left="3885" w:hanging="648"/>
      </w:pPr>
      <w:rPr>
        <w:rFonts w:hint="default"/>
      </w:rPr>
    </w:lvl>
    <w:lvl w:ilvl="4">
      <w:start w:val="1"/>
      <w:numFmt w:val="decimal"/>
      <w:lvlText w:val="%1.%2.%3.%4.%5."/>
      <w:lvlJc w:val="left"/>
      <w:pPr>
        <w:tabs>
          <w:tab w:val="num" w:pos="4677"/>
        </w:tabs>
        <w:ind w:left="4389" w:hanging="792"/>
      </w:pPr>
      <w:rPr>
        <w:rFonts w:hint="default"/>
      </w:rPr>
    </w:lvl>
    <w:lvl w:ilvl="5">
      <w:start w:val="1"/>
      <w:numFmt w:val="decimal"/>
      <w:lvlText w:val="%1.%2.%3.%4.%5.%6."/>
      <w:lvlJc w:val="left"/>
      <w:pPr>
        <w:tabs>
          <w:tab w:val="num" w:pos="5397"/>
        </w:tabs>
        <w:ind w:left="4893" w:hanging="936"/>
      </w:pPr>
      <w:rPr>
        <w:rFonts w:hint="default"/>
      </w:rPr>
    </w:lvl>
    <w:lvl w:ilvl="6">
      <w:start w:val="1"/>
      <w:numFmt w:val="decimal"/>
      <w:lvlText w:val="%1.%2.%3.%4.%5.%6.%7."/>
      <w:lvlJc w:val="left"/>
      <w:pPr>
        <w:tabs>
          <w:tab w:val="num" w:pos="5757"/>
        </w:tabs>
        <w:ind w:left="5397" w:hanging="1080"/>
      </w:pPr>
      <w:rPr>
        <w:rFonts w:hint="default"/>
      </w:rPr>
    </w:lvl>
    <w:lvl w:ilvl="7">
      <w:start w:val="1"/>
      <w:numFmt w:val="decimal"/>
      <w:lvlText w:val="%1.%2.%3.%4.%5.%6.%7.%8."/>
      <w:lvlJc w:val="left"/>
      <w:pPr>
        <w:tabs>
          <w:tab w:val="num" w:pos="6477"/>
        </w:tabs>
        <w:ind w:left="5901" w:hanging="1224"/>
      </w:pPr>
      <w:rPr>
        <w:rFonts w:hint="default"/>
      </w:rPr>
    </w:lvl>
    <w:lvl w:ilvl="8">
      <w:start w:val="1"/>
      <w:numFmt w:val="decimal"/>
      <w:lvlText w:val="%1.%2.%3.%4.%5.%6.%7.%8.%9."/>
      <w:lvlJc w:val="left"/>
      <w:pPr>
        <w:tabs>
          <w:tab w:val="num" w:pos="6837"/>
        </w:tabs>
        <w:ind w:left="6477" w:hanging="1440"/>
      </w:pPr>
      <w:rPr>
        <w:rFonts w:hint="default"/>
      </w:rPr>
    </w:lvl>
  </w:abstractNum>
  <w:abstractNum w:abstractNumId="43" w15:restartNumberingAfterBreak="0">
    <w:nsid w:val="11AD408F"/>
    <w:multiLevelType w:val="hybridMultilevel"/>
    <w:tmpl w:val="3498FA7E"/>
    <w:lvl w:ilvl="0" w:tplc="85EAE3A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1401182D"/>
    <w:multiLevelType w:val="hybridMultilevel"/>
    <w:tmpl w:val="3E8CEF2E"/>
    <w:lvl w:ilvl="0" w:tplc="3B4A1064">
      <w:start w:val="1"/>
      <w:numFmt w:val="bullet"/>
      <w:pStyle w:val="Wypunktowanie"/>
      <w:lvlText w:val=""/>
      <w:lvlJc w:val="left"/>
      <w:pPr>
        <w:tabs>
          <w:tab w:val="num" w:pos="1211"/>
        </w:tabs>
        <w:ind w:left="1211" w:hanging="360"/>
      </w:pPr>
      <w:rPr>
        <w:rFonts w:ascii="Symbol" w:hAnsi="Symbol" w:hint="default"/>
      </w:rPr>
    </w:lvl>
    <w:lvl w:ilvl="1" w:tplc="449EBF9A">
      <w:start w:val="1"/>
      <w:numFmt w:val="bullet"/>
      <w:pStyle w:val="Listapunktowana4"/>
      <w:lvlText w:val=""/>
      <w:lvlJc w:val="left"/>
      <w:pPr>
        <w:tabs>
          <w:tab w:val="num" w:pos="2291"/>
        </w:tabs>
        <w:ind w:left="2291" w:hanging="360"/>
      </w:pPr>
      <w:rPr>
        <w:rFonts w:ascii="Symbol" w:hAnsi="Symbol" w:hint="default"/>
      </w:rPr>
    </w:lvl>
    <w:lvl w:ilvl="2" w:tplc="04150005" w:tentative="1">
      <w:start w:val="1"/>
      <w:numFmt w:val="bullet"/>
      <w:lvlText w:val=""/>
      <w:lvlJc w:val="left"/>
      <w:pPr>
        <w:tabs>
          <w:tab w:val="num" w:pos="3011"/>
        </w:tabs>
        <w:ind w:left="3011" w:hanging="360"/>
      </w:pPr>
      <w:rPr>
        <w:rFonts w:ascii="Wingdings" w:hAnsi="Wingdings" w:hint="default"/>
      </w:rPr>
    </w:lvl>
    <w:lvl w:ilvl="3" w:tplc="04150001" w:tentative="1">
      <w:start w:val="1"/>
      <w:numFmt w:val="bullet"/>
      <w:lvlText w:val=""/>
      <w:lvlJc w:val="left"/>
      <w:pPr>
        <w:tabs>
          <w:tab w:val="num" w:pos="3731"/>
        </w:tabs>
        <w:ind w:left="3731" w:hanging="360"/>
      </w:pPr>
      <w:rPr>
        <w:rFonts w:ascii="Symbol" w:hAnsi="Symbol" w:hint="default"/>
      </w:rPr>
    </w:lvl>
    <w:lvl w:ilvl="4" w:tplc="04150003" w:tentative="1">
      <w:start w:val="1"/>
      <w:numFmt w:val="bullet"/>
      <w:lvlText w:val="o"/>
      <w:lvlJc w:val="left"/>
      <w:pPr>
        <w:tabs>
          <w:tab w:val="num" w:pos="4451"/>
        </w:tabs>
        <w:ind w:left="4451" w:hanging="360"/>
      </w:pPr>
      <w:rPr>
        <w:rFonts w:ascii="Courier New" w:hAnsi="Courier New" w:hint="default"/>
      </w:rPr>
    </w:lvl>
    <w:lvl w:ilvl="5" w:tplc="04150005" w:tentative="1">
      <w:start w:val="1"/>
      <w:numFmt w:val="bullet"/>
      <w:lvlText w:val=""/>
      <w:lvlJc w:val="left"/>
      <w:pPr>
        <w:tabs>
          <w:tab w:val="num" w:pos="5171"/>
        </w:tabs>
        <w:ind w:left="5171" w:hanging="360"/>
      </w:pPr>
      <w:rPr>
        <w:rFonts w:ascii="Wingdings" w:hAnsi="Wingdings" w:hint="default"/>
      </w:rPr>
    </w:lvl>
    <w:lvl w:ilvl="6" w:tplc="04150001" w:tentative="1">
      <w:start w:val="1"/>
      <w:numFmt w:val="bullet"/>
      <w:lvlText w:val=""/>
      <w:lvlJc w:val="left"/>
      <w:pPr>
        <w:tabs>
          <w:tab w:val="num" w:pos="5891"/>
        </w:tabs>
        <w:ind w:left="5891" w:hanging="360"/>
      </w:pPr>
      <w:rPr>
        <w:rFonts w:ascii="Symbol" w:hAnsi="Symbol" w:hint="default"/>
      </w:rPr>
    </w:lvl>
    <w:lvl w:ilvl="7" w:tplc="04150003" w:tentative="1">
      <w:start w:val="1"/>
      <w:numFmt w:val="bullet"/>
      <w:lvlText w:val="o"/>
      <w:lvlJc w:val="left"/>
      <w:pPr>
        <w:tabs>
          <w:tab w:val="num" w:pos="6611"/>
        </w:tabs>
        <w:ind w:left="6611" w:hanging="360"/>
      </w:pPr>
      <w:rPr>
        <w:rFonts w:ascii="Courier New" w:hAnsi="Courier New" w:hint="default"/>
      </w:rPr>
    </w:lvl>
    <w:lvl w:ilvl="8" w:tplc="04150005" w:tentative="1">
      <w:start w:val="1"/>
      <w:numFmt w:val="bullet"/>
      <w:lvlText w:val=""/>
      <w:lvlJc w:val="left"/>
      <w:pPr>
        <w:tabs>
          <w:tab w:val="num" w:pos="7331"/>
        </w:tabs>
        <w:ind w:left="7331" w:hanging="360"/>
      </w:pPr>
      <w:rPr>
        <w:rFonts w:ascii="Wingdings" w:hAnsi="Wingdings" w:hint="default"/>
      </w:rPr>
    </w:lvl>
  </w:abstractNum>
  <w:abstractNum w:abstractNumId="45" w15:restartNumberingAfterBreak="0">
    <w:nsid w:val="14EA0866"/>
    <w:multiLevelType w:val="hybridMultilevel"/>
    <w:tmpl w:val="68B2FD44"/>
    <w:lvl w:ilvl="0" w:tplc="B66CF02E">
      <w:start w:val="1"/>
      <w:numFmt w:val="bullet"/>
      <w:pStyle w:val="StylStylStylNagwek4NiePogrubienieZlewej38cmPier"/>
      <w:lvlText w:val=""/>
      <w:lvlJc w:val="left"/>
      <w:pPr>
        <w:tabs>
          <w:tab w:val="num" w:pos="336"/>
        </w:tabs>
        <w:ind w:left="336" w:hanging="360"/>
      </w:pPr>
      <w:rPr>
        <w:rFonts w:ascii="Symbol" w:hAnsi="Symbol" w:hint="default"/>
      </w:rPr>
    </w:lvl>
    <w:lvl w:ilvl="1" w:tplc="FFFFFFFF">
      <w:start w:val="1"/>
      <w:numFmt w:val="bullet"/>
      <w:lvlText w:val="o"/>
      <w:lvlJc w:val="left"/>
      <w:pPr>
        <w:tabs>
          <w:tab w:val="num" w:pos="1416"/>
        </w:tabs>
        <w:ind w:left="1416" w:hanging="360"/>
      </w:pPr>
      <w:rPr>
        <w:rFonts w:ascii="Courier New" w:hAnsi="Courier New" w:hint="default"/>
      </w:rPr>
    </w:lvl>
    <w:lvl w:ilvl="2" w:tplc="FFFFFFFF">
      <w:start w:val="1"/>
      <w:numFmt w:val="bullet"/>
      <w:lvlText w:val=""/>
      <w:lvlJc w:val="left"/>
      <w:pPr>
        <w:tabs>
          <w:tab w:val="num" w:pos="2136"/>
        </w:tabs>
        <w:ind w:left="2136" w:hanging="360"/>
      </w:pPr>
      <w:rPr>
        <w:rFonts w:ascii="Wingdings" w:hAnsi="Wingdings" w:hint="default"/>
      </w:rPr>
    </w:lvl>
    <w:lvl w:ilvl="3" w:tplc="FFFFFFFF">
      <w:start w:val="1"/>
      <w:numFmt w:val="bullet"/>
      <w:lvlText w:val=""/>
      <w:lvlJc w:val="left"/>
      <w:pPr>
        <w:tabs>
          <w:tab w:val="num" w:pos="2856"/>
        </w:tabs>
        <w:ind w:left="2856" w:hanging="360"/>
      </w:pPr>
      <w:rPr>
        <w:rFonts w:ascii="Symbol" w:hAnsi="Symbol" w:hint="default"/>
      </w:rPr>
    </w:lvl>
    <w:lvl w:ilvl="4" w:tplc="FFFFFFFF" w:tentative="1">
      <w:start w:val="1"/>
      <w:numFmt w:val="bullet"/>
      <w:lvlText w:val="o"/>
      <w:lvlJc w:val="left"/>
      <w:pPr>
        <w:tabs>
          <w:tab w:val="num" w:pos="3576"/>
        </w:tabs>
        <w:ind w:left="3576" w:hanging="360"/>
      </w:pPr>
      <w:rPr>
        <w:rFonts w:ascii="Courier New" w:hAnsi="Courier New" w:hint="default"/>
      </w:rPr>
    </w:lvl>
    <w:lvl w:ilvl="5" w:tplc="FFFFFFFF" w:tentative="1">
      <w:start w:val="1"/>
      <w:numFmt w:val="bullet"/>
      <w:lvlText w:val=""/>
      <w:lvlJc w:val="left"/>
      <w:pPr>
        <w:tabs>
          <w:tab w:val="num" w:pos="4296"/>
        </w:tabs>
        <w:ind w:left="4296" w:hanging="360"/>
      </w:pPr>
      <w:rPr>
        <w:rFonts w:ascii="Wingdings" w:hAnsi="Wingdings" w:hint="default"/>
      </w:rPr>
    </w:lvl>
    <w:lvl w:ilvl="6" w:tplc="FFFFFFFF" w:tentative="1">
      <w:start w:val="1"/>
      <w:numFmt w:val="bullet"/>
      <w:lvlText w:val=""/>
      <w:lvlJc w:val="left"/>
      <w:pPr>
        <w:tabs>
          <w:tab w:val="num" w:pos="5016"/>
        </w:tabs>
        <w:ind w:left="5016" w:hanging="360"/>
      </w:pPr>
      <w:rPr>
        <w:rFonts w:ascii="Symbol" w:hAnsi="Symbol" w:hint="default"/>
      </w:rPr>
    </w:lvl>
    <w:lvl w:ilvl="7" w:tplc="FFFFFFFF" w:tentative="1">
      <w:start w:val="1"/>
      <w:numFmt w:val="bullet"/>
      <w:lvlText w:val="o"/>
      <w:lvlJc w:val="left"/>
      <w:pPr>
        <w:tabs>
          <w:tab w:val="num" w:pos="5736"/>
        </w:tabs>
        <w:ind w:left="5736" w:hanging="360"/>
      </w:pPr>
      <w:rPr>
        <w:rFonts w:ascii="Courier New" w:hAnsi="Courier New" w:hint="default"/>
      </w:rPr>
    </w:lvl>
    <w:lvl w:ilvl="8" w:tplc="FFFFFFFF" w:tentative="1">
      <w:start w:val="1"/>
      <w:numFmt w:val="bullet"/>
      <w:lvlText w:val=""/>
      <w:lvlJc w:val="left"/>
      <w:pPr>
        <w:tabs>
          <w:tab w:val="num" w:pos="6456"/>
        </w:tabs>
        <w:ind w:left="6456" w:hanging="360"/>
      </w:pPr>
      <w:rPr>
        <w:rFonts w:ascii="Wingdings" w:hAnsi="Wingdings" w:hint="default"/>
      </w:rPr>
    </w:lvl>
  </w:abstractNum>
  <w:abstractNum w:abstractNumId="46" w15:restartNumberingAfterBreak="0">
    <w:nsid w:val="1A1E37F7"/>
    <w:multiLevelType w:val="hybridMultilevel"/>
    <w:tmpl w:val="0F242EEC"/>
    <w:lvl w:ilvl="0" w:tplc="04150001">
      <w:start w:val="1"/>
      <w:numFmt w:val="bullet"/>
      <w:lvlText w:val=""/>
      <w:lvlJc w:val="left"/>
      <w:pPr>
        <w:ind w:left="1152" w:hanging="360"/>
      </w:pPr>
      <w:rPr>
        <w:rFonts w:ascii="Symbol" w:hAnsi="Symbol" w:hint="default"/>
      </w:rPr>
    </w:lvl>
    <w:lvl w:ilvl="1" w:tplc="04150003" w:tentative="1">
      <w:start w:val="1"/>
      <w:numFmt w:val="bullet"/>
      <w:lvlText w:val="o"/>
      <w:lvlJc w:val="left"/>
      <w:pPr>
        <w:ind w:left="1872" w:hanging="360"/>
      </w:pPr>
      <w:rPr>
        <w:rFonts w:ascii="Courier New" w:hAnsi="Courier New" w:cs="Courier New" w:hint="default"/>
      </w:rPr>
    </w:lvl>
    <w:lvl w:ilvl="2" w:tplc="04150005" w:tentative="1">
      <w:start w:val="1"/>
      <w:numFmt w:val="bullet"/>
      <w:lvlText w:val=""/>
      <w:lvlJc w:val="left"/>
      <w:pPr>
        <w:ind w:left="2592" w:hanging="360"/>
      </w:pPr>
      <w:rPr>
        <w:rFonts w:ascii="Wingdings" w:hAnsi="Wingdings" w:hint="default"/>
      </w:rPr>
    </w:lvl>
    <w:lvl w:ilvl="3" w:tplc="04150001" w:tentative="1">
      <w:start w:val="1"/>
      <w:numFmt w:val="bullet"/>
      <w:lvlText w:val=""/>
      <w:lvlJc w:val="left"/>
      <w:pPr>
        <w:ind w:left="3312" w:hanging="360"/>
      </w:pPr>
      <w:rPr>
        <w:rFonts w:ascii="Symbol" w:hAnsi="Symbol" w:hint="default"/>
      </w:rPr>
    </w:lvl>
    <w:lvl w:ilvl="4" w:tplc="04150003" w:tentative="1">
      <w:start w:val="1"/>
      <w:numFmt w:val="bullet"/>
      <w:lvlText w:val="o"/>
      <w:lvlJc w:val="left"/>
      <w:pPr>
        <w:ind w:left="4032" w:hanging="360"/>
      </w:pPr>
      <w:rPr>
        <w:rFonts w:ascii="Courier New" w:hAnsi="Courier New" w:cs="Courier New" w:hint="default"/>
      </w:rPr>
    </w:lvl>
    <w:lvl w:ilvl="5" w:tplc="04150005" w:tentative="1">
      <w:start w:val="1"/>
      <w:numFmt w:val="bullet"/>
      <w:lvlText w:val=""/>
      <w:lvlJc w:val="left"/>
      <w:pPr>
        <w:ind w:left="4752" w:hanging="360"/>
      </w:pPr>
      <w:rPr>
        <w:rFonts w:ascii="Wingdings" w:hAnsi="Wingdings" w:hint="default"/>
      </w:rPr>
    </w:lvl>
    <w:lvl w:ilvl="6" w:tplc="04150001" w:tentative="1">
      <w:start w:val="1"/>
      <w:numFmt w:val="bullet"/>
      <w:lvlText w:val=""/>
      <w:lvlJc w:val="left"/>
      <w:pPr>
        <w:ind w:left="5472" w:hanging="360"/>
      </w:pPr>
      <w:rPr>
        <w:rFonts w:ascii="Symbol" w:hAnsi="Symbol" w:hint="default"/>
      </w:rPr>
    </w:lvl>
    <w:lvl w:ilvl="7" w:tplc="04150003" w:tentative="1">
      <w:start w:val="1"/>
      <w:numFmt w:val="bullet"/>
      <w:lvlText w:val="o"/>
      <w:lvlJc w:val="left"/>
      <w:pPr>
        <w:ind w:left="6192" w:hanging="360"/>
      </w:pPr>
      <w:rPr>
        <w:rFonts w:ascii="Courier New" w:hAnsi="Courier New" w:cs="Courier New" w:hint="default"/>
      </w:rPr>
    </w:lvl>
    <w:lvl w:ilvl="8" w:tplc="04150005" w:tentative="1">
      <w:start w:val="1"/>
      <w:numFmt w:val="bullet"/>
      <w:lvlText w:val=""/>
      <w:lvlJc w:val="left"/>
      <w:pPr>
        <w:ind w:left="6912" w:hanging="360"/>
      </w:pPr>
      <w:rPr>
        <w:rFonts w:ascii="Wingdings" w:hAnsi="Wingdings" w:hint="default"/>
      </w:rPr>
    </w:lvl>
  </w:abstractNum>
  <w:abstractNum w:abstractNumId="47" w15:restartNumberingAfterBreak="0">
    <w:nsid w:val="1B025731"/>
    <w:multiLevelType w:val="hybridMultilevel"/>
    <w:tmpl w:val="8B94427C"/>
    <w:lvl w:ilvl="0" w:tplc="1C0C4C6A">
      <w:start w:val="1"/>
      <w:numFmt w:val="bullet"/>
      <w:lvlText w:val=""/>
      <w:lvlJc w:val="left"/>
      <w:pPr>
        <w:tabs>
          <w:tab w:val="num" w:pos="1069"/>
        </w:tabs>
        <w:ind w:left="1069" w:hanging="360"/>
      </w:pPr>
      <w:rPr>
        <w:rFonts w:ascii="Symbol" w:hAnsi="Symbol" w:hint="default"/>
        <w:color w:val="auto"/>
      </w:rPr>
    </w:lvl>
    <w:lvl w:ilvl="1" w:tplc="04150001">
      <w:start w:val="1"/>
      <w:numFmt w:val="bullet"/>
      <w:lvlText w:val=""/>
      <w:lvlJc w:val="left"/>
      <w:pPr>
        <w:tabs>
          <w:tab w:val="num" w:pos="1789"/>
        </w:tabs>
        <w:ind w:left="1789" w:hanging="360"/>
      </w:pPr>
      <w:rPr>
        <w:rFonts w:ascii="Symbol" w:hAnsi="Symbol" w:hint="default"/>
      </w:rPr>
    </w:lvl>
    <w:lvl w:ilvl="2" w:tplc="D9EEF84A">
      <w:start w:val="1"/>
      <w:numFmt w:val="bullet"/>
      <w:pStyle w:val="Wypunktowaniekropka"/>
      <w:lvlText w:val=""/>
      <w:lvlJc w:val="left"/>
      <w:pPr>
        <w:tabs>
          <w:tab w:val="num" w:pos="2509"/>
        </w:tabs>
        <w:ind w:left="2509" w:hanging="360"/>
      </w:pPr>
      <w:rPr>
        <w:rFonts w:ascii="Wingdings" w:hAnsi="Wingdings" w:hint="default"/>
      </w:rPr>
    </w:lvl>
    <w:lvl w:ilvl="3" w:tplc="A5C647A8">
      <w:start w:val="1"/>
      <w:numFmt w:val="decimal"/>
      <w:pStyle w:val="Listanumerowana"/>
      <w:lvlText w:val="%4."/>
      <w:lvlJc w:val="left"/>
      <w:pPr>
        <w:tabs>
          <w:tab w:val="num" w:pos="924"/>
        </w:tabs>
        <w:ind w:left="924" w:hanging="357"/>
      </w:pPr>
      <w:rPr>
        <w:rFonts w:hint="default"/>
        <w:color w:val="auto"/>
      </w:rPr>
    </w:lvl>
    <w:lvl w:ilvl="4" w:tplc="04150003" w:tentative="1">
      <w:start w:val="1"/>
      <w:numFmt w:val="bullet"/>
      <w:lvlText w:val="o"/>
      <w:lvlJc w:val="left"/>
      <w:pPr>
        <w:tabs>
          <w:tab w:val="num" w:pos="3949"/>
        </w:tabs>
        <w:ind w:left="3949" w:hanging="360"/>
      </w:pPr>
      <w:rPr>
        <w:rFonts w:ascii="Courier New" w:hAnsi="Courier New" w:cs="Courier New" w:hint="default"/>
      </w:rPr>
    </w:lvl>
    <w:lvl w:ilvl="5" w:tplc="04150005" w:tentative="1">
      <w:start w:val="1"/>
      <w:numFmt w:val="bullet"/>
      <w:lvlText w:val=""/>
      <w:lvlJc w:val="left"/>
      <w:pPr>
        <w:tabs>
          <w:tab w:val="num" w:pos="4669"/>
        </w:tabs>
        <w:ind w:left="4669" w:hanging="360"/>
      </w:pPr>
      <w:rPr>
        <w:rFonts w:ascii="Wingdings" w:hAnsi="Wingdings" w:hint="default"/>
      </w:rPr>
    </w:lvl>
    <w:lvl w:ilvl="6" w:tplc="04150001" w:tentative="1">
      <w:start w:val="1"/>
      <w:numFmt w:val="bullet"/>
      <w:lvlText w:val=""/>
      <w:lvlJc w:val="left"/>
      <w:pPr>
        <w:tabs>
          <w:tab w:val="num" w:pos="5389"/>
        </w:tabs>
        <w:ind w:left="5389" w:hanging="360"/>
      </w:pPr>
      <w:rPr>
        <w:rFonts w:ascii="Symbol" w:hAnsi="Symbol" w:hint="default"/>
      </w:rPr>
    </w:lvl>
    <w:lvl w:ilvl="7" w:tplc="04150003" w:tentative="1">
      <w:start w:val="1"/>
      <w:numFmt w:val="bullet"/>
      <w:lvlText w:val="o"/>
      <w:lvlJc w:val="left"/>
      <w:pPr>
        <w:tabs>
          <w:tab w:val="num" w:pos="6109"/>
        </w:tabs>
        <w:ind w:left="6109" w:hanging="360"/>
      </w:pPr>
      <w:rPr>
        <w:rFonts w:ascii="Courier New" w:hAnsi="Courier New" w:cs="Courier New" w:hint="default"/>
      </w:rPr>
    </w:lvl>
    <w:lvl w:ilvl="8" w:tplc="04150005" w:tentative="1">
      <w:start w:val="1"/>
      <w:numFmt w:val="bullet"/>
      <w:lvlText w:val=""/>
      <w:lvlJc w:val="left"/>
      <w:pPr>
        <w:tabs>
          <w:tab w:val="num" w:pos="6829"/>
        </w:tabs>
        <w:ind w:left="6829" w:hanging="360"/>
      </w:pPr>
      <w:rPr>
        <w:rFonts w:ascii="Wingdings" w:hAnsi="Wingdings" w:hint="default"/>
      </w:rPr>
    </w:lvl>
  </w:abstractNum>
  <w:abstractNum w:abstractNumId="48" w15:restartNumberingAfterBreak="0">
    <w:nsid w:val="1C21553C"/>
    <w:multiLevelType w:val="multilevel"/>
    <w:tmpl w:val="CBDE89A0"/>
    <w:lvl w:ilvl="0">
      <w:start w:val="1"/>
      <w:numFmt w:val="bullet"/>
      <w:lvlText w:val=""/>
      <w:lvlJc w:val="left"/>
      <w:pPr>
        <w:tabs>
          <w:tab w:val="num" w:pos="720"/>
        </w:tabs>
        <w:ind w:left="720" w:hanging="360"/>
      </w:pPr>
      <w:rPr>
        <w:rFonts w:ascii="Symbol" w:hAnsi="Symbol" w:hint="default"/>
        <w:sz w:val="18"/>
        <w:szCs w:val="18"/>
      </w:rPr>
    </w:lvl>
    <w:lvl w:ilvl="1">
      <w:start w:val="4"/>
      <w:numFmt w:val="decimal"/>
      <w:lvlText w:val="%1.%2."/>
      <w:lvlJc w:val="left"/>
      <w:pPr>
        <w:tabs>
          <w:tab w:val="num" w:pos="1080"/>
        </w:tabs>
        <w:ind w:left="1080" w:hanging="360"/>
      </w:pPr>
      <w:rPr>
        <w:rFonts w:ascii="Symbol" w:hAnsi="Symbol" w:cs="StarSymbol"/>
        <w:sz w:val="18"/>
        <w:szCs w:val="18"/>
      </w:rPr>
    </w:lvl>
    <w:lvl w:ilvl="2">
      <w:start w:val="3"/>
      <w:numFmt w:val="decimal"/>
      <w:lvlText w:val="%1.%2.%3."/>
      <w:lvlJc w:val="left"/>
      <w:pPr>
        <w:tabs>
          <w:tab w:val="num" w:pos="1440"/>
        </w:tabs>
        <w:ind w:left="1440" w:hanging="360"/>
      </w:pPr>
      <w:rPr>
        <w:rFonts w:ascii="Symbol" w:hAnsi="Symbol" w:cs="StarSymbol"/>
        <w:sz w:val="18"/>
        <w:szCs w:val="1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9" w15:restartNumberingAfterBreak="0">
    <w:nsid w:val="1ED219E8"/>
    <w:multiLevelType w:val="hybridMultilevel"/>
    <w:tmpl w:val="1410EA8A"/>
    <w:lvl w:ilvl="0" w:tplc="0415000D">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213F1AA5"/>
    <w:multiLevelType w:val="hybridMultilevel"/>
    <w:tmpl w:val="0D306D74"/>
    <w:lvl w:ilvl="0" w:tplc="F636FC80">
      <w:start w:val="1"/>
      <w:numFmt w:val="upperLetter"/>
      <w:lvlText w:val="%1."/>
      <w:lvlJc w:val="left"/>
      <w:pPr>
        <w:ind w:left="720" w:hanging="360"/>
      </w:pPr>
      <w:rPr>
        <w:rFonts w:hint="default"/>
      </w:rPr>
    </w:lvl>
    <w:lvl w:ilvl="1" w:tplc="4D3C5250" w:tentative="1">
      <w:start w:val="1"/>
      <w:numFmt w:val="lowerLetter"/>
      <w:lvlText w:val="%2."/>
      <w:lvlJc w:val="left"/>
      <w:pPr>
        <w:ind w:left="1440" w:hanging="360"/>
      </w:pPr>
    </w:lvl>
    <w:lvl w:ilvl="2" w:tplc="41D29A28" w:tentative="1">
      <w:start w:val="1"/>
      <w:numFmt w:val="lowerRoman"/>
      <w:lvlText w:val="%3."/>
      <w:lvlJc w:val="right"/>
      <w:pPr>
        <w:ind w:left="2160" w:hanging="180"/>
      </w:pPr>
    </w:lvl>
    <w:lvl w:ilvl="3" w:tplc="80522EBA" w:tentative="1">
      <w:start w:val="1"/>
      <w:numFmt w:val="decimal"/>
      <w:lvlText w:val="%4."/>
      <w:lvlJc w:val="left"/>
      <w:pPr>
        <w:ind w:left="2880" w:hanging="360"/>
      </w:pPr>
    </w:lvl>
    <w:lvl w:ilvl="4" w:tplc="DF763A7E" w:tentative="1">
      <w:start w:val="1"/>
      <w:numFmt w:val="lowerLetter"/>
      <w:lvlText w:val="%5."/>
      <w:lvlJc w:val="left"/>
      <w:pPr>
        <w:ind w:left="3600" w:hanging="360"/>
      </w:pPr>
    </w:lvl>
    <w:lvl w:ilvl="5" w:tplc="5E72AA6E" w:tentative="1">
      <w:start w:val="1"/>
      <w:numFmt w:val="lowerRoman"/>
      <w:lvlText w:val="%6."/>
      <w:lvlJc w:val="right"/>
      <w:pPr>
        <w:ind w:left="4320" w:hanging="180"/>
      </w:pPr>
    </w:lvl>
    <w:lvl w:ilvl="6" w:tplc="EF923D44" w:tentative="1">
      <w:start w:val="1"/>
      <w:numFmt w:val="decimal"/>
      <w:lvlText w:val="%7."/>
      <w:lvlJc w:val="left"/>
      <w:pPr>
        <w:ind w:left="5040" w:hanging="360"/>
      </w:pPr>
    </w:lvl>
    <w:lvl w:ilvl="7" w:tplc="C806418E" w:tentative="1">
      <w:start w:val="1"/>
      <w:numFmt w:val="lowerLetter"/>
      <w:lvlText w:val="%8."/>
      <w:lvlJc w:val="left"/>
      <w:pPr>
        <w:ind w:left="5760" w:hanging="360"/>
      </w:pPr>
    </w:lvl>
    <w:lvl w:ilvl="8" w:tplc="43883A00" w:tentative="1">
      <w:start w:val="1"/>
      <w:numFmt w:val="lowerRoman"/>
      <w:lvlText w:val="%9."/>
      <w:lvlJc w:val="right"/>
      <w:pPr>
        <w:ind w:left="6480" w:hanging="180"/>
      </w:pPr>
    </w:lvl>
  </w:abstractNum>
  <w:abstractNum w:abstractNumId="51" w15:restartNumberingAfterBreak="0">
    <w:nsid w:val="21880B6B"/>
    <w:multiLevelType w:val="multilevel"/>
    <w:tmpl w:val="CBDE89A0"/>
    <w:lvl w:ilvl="0">
      <w:start w:val="1"/>
      <w:numFmt w:val="bullet"/>
      <w:lvlText w:val=""/>
      <w:lvlJc w:val="left"/>
      <w:pPr>
        <w:tabs>
          <w:tab w:val="num" w:pos="720"/>
        </w:tabs>
        <w:ind w:left="720" w:hanging="360"/>
      </w:pPr>
      <w:rPr>
        <w:rFonts w:ascii="Symbol" w:hAnsi="Symbol" w:hint="default"/>
        <w:sz w:val="18"/>
        <w:szCs w:val="18"/>
      </w:rPr>
    </w:lvl>
    <w:lvl w:ilvl="1">
      <w:start w:val="4"/>
      <w:numFmt w:val="decimal"/>
      <w:lvlText w:val="%1.%2."/>
      <w:lvlJc w:val="left"/>
      <w:pPr>
        <w:tabs>
          <w:tab w:val="num" w:pos="1080"/>
        </w:tabs>
        <w:ind w:left="1080" w:hanging="360"/>
      </w:pPr>
      <w:rPr>
        <w:rFonts w:ascii="Symbol" w:hAnsi="Symbol" w:cs="StarSymbol"/>
        <w:sz w:val="18"/>
        <w:szCs w:val="18"/>
      </w:rPr>
    </w:lvl>
    <w:lvl w:ilvl="2">
      <w:start w:val="3"/>
      <w:numFmt w:val="decimal"/>
      <w:lvlText w:val="%1.%2.%3."/>
      <w:lvlJc w:val="left"/>
      <w:pPr>
        <w:tabs>
          <w:tab w:val="num" w:pos="1440"/>
        </w:tabs>
        <w:ind w:left="1440" w:hanging="360"/>
      </w:pPr>
      <w:rPr>
        <w:rFonts w:ascii="Symbol" w:hAnsi="Symbol" w:cs="StarSymbol"/>
        <w:sz w:val="18"/>
        <w:szCs w:val="1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2" w15:restartNumberingAfterBreak="0">
    <w:nsid w:val="27AD6294"/>
    <w:multiLevelType w:val="hybridMultilevel"/>
    <w:tmpl w:val="4AC274F4"/>
    <w:lvl w:ilvl="0" w:tplc="04150001">
      <w:start w:val="1"/>
      <w:numFmt w:val="bullet"/>
      <w:lvlText w:val=""/>
      <w:lvlJc w:val="left"/>
      <w:pPr>
        <w:ind w:left="938" w:hanging="360"/>
      </w:pPr>
      <w:rPr>
        <w:rFonts w:ascii="Symbol" w:hAnsi="Symbol" w:hint="default"/>
      </w:rPr>
    </w:lvl>
    <w:lvl w:ilvl="1" w:tplc="04150003" w:tentative="1">
      <w:start w:val="1"/>
      <w:numFmt w:val="bullet"/>
      <w:lvlText w:val="o"/>
      <w:lvlJc w:val="left"/>
      <w:pPr>
        <w:ind w:left="1658" w:hanging="360"/>
      </w:pPr>
      <w:rPr>
        <w:rFonts w:ascii="Courier New" w:hAnsi="Courier New" w:cs="Courier New" w:hint="default"/>
      </w:rPr>
    </w:lvl>
    <w:lvl w:ilvl="2" w:tplc="04150005" w:tentative="1">
      <w:start w:val="1"/>
      <w:numFmt w:val="bullet"/>
      <w:lvlText w:val=""/>
      <w:lvlJc w:val="left"/>
      <w:pPr>
        <w:ind w:left="2378" w:hanging="360"/>
      </w:pPr>
      <w:rPr>
        <w:rFonts w:ascii="Wingdings" w:hAnsi="Wingdings" w:hint="default"/>
      </w:rPr>
    </w:lvl>
    <w:lvl w:ilvl="3" w:tplc="04150001" w:tentative="1">
      <w:start w:val="1"/>
      <w:numFmt w:val="bullet"/>
      <w:lvlText w:val=""/>
      <w:lvlJc w:val="left"/>
      <w:pPr>
        <w:ind w:left="3098" w:hanging="360"/>
      </w:pPr>
      <w:rPr>
        <w:rFonts w:ascii="Symbol" w:hAnsi="Symbol" w:hint="default"/>
      </w:rPr>
    </w:lvl>
    <w:lvl w:ilvl="4" w:tplc="04150003" w:tentative="1">
      <w:start w:val="1"/>
      <w:numFmt w:val="bullet"/>
      <w:lvlText w:val="o"/>
      <w:lvlJc w:val="left"/>
      <w:pPr>
        <w:ind w:left="3818" w:hanging="360"/>
      </w:pPr>
      <w:rPr>
        <w:rFonts w:ascii="Courier New" w:hAnsi="Courier New" w:cs="Courier New" w:hint="default"/>
      </w:rPr>
    </w:lvl>
    <w:lvl w:ilvl="5" w:tplc="04150005" w:tentative="1">
      <w:start w:val="1"/>
      <w:numFmt w:val="bullet"/>
      <w:lvlText w:val=""/>
      <w:lvlJc w:val="left"/>
      <w:pPr>
        <w:ind w:left="4538" w:hanging="360"/>
      </w:pPr>
      <w:rPr>
        <w:rFonts w:ascii="Wingdings" w:hAnsi="Wingdings" w:hint="default"/>
      </w:rPr>
    </w:lvl>
    <w:lvl w:ilvl="6" w:tplc="04150001" w:tentative="1">
      <w:start w:val="1"/>
      <w:numFmt w:val="bullet"/>
      <w:lvlText w:val=""/>
      <w:lvlJc w:val="left"/>
      <w:pPr>
        <w:ind w:left="5258" w:hanging="360"/>
      </w:pPr>
      <w:rPr>
        <w:rFonts w:ascii="Symbol" w:hAnsi="Symbol" w:hint="default"/>
      </w:rPr>
    </w:lvl>
    <w:lvl w:ilvl="7" w:tplc="04150003" w:tentative="1">
      <w:start w:val="1"/>
      <w:numFmt w:val="bullet"/>
      <w:lvlText w:val="o"/>
      <w:lvlJc w:val="left"/>
      <w:pPr>
        <w:ind w:left="5978" w:hanging="360"/>
      </w:pPr>
      <w:rPr>
        <w:rFonts w:ascii="Courier New" w:hAnsi="Courier New" w:cs="Courier New" w:hint="default"/>
      </w:rPr>
    </w:lvl>
    <w:lvl w:ilvl="8" w:tplc="04150005" w:tentative="1">
      <w:start w:val="1"/>
      <w:numFmt w:val="bullet"/>
      <w:lvlText w:val=""/>
      <w:lvlJc w:val="left"/>
      <w:pPr>
        <w:ind w:left="6698" w:hanging="360"/>
      </w:pPr>
      <w:rPr>
        <w:rFonts w:ascii="Wingdings" w:hAnsi="Wingdings" w:hint="default"/>
      </w:rPr>
    </w:lvl>
  </w:abstractNum>
  <w:abstractNum w:abstractNumId="53" w15:restartNumberingAfterBreak="0">
    <w:nsid w:val="29833144"/>
    <w:multiLevelType w:val="hybridMultilevel"/>
    <w:tmpl w:val="ED0A5C54"/>
    <w:lvl w:ilvl="0" w:tplc="0415000F">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2CAE39F4"/>
    <w:multiLevelType w:val="multilevel"/>
    <w:tmpl w:val="237E0EC0"/>
    <w:lvl w:ilvl="0">
      <w:start w:val="1"/>
      <w:numFmt w:val="decimal"/>
      <w:pStyle w:val="Poziom1"/>
      <w:lvlText w:val="%1."/>
      <w:lvlJc w:val="left"/>
      <w:pPr>
        <w:ind w:left="720" w:hanging="720"/>
      </w:pPr>
      <w:rPr>
        <w:rFonts w:hint="default"/>
      </w:rPr>
    </w:lvl>
    <w:lvl w:ilvl="1">
      <w:start w:val="4"/>
      <w:numFmt w:val="decimal"/>
      <w:lvlText w:val="%1.%2."/>
      <w:lvlJc w:val="left"/>
      <w:pPr>
        <w:ind w:left="720" w:hanging="720"/>
      </w:pPr>
      <w:rPr>
        <w:rFonts w:hint="default"/>
      </w:rPr>
    </w:lvl>
    <w:lvl w:ilvl="2">
      <w:start w:val="1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5" w15:restartNumberingAfterBreak="0">
    <w:nsid w:val="314150BC"/>
    <w:multiLevelType w:val="hybridMultilevel"/>
    <w:tmpl w:val="E7427960"/>
    <w:lvl w:ilvl="0" w:tplc="0415000D">
      <w:start w:val="1"/>
      <w:numFmt w:val="bullet"/>
      <w:lvlText w:val=""/>
      <w:lvlJc w:val="left"/>
      <w:pPr>
        <w:ind w:left="1152" w:hanging="360"/>
      </w:pPr>
      <w:rPr>
        <w:rFonts w:ascii="Wingdings" w:hAnsi="Wingdings" w:hint="default"/>
      </w:rPr>
    </w:lvl>
    <w:lvl w:ilvl="1" w:tplc="04150003" w:tentative="1">
      <w:start w:val="1"/>
      <w:numFmt w:val="bullet"/>
      <w:lvlText w:val="o"/>
      <w:lvlJc w:val="left"/>
      <w:pPr>
        <w:ind w:left="1872" w:hanging="360"/>
      </w:pPr>
      <w:rPr>
        <w:rFonts w:ascii="Courier New" w:hAnsi="Courier New" w:cs="Courier New" w:hint="default"/>
      </w:rPr>
    </w:lvl>
    <w:lvl w:ilvl="2" w:tplc="04150005" w:tentative="1">
      <w:start w:val="1"/>
      <w:numFmt w:val="bullet"/>
      <w:lvlText w:val=""/>
      <w:lvlJc w:val="left"/>
      <w:pPr>
        <w:ind w:left="2592" w:hanging="360"/>
      </w:pPr>
      <w:rPr>
        <w:rFonts w:ascii="Wingdings" w:hAnsi="Wingdings" w:hint="default"/>
      </w:rPr>
    </w:lvl>
    <w:lvl w:ilvl="3" w:tplc="04150001" w:tentative="1">
      <w:start w:val="1"/>
      <w:numFmt w:val="bullet"/>
      <w:lvlText w:val=""/>
      <w:lvlJc w:val="left"/>
      <w:pPr>
        <w:ind w:left="3312" w:hanging="360"/>
      </w:pPr>
      <w:rPr>
        <w:rFonts w:ascii="Symbol" w:hAnsi="Symbol" w:hint="default"/>
      </w:rPr>
    </w:lvl>
    <w:lvl w:ilvl="4" w:tplc="04150003" w:tentative="1">
      <w:start w:val="1"/>
      <w:numFmt w:val="bullet"/>
      <w:lvlText w:val="o"/>
      <w:lvlJc w:val="left"/>
      <w:pPr>
        <w:ind w:left="4032" w:hanging="360"/>
      </w:pPr>
      <w:rPr>
        <w:rFonts w:ascii="Courier New" w:hAnsi="Courier New" w:cs="Courier New" w:hint="default"/>
      </w:rPr>
    </w:lvl>
    <w:lvl w:ilvl="5" w:tplc="04150005" w:tentative="1">
      <w:start w:val="1"/>
      <w:numFmt w:val="bullet"/>
      <w:lvlText w:val=""/>
      <w:lvlJc w:val="left"/>
      <w:pPr>
        <w:ind w:left="4752" w:hanging="360"/>
      </w:pPr>
      <w:rPr>
        <w:rFonts w:ascii="Wingdings" w:hAnsi="Wingdings" w:hint="default"/>
      </w:rPr>
    </w:lvl>
    <w:lvl w:ilvl="6" w:tplc="04150001" w:tentative="1">
      <w:start w:val="1"/>
      <w:numFmt w:val="bullet"/>
      <w:lvlText w:val=""/>
      <w:lvlJc w:val="left"/>
      <w:pPr>
        <w:ind w:left="5472" w:hanging="360"/>
      </w:pPr>
      <w:rPr>
        <w:rFonts w:ascii="Symbol" w:hAnsi="Symbol" w:hint="default"/>
      </w:rPr>
    </w:lvl>
    <w:lvl w:ilvl="7" w:tplc="04150003" w:tentative="1">
      <w:start w:val="1"/>
      <w:numFmt w:val="bullet"/>
      <w:lvlText w:val="o"/>
      <w:lvlJc w:val="left"/>
      <w:pPr>
        <w:ind w:left="6192" w:hanging="360"/>
      </w:pPr>
      <w:rPr>
        <w:rFonts w:ascii="Courier New" w:hAnsi="Courier New" w:cs="Courier New" w:hint="default"/>
      </w:rPr>
    </w:lvl>
    <w:lvl w:ilvl="8" w:tplc="04150005" w:tentative="1">
      <w:start w:val="1"/>
      <w:numFmt w:val="bullet"/>
      <w:lvlText w:val=""/>
      <w:lvlJc w:val="left"/>
      <w:pPr>
        <w:ind w:left="6912" w:hanging="360"/>
      </w:pPr>
      <w:rPr>
        <w:rFonts w:ascii="Wingdings" w:hAnsi="Wingdings" w:hint="default"/>
      </w:rPr>
    </w:lvl>
  </w:abstractNum>
  <w:abstractNum w:abstractNumId="56" w15:restartNumberingAfterBreak="0">
    <w:nsid w:val="31C878A9"/>
    <w:multiLevelType w:val="hybridMultilevel"/>
    <w:tmpl w:val="306284E4"/>
    <w:name w:val="WW8Num3022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35276189"/>
    <w:multiLevelType w:val="hybridMultilevel"/>
    <w:tmpl w:val="ED0A5C54"/>
    <w:lvl w:ilvl="0" w:tplc="FFFFFFFF">
      <w:start w:val="1"/>
      <w:numFmt w:val="lowerLetter"/>
      <w:lvlText w:val="%1)"/>
      <w:lvlJc w:val="left"/>
      <w:pPr>
        <w:ind w:left="720" w:hanging="360"/>
      </w:pPr>
      <w:rPr>
        <w:rFonts w:hint="default"/>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58" w15:restartNumberingAfterBreak="0">
    <w:nsid w:val="3B2E1F45"/>
    <w:multiLevelType w:val="hybridMultilevel"/>
    <w:tmpl w:val="6EDA326C"/>
    <w:lvl w:ilvl="0" w:tplc="E9DA081E">
      <w:start w:val="1"/>
      <w:numFmt w:val="bullet"/>
      <w:pStyle w:val="wypunktowanie0"/>
      <w:lvlText w:val=""/>
      <w:lvlJc w:val="left"/>
      <w:pPr>
        <w:tabs>
          <w:tab w:val="num" w:pos="927"/>
        </w:tabs>
        <w:ind w:left="907" w:hanging="34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3BA15991"/>
    <w:multiLevelType w:val="hybridMultilevel"/>
    <w:tmpl w:val="CE8EBDA0"/>
    <w:lvl w:ilvl="0" w:tplc="04150001">
      <w:start w:val="1"/>
      <w:numFmt w:val="bullet"/>
      <w:lvlText w:val=""/>
      <w:lvlJc w:val="left"/>
      <w:pPr>
        <w:ind w:left="720" w:hanging="360"/>
      </w:pPr>
      <w:rPr>
        <w:rFonts w:ascii="Symbol" w:hAnsi="Symbol" w:cs="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3CC46353"/>
    <w:multiLevelType w:val="hybridMultilevel"/>
    <w:tmpl w:val="6A0A655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3E4B1738"/>
    <w:multiLevelType w:val="hybridMultilevel"/>
    <w:tmpl w:val="CC705F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433A392D"/>
    <w:multiLevelType w:val="hybridMultilevel"/>
    <w:tmpl w:val="83DE6DC8"/>
    <w:lvl w:ilvl="0" w:tplc="4AF2B2E6">
      <w:start w:val="1"/>
      <w:numFmt w:val="bullet"/>
      <w:lvlText w:val=""/>
      <w:lvlJc w:val="left"/>
      <w:pPr>
        <w:ind w:left="1146" w:hanging="360"/>
      </w:pPr>
      <w:rPr>
        <w:rFonts w:ascii="Symbol" w:hAnsi="Symbol" w:hint="default"/>
      </w:rPr>
    </w:lvl>
    <w:lvl w:ilvl="1" w:tplc="CD548C54" w:tentative="1">
      <w:start w:val="1"/>
      <w:numFmt w:val="bullet"/>
      <w:lvlText w:val="o"/>
      <w:lvlJc w:val="left"/>
      <w:pPr>
        <w:ind w:left="1866" w:hanging="360"/>
      </w:pPr>
      <w:rPr>
        <w:rFonts w:ascii="Courier New" w:hAnsi="Courier New" w:cs="Courier New" w:hint="default"/>
      </w:rPr>
    </w:lvl>
    <w:lvl w:ilvl="2" w:tplc="184A3454" w:tentative="1">
      <w:start w:val="1"/>
      <w:numFmt w:val="bullet"/>
      <w:lvlText w:val=""/>
      <w:lvlJc w:val="left"/>
      <w:pPr>
        <w:ind w:left="2586" w:hanging="360"/>
      </w:pPr>
      <w:rPr>
        <w:rFonts w:ascii="Wingdings" w:hAnsi="Wingdings" w:hint="default"/>
      </w:rPr>
    </w:lvl>
    <w:lvl w:ilvl="3" w:tplc="C74E7068" w:tentative="1">
      <w:start w:val="1"/>
      <w:numFmt w:val="bullet"/>
      <w:lvlText w:val=""/>
      <w:lvlJc w:val="left"/>
      <w:pPr>
        <w:ind w:left="3306" w:hanging="360"/>
      </w:pPr>
      <w:rPr>
        <w:rFonts w:ascii="Symbol" w:hAnsi="Symbol" w:hint="default"/>
      </w:rPr>
    </w:lvl>
    <w:lvl w:ilvl="4" w:tplc="B7CA2F7A" w:tentative="1">
      <w:start w:val="1"/>
      <w:numFmt w:val="bullet"/>
      <w:lvlText w:val="o"/>
      <w:lvlJc w:val="left"/>
      <w:pPr>
        <w:ind w:left="4026" w:hanging="360"/>
      </w:pPr>
      <w:rPr>
        <w:rFonts w:ascii="Courier New" w:hAnsi="Courier New" w:cs="Courier New" w:hint="default"/>
      </w:rPr>
    </w:lvl>
    <w:lvl w:ilvl="5" w:tplc="DFF2ED0E" w:tentative="1">
      <w:start w:val="1"/>
      <w:numFmt w:val="bullet"/>
      <w:lvlText w:val=""/>
      <w:lvlJc w:val="left"/>
      <w:pPr>
        <w:ind w:left="4746" w:hanging="360"/>
      </w:pPr>
      <w:rPr>
        <w:rFonts w:ascii="Wingdings" w:hAnsi="Wingdings" w:hint="default"/>
      </w:rPr>
    </w:lvl>
    <w:lvl w:ilvl="6" w:tplc="DA601B30" w:tentative="1">
      <w:start w:val="1"/>
      <w:numFmt w:val="bullet"/>
      <w:lvlText w:val=""/>
      <w:lvlJc w:val="left"/>
      <w:pPr>
        <w:ind w:left="5466" w:hanging="360"/>
      </w:pPr>
      <w:rPr>
        <w:rFonts w:ascii="Symbol" w:hAnsi="Symbol" w:hint="default"/>
      </w:rPr>
    </w:lvl>
    <w:lvl w:ilvl="7" w:tplc="69429976" w:tentative="1">
      <w:start w:val="1"/>
      <w:numFmt w:val="bullet"/>
      <w:lvlText w:val="o"/>
      <w:lvlJc w:val="left"/>
      <w:pPr>
        <w:ind w:left="6186" w:hanging="360"/>
      </w:pPr>
      <w:rPr>
        <w:rFonts w:ascii="Courier New" w:hAnsi="Courier New" w:cs="Courier New" w:hint="default"/>
      </w:rPr>
    </w:lvl>
    <w:lvl w:ilvl="8" w:tplc="E6BEC374" w:tentative="1">
      <w:start w:val="1"/>
      <w:numFmt w:val="bullet"/>
      <w:lvlText w:val=""/>
      <w:lvlJc w:val="left"/>
      <w:pPr>
        <w:ind w:left="6906" w:hanging="360"/>
      </w:pPr>
      <w:rPr>
        <w:rFonts w:ascii="Wingdings" w:hAnsi="Wingdings" w:hint="default"/>
      </w:rPr>
    </w:lvl>
  </w:abstractNum>
  <w:abstractNum w:abstractNumId="63" w15:restartNumberingAfterBreak="0">
    <w:nsid w:val="446223BB"/>
    <w:multiLevelType w:val="multilevel"/>
    <w:tmpl w:val="0415001F"/>
    <w:lvl w:ilvl="0">
      <w:start w:val="1"/>
      <w:numFmt w:val="decimal"/>
      <w:pStyle w:val="num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46DC21D0"/>
    <w:multiLevelType w:val="hybridMultilevel"/>
    <w:tmpl w:val="C5C0E4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48180893"/>
    <w:multiLevelType w:val="multilevel"/>
    <w:tmpl w:val="350A36FA"/>
    <w:lvl w:ilvl="0">
      <w:start w:val="1"/>
      <w:numFmt w:val="decimal"/>
      <w:pStyle w:val="StylNagwek112pt"/>
      <w:lvlText w:val="%1."/>
      <w:lvlJc w:val="left"/>
      <w:pPr>
        <w:ind w:left="502" w:hanging="360"/>
      </w:pPr>
    </w:lvl>
    <w:lvl w:ilvl="1">
      <w:start w:val="1"/>
      <w:numFmt w:val="decimal"/>
      <w:isLgl/>
      <w:lvlText w:val="%1.%2."/>
      <w:lvlJc w:val="left"/>
      <w:pPr>
        <w:ind w:left="1437" w:hanging="720"/>
      </w:pPr>
      <w:rPr>
        <w:rFonts w:hint="default"/>
      </w:rPr>
    </w:lvl>
    <w:lvl w:ilvl="2">
      <w:start w:val="1"/>
      <w:numFmt w:val="decimal"/>
      <w:isLgl/>
      <w:lvlText w:val="%1.%2.%3."/>
      <w:lvlJc w:val="left"/>
      <w:pPr>
        <w:ind w:left="1437" w:hanging="720"/>
      </w:pPr>
      <w:rPr>
        <w:rFonts w:hint="default"/>
      </w:rPr>
    </w:lvl>
    <w:lvl w:ilvl="3">
      <w:start w:val="1"/>
      <w:numFmt w:val="decimal"/>
      <w:isLgl/>
      <w:lvlText w:val="%1.%2.%3.%4."/>
      <w:lvlJc w:val="left"/>
      <w:pPr>
        <w:ind w:left="1797" w:hanging="1080"/>
      </w:pPr>
      <w:rPr>
        <w:rFonts w:hint="default"/>
      </w:rPr>
    </w:lvl>
    <w:lvl w:ilvl="4">
      <w:start w:val="1"/>
      <w:numFmt w:val="decimal"/>
      <w:isLgl/>
      <w:lvlText w:val="%1.%2.%3.%4.%5."/>
      <w:lvlJc w:val="left"/>
      <w:pPr>
        <w:ind w:left="1797" w:hanging="1080"/>
      </w:pPr>
      <w:rPr>
        <w:rFonts w:hint="default"/>
      </w:rPr>
    </w:lvl>
    <w:lvl w:ilvl="5">
      <w:start w:val="1"/>
      <w:numFmt w:val="decimal"/>
      <w:isLgl/>
      <w:lvlText w:val="%1.%2.%3.%4.%5.%6."/>
      <w:lvlJc w:val="left"/>
      <w:pPr>
        <w:ind w:left="2157" w:hanging="1440"/>
      </w:pPr>
      <w:rPr>
        <w:rFonts w:hint="default"/>
      </w:rPr>
    </w:lvl>
    <w:lvl w:ilvl="6">
      <w:start w:val="1"/>
      <w:numFmt w:val="decimal"/>
      <w:isLgl/>
      <w:lvlText w:val="%1.%2.%3.%4.%5.%6.%7."/>
      <w:lvlJc w:val="left"/>
      <w:pPr>
        <w:ind w:left="2157" w:hanging="1440"/>
      </w:pPr>
      <w:rPr>
        <w:rFonts w:hint="default"/>
      </w:rPr>
    </w:lvl>
    <w:lvl w:ilvl="7">
      <w:start w:val="1"/>
      <w:numFmt w:val="decimal"/>
      <w:isLgl/>
      <w:lvlText w:val="%1.%2.%3.%4.%5.%6.%7.%8."/>
      <w:lvlJc w:val="left"/>
      <w:pPr>
        <w:ind w:left="2517" w:hanging="1800"/>
      </w:pPr>
      <w:rPr>
        <w:rFonts w:hint="default"/>
      </w:rPr>
    </w:lvl>
    <w:lvl w:ilvl="8">
      <w:start w:val="1"/>
      <w:numFmt w:val="decimal"/>
      <w:isLgl/>
      <w:lvlText w:val="%1.%2.%3.%4.%5.%6.%7.%8.%9."/>
      <w:lvlJc w:val="left"/>
      <w:pPr>
        <w:ind w:left="2877" w:hanging="2160"/>
      </w:pPr>
      <w:rPr>
        <w:rFonts w:hint="default"/>
      </w:rPr>
    </w:lvl>
  </w:abstractNum>
  <w:abstractNum w:abstractNumId="66" w15:restartNumberingAfterBreak="0">
    <w:nsid w:val="4B844111"/>
    <w:multiLevelType w:val="hybridMultilevel"/>
    <w:tmpl w:val="5176739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4C274B63"/>
    <w:multiLevelType w:val="multilevel"/>
    <w:tmpl w:val="4DA4F12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pStyle w:val="Styl2"/>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68" w15:restartNumberingAfterBreak="0">
    <w:nsid w:val="4E7516FA"/>
    <w:multiLevelType w:val="multilevel"/>
    <w:tmpl w:val="0415001F"/>
    <w:name w:val="WW8Num55"/>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4FBB0E02"/>
    <w:multiLevelType w:val="hybridMultilevel"/>
    <w:tmpl w:val="223C9A04"/>
    <w:lvl w:ilvl="0" w:tplc="FFFFFFFF">
      <w:numFmt w:val="bullet"/>
      <w:pStyle w:val="Wypunktowaniestrzaka"/>
      <w:lvlText w:val=""/>
      <w:lvlJc w:val="left"/>
      <w:pPr>
        <w:tabs>
          <w:tab w:val="num" w:pos="1060"/>
        </w:tabs>
        <w:ind w:left="1040" w:hanging="34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527B6EA1"/>
    <w:multiLevelType w:val="multilevel"/>
    <w:tmpl w:val="B26A2A34"/>
    <w:lvl w:ilvl="0">
      <w:start w:val="2"/>
      <w:numFmt w:val="decimal"/>
      <w:lvlText w:val="%1."/>
      <w:lvlJc w:val="left"/>
      <w:pPr>
        <w:ind w:left="585" w:hanging="585"/>
      </w:pPr>
      <w:rPr>
        <w:rFonts w:hint="default"/>
        <w:b/>
      </w:rPr>
    </w:lvl>
    <w:lvl w:ilvl="1">
      <w:start w:val="2"/>
      <w:numFmt w:val="decimal"/>
      <w:pStyle w:val="Poziom2"/>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71" w15:restartNumberingAfterBreak="0">
    <w:nsid w:val="53E0019B"/>
    <w:multiLevelType w:val="hybridMultilevel"/>
    <w:tmpl w:val="A726CE7E"/>
    <w:lvl w:ilvl="0" w:tplc="04150001">
      <w:start w:val="1"/>
      <w:numFmt w:val="bullet"/>
      <w:lvlText w:val=""/>
      <w:lvlJc w:val="left"/>
      <w:pPr>
        <w:ind w:left="1296" w:hanging="360"/>
      </w:pPr>
      <w:rPr>
        <w:rFonts w:ascii="Symbol" w:hAnsi="Symbol" w:hint="default"/>
      </w:rPr>
    </w:lvl>
    <w:lvl w:ilvl="1" w:tplc="04150003" w:tentative="1">
      <w:start w:val="1"/>
      <w:numFmt w:val="bullet"/>
      <w:lvlText w:val="o"/>
      <w:lvlJc w:val="left"/>
      <w:pPr>
        <w:ind w:left="2016" w:hanging="360"/>
      </w:pPr>
      <w:rPr>
        <w:rFonts w:ascii="Courier New" w:hAnsi="Courier New" w:cs="Courier New" w:hint="default"/>
      </w:rPr>
    </w:lvl>
    <w:lvl w:ilvl="2" w:tplc="04150005" w:tentative="1">
      <w:start w:val="1"/>
      <w:numFmt w:val="bullet"/>
      <w:lvlText w:val=""/>
      <w:lvlJc w:val="left"/>
      <w:pPr>
        <w:ind w:left="2736" w:hanging="360"/>
      </w:pPr>
      <w:rPr>
        <w:rFonts w:ascii="Wingdings" w:hAnsi="Wingdings" w:hint="default"/>
      </w:rPr>
    </w:lvl>
    <w:lvl w:ilvl="3" w:tplc="04150001" w:tentative="1">
      <w:start w:val="1"/>
      <w:numFmt w:val="bullet"/>
      <w:lvlText w:val=""/>
      <w:lvlJc w:val="left"/>
      <w:pPr>
        <w:ind w:left="3456" w:hanging="360"/>
      </w:pPr>
      <w:rPr>
        <w:rFonts w:ascii="Symbol" w:hAnsi="Symbol" w:hint="default"/>
      </w:rPr>
    </w:lvl>
    <w:lvl w:ilvl="4" w:tplc="04150003" w:tentative="1">
      <w:start w:val="1"/>
      <w:numFmt w:val="bullet"/>
      <w:lvlText w:val="o"/>
      <w:lvlJc w:val="left"/>
      <w:pPr>
        <w:ind w:left="4176" w:hanging="360"/>
      </w:pPr>
      <w:rPr>
        <w:rFonts w:ascii="Courier New" w:hAnsi="Courier New" w:cs="Courier New" w:hint="default"/>
      </w:rPr>
    </w:lvl>
    <w:lvl w:ilvl="5" w:tplc="04150005" w:tentative="1">
      <w:start w:val="1"/>
      <w:numFmt w:val="bullet"/>
      <w:lvlText w:val=""/>
      <w:lvlJc w:val="left"/>
      <w:pPr>
        <w:ind w:left="4896" w:hanging="360"/>
      </w:pPr>
      <w:rPr>
        <w:rFonts w:ascii="Wingdings" w:hAnsi="Wingdings" w:hint="default"/>
      </w:rPr>
    </w:lvl>
    <w:lvl w:ilvl="6" w:tplc="04150001" w:tentative="1">
      <w:start w:val="1"/>
      <w:numFmt w:val="bullet"/>
      <w:lvlText w:val=""/>
      <w:lvlJc w:val="left"/>
      <w:pPr>
        <w:ind w:left="5616" w:hanging="360"/>
      </w:pPr>
      <w:rPr>
        <w:rFonts w:ascii="Symbol" w:hAnsi="Symbol" w:hint="default"/>
      </w:rPr>
    </w:lvl>
    <w:lvl w:ilvl="7" w:tplc="04150003" w:tentative="1">
      <w:start w:val="1"/>
      <w:numFmt w:val="bullet"/>
      <w:lvlText w:val="o"/>
      <w:lvlJc w:val="left"/>
      <w:pPr>
        <w:ind w:left="6336" w:hanging="360"/>
      </w:pPr>
      <w:rPr>
        <w:rFonts w:ascii="Courier New" w:hAnsi="Courier New" w:cs="Courier New" w:hint="default"/>
      </w:rPr>
    </w:lvl>
    <w:lvl w:ilvl="8" w:tplc="04150005" w:tentative="1">
      <w:start w:val="1"/>
      <w:numFmt w:val="bullet"/>
      <w:lvlText w:val=""/>
      <w:lvlJc w:val="left"/>
      <w:pPr>
        <w:ind w:left="7056" w:hanging="360"/>
      </w:pPr>
      <w:rPr>
        <w:rFonts w:ascii="Wingdings" w:hAnsi="Wingdings" w:hint="default"/>
      </w:rPr>
    </w:lvl>
  </w:abstractNum>
  <w:abstractNum w:abstractNumId="72" w15:restartNumberingAfterBreak="0">
    <w:nsid w:val="54C71231"/>
    <w:multiLevelType w:val="multilevel"/>
    <w:tmpl w:val="7A1CF500"/>
    <w:lvl w:ilvl="0">
      <w:start w:val="1"/>
      <w:numFmt w:val="decimal"/>
      <w:pStyle w:val="StylNagwek1NieKursywaBezpodkrelenia"/>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584D4111"/>
    <w:multiLevelType w:val="hybridMultilevel"/>
    <w:tmpl w:val="D248D20C"/>
    <w:lvl w:ilvl="0" w:tplc="FFFFFFFF">
      <w:start w:val="1"/>
      <w:numFmt w:val="upperRoman"/>
      <w:pStyle w:val="CEZAR"/>
      <w:lvlText w:val="%1."/>
      <w:lvlJc w:val="left"/>
      <w:pPr>
        <w:tabs>
          <w:tab w:val="num" w:pos="1080"/>
        </w:tabs>
        <w:ind w:left="1080" w:hanging="720"/>
      </w:pPr>
      <w:rPr>
        <w:rFonts w:hint="default"/>
        <w:sz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4" w15:restartNumberingAfterBreak="0">
    <w:nsid w:val="594C70B0"/>
    <w:multiLevelType w:val="multilevel"/>
    <w:tmpl w:val="3FE6A4A8"/>
    <w:lvl w:ilvl="0">
      <w:start w:val="1"/>
      <w:numFmt w:val="decimal"/>
      <w:pStyle w:val="StylWyjustowanyZlewej127cmPo6pt"/>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5" w15:restartNumberingAfterBreak="0">
    <w:nsid w:val="5AA66EB5"/>
    <w:multiLevelType w:val="hybridMultilevel"/>
    <w:tmpl w:val="D12AC0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5C336783"/>
    <w:multiLevelType w:val="hybridMultilevel"/>
    <w:tmpl w:val="BC2EB0FC"/>
    <w:lvl w:ilvl="0" w:tplc="04150001">
      <w:start w:val="1"/>
      <w:numFmt w:val="bullet"/>
      <w:lvlText w:val=""/>
      <w:lvlJc w:val="left"/>
      <w:pPr>
        <w:ind w:left="1287" w:hanging="360"/>
      </w:pPr>
      <w:rPr>
        <w:rFonts w:ascii="Symbol" w:hAnsi="Symbol" w:hint="default"/>
      </w:rPr>
    </w:lvl>
    <w:lvl w:ilvl="1" w:tplc="04150003">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77" w15:restartNumberingAfterBreak="0">
    <w:nsid w:val="5C741E28"/>
    <w:multiLevelType w:val="singleLevel"/>
    <w:tmpl w:val="110440DE"/>
    <w:lvl w:ilvl="0">
      <w:start w:val="1"/>
      <w:numFmt w:val="bullet"/>
      <w:pStyle w:val="Wymienianie1sto"/>
      <w:lvlText w:val=""/>
      <w:lvlJc w:val="left"/>
      <w:pPr>
        <w:tabs>
          <w:tab w:val="num" w:pos="1418"/>
        </w:tabs>
        <w:ind w:left="1418" w:hanging="567"/>
      </w:pPr>
      <w:rPr>
        <w:rFonts w:ascii="Symbol" w:hAnsi="Symbol" w:hint="default"/>
      </w:rPr>
    </w:lvl>
  </w:abstractNum>
  <w:abstractNum w:abstractNumId="78" w15:restartNumberingAfterBreak="0">
    <w:nsid w:val="60D63858"/>
    <w:multiLevelType w:val="multilevel"/>
    <w:tmpl w:val="7C9E37CC"/>
    <w:lvl w:ilvl="0">
      <w:start w:val="1"/>
      <w:numFmt w:val="decimal"/>
      <w:pStyle w:val="cezary1"/>
      <w:lvlText w:val="%1."/>
      <w:lvlJc w:val="left"/>
      <w:pPr>
        <w:tabs>
          <w:tab w:val="num" w:pos="360"/>
        </w:tabs>
        <w:ind w:left="360" w:hanging="360"/>
      </w:pPr>
      <w:rPr>
        <w:rFonts w:ascii="Arial" w:hAnsi="Arial" w:hint="default"/>
        <w:b/>
        <w:i w:val="0"/>
      </w:rPr>
    </w:lvl>
    <w:lvl w:ilvl="1">
      <w:start w:val="1"/>
      <w:numFmt w:val="decimal"/>
      <w:pStyle w:val="cezary2"/>
      <w:lvlText w:val="%1.%2."/>
      <w:lvlJc w:val="left"/>
      <w:pPr>
        <w:tabs>
          <w:tab w:val="num" w:pos="792"/>
        </w:tabs>
        <w:ind w:left="792" w:hanging="792"/>
      </w:pPr>
      <w:rPr>
        <w:rFonts w:ascii="Arial" w:hAnsi="Arial" w:hint="default"/>
        <w:b/>
        <w:i w:val="0"/>
      </w:rPr>
    </w:lvl>
    <w:lvl w:ilvl="2">
      <w:start w:val="1"/>
      <w:numFmt w:val="decimal"/>
      <w:pStyle w:val="cezary3"/>
      <w:lvlText w:val="%1.%2.%3."/>
      <w:lvlJc w:val="left"/>
      <w:pPr>
        <w:tabs>
          <w:tab w:val="num" w:pos="1224"/>
        </w:tabs>
        <w:ind w:left="1224" w:hanging="1224"/>
      </w:pPr>
      <w:rPr>
        <w:rFonts w:ascii="Arial" w:hAnsi="Arial" w:hint="default"/>
        <w:b/>
        <w:i w:val="0"/>
        <w:sz w:val="22"/>
        <w:u w:val="none"/>
      </w:rPr>
    </w:lvl>
    <w:lvl w:ilvl="3">
      <w:start w:val="1"/>
      <w:numFmt w:val="decimal"/>
      <w:pStyle w:val="cezar4"/>
      <w:lvlText w:val="%1.%2.%3.%4."/>
      <w:lvlJc w:val="left"/>
      <w:pPr>
        <w:tabs>
          <w:tab w:val="num" w:pos="1728"/>
        </w:tabs>
        <w:ind w:left="1728" w:hanging="1728"/>
      </w:pPr>
      <w:rPr>
        <w:rFonts w:ascii="Arial" w:hAnsi="Arial" w:hint="default"/>
        <w:b/>
        <w:i w:val="0"/>
        <w:sz w:val="22"/>
        <w:szCs w:val="22"/>
        <w:u w:val="single"/>
      </w:rPr>
    </w:lvl>
    <w:lvl w:ilvl="4">
      <w:start w:val="1"/>
      <w:numFmt w:val="decimal"/>
      <w:lvlText w:val="%1.%2.%3.%4.%5."/>
      <w:lvlJc w:val="left"/>
      <w:pPr>
        <w:tabs>
          <w:tab w:val="num" w:pos="2232"/>
        </w:tabs>
        <w:ind w:left="2232" w:hanging="1778"/>
      </w:pPr>
      <w:rPr>
        <w:rFonts w:ascii="Arial" w:hAnsi="Arial" w:hint="default"/>
        <w:sz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15:restartNumberingAfterBreak="0">
    <w:nsid w:val="64944182"/>
    <w:multiLevelType w:val="multilevel"/>
    <w:tmpl w:val="CF8CAEE8"/>
    <w:lvl w:ilvl="0">
      <w:start w:val="1"/>
      <w:numFmt w:val="bullet"/>
      <w:lvlText w:val=""/>
      <w:lvlJc w:val="left"/>
      <w:pPr>
        <w:tabs>
          <w:tab w:val="num" w:pos="720"/>
        </w:tabs>
        <w:ind w:left="720" w:hanging="360"/>
      </w:pPr>
      <w:rPr>
        <w:rFonts w:ascii="Symbol" w:hAnsi="Symbol" w:cs="Wingdings" w:hint="default"/>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0" w15:restartNumberingAfterBreak="0">
    <w:nsid w:val="65787044"/>
    <w:multiLevelType w:val="multilevel"/>
    <w:tmpl w:val="6B8AF920"/>
    <w:name w:val="WW8Num54"/>
    <w:lvl w:ilvl="0">
      <w:start w:val="1"/>
      <w:numFmt w:val="decimal"/>
      <w:lvlText w:val="%1."/>
      <w:lvlJc w:val="left"/>
      <w:pPr>
        <w:ind w:left="720" w:hanging="360"/>
      </w:pPr>
    </w:lvl>
    <w:lvl w:ilvl="1">
      <w:start w:val="1"/>
      <w:numFmt w:val="decimal"/>
      <w:isLgl/>
      <w:lvlText w:val="%1.%2."/>
      <w:lvlJc w:val="left"/>
      <w:pPr>
        <w:ind w:left="1152" w:hanging="360"/>
      </w:pPr>
    </w:lvl>
    <w:lvl w:ilvl="2">
      <w:start w:val="1"/>
      <w:numFmt w:val="decimal"/>
      <w:isLgl/>
      <w:lvlText w:val="%1.%2.%3."/>
      <w:lvlJc w:val="left"/>
      <w:pPr>
        <w:ind w:left="1944" w:hanging="720"/>
      </w:pPr>
    </w:lvl>
    <w:lvl w:ilvl="3">
      <w:start w:val="1"/>
      <w:numFmt w:val="decimal"/>
      <w:isLgl/>
      <w:lvlText w:val="%1.%2.%3.%4."/>
      <w:lvlJc w:val="left"/>
      <w:pPr>
        <w:ind w:left="2376" w:hanging="720"/>
      </w:pPr>
    </w:lvl>
    <w:lvl w:ilvl="4">
      <w:start w:val="1"/>
      <w:numFmt w:val="decimal"/>
      <w:isLgl/>
      <w:lvlText w:val="%1.%2.%3.%4.%5."/>
      <w:lvlJc w:val="left"/>
      <w:pPr>
        <w:ind w:left="3168" w:hanging="1080"/>
      </w:pPr>
    </w:lvl>
    <w:lvl w:ilvl="5">
      <w:start w:val="1"/>
      <w:numFmt w:val="decimal"/>
      <w:isLgl/>
      <w:lvlText w:val="%1.%2.%3.%4.%5.%6."/>
      <w:lvlJc w:val="left"/>
      <w:pPr>
        <w:ind w:left="3600" w:hanging="1080"/>
      </w:pPr>
    </w:lvl>
    <w:lvl w:ilvl="6">
      <w:start w:val="1"/>
      <w:numFmt w:val="decimal"/>
      <w:isLgl/>
      <w:lvlText w:val="%1.%2.%3.%4.%5.%6.%7."/>
      <w:lvlJc w:val="left"/>
      <w:pPr>
        <w:ind w:left="4392" w:hanging="1440"/>
      </w:pPr>
    </w:lvl>
    <w:lvl w:ilvl="7">
      <w:start w:val="1"/>
      <w:numFmt w:val="decimal"/>
      <w:isLgl/>
      <w:lvlText w:val="%1.%2.%3.%4.%5.%6.%7.%8."/>
      <w:lvlJc w:val="left"/>
      <w:pPr>
        <w:ind w:left="4824" w:hanging="1440"/>
      </w:pPr>
    </w:lvl>
    <w:lvl w:ilvl="8">
      <w:start w:val="1"/>
      <w:numFmt w:val="decimal"/>
      <w:isLgl/>
      <w:lvlText w:val="%1.%2.%3.%4.%5.%6.%7.%8.%9."/>
      <w:lvlJc w:val="left"/>
      <w:pPr>
        <w:ind w:left="5616" w:hanging="1800"/>
      </w:pPr>
    </w:lvl>
  </w:abstractNum>
  <w:abstractNum w:abstractNumId="81" w15:restartNumberingAfterBreak="0">
    <w:nsid w:val="6598462C"/>
    <w:multiLevelType w:val="multilevel"/>
    <w:tmpl w:val="AF34E250"/>
    <w:lvl w:ilvl="0">
      <w:start w:val="1"/>
      <w:numFmt w:val="decimal"/>
      <w:lvlText w:val="%1."/>
      <w:lvlJc w:val="left"/>
      <w:pPr>
        <w:ind w:left="720" w:hanging="360"/>
      </w:pPr>
      <w:rPr>
        <w:rFonts w:hint="default"/>
      </w:rPr>
    </w:lvl>
    <w:lvl w:ilvl="1">
      <w:start w:val="2"/>
      <w:numFmt w:val="decimal"/>
      <w:pStyle w:val="Tekstpodstawowy1"/>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2" w15:restartNumberingAfterBreak="0">
    <w:nsid w:val="669C4E7C"/>
    <w:multiLevelType w:val="hybridMultilevel"/>
    <w:tmpl w:val="78445DA2"/>
    <w:lvl w:ilvl="0" w:tplc="BD3299C6">
      <w:start w:val="1"/>
      <w:numFmt w:val="bullet"/>
      <w:lvlText w:val=""/>
      <w:lvlJc w:val="left"/>
      <w:pPr>
        <w:ind w:left="720" w:hanging="360"/>
      </w:pPr>
      <w:rPr>
        <w:rFonts w:ascii="Symbol" w:hAnsi="Symbol" w:hint="default"/>
      </w:rPr>
    </w:lvl>
    <w:lvl w:ilvl="1" w:tplc="AFD067DE" w:tentative="1">
      <w:start w:val="1"/>
      <w:numFmt w:val="bullet"/>
      <w:lvlText w:val="o"/>
      <w:lvlJc w:val="left"/>
      <w:pPr>
        <w:ind w:left="1440" w:hanging="360"/>
      </w:pPr>
      <w:rPr>
        <w:rFonts w:ascii="Courier New" w:hAnsi="Courier New" w:cs="Courier New" w:hint="default"/>
      </w:rPr>
    </w:lvl>
    <w:lvl w:ilvl="2" w:tplc="3B14EAAA" w:tentative="1">
      <w:start w:val="1"/>
      <w:numFmt w:val="bullet"/>
      <w:lvlText w:val=""/>
      <w:lvlJc w:val="left"/>
      <w:pPr>
        <w:ind w:left="2160" w:hanging="360"/>
      </w:pPr>
      <w:rPr>
        <w:rFonts w:ascii="Wingdings" w:hAnsi="Wingdings" w:hint="default"/>
      </w:rPr>
    </w:lvl>
    <w:lvl w:ilvl="3" w:tplc="0524A472" w:tentative="1">
      <w:start w:val="1"/>
      <w:numFmt w:val="bullet"/>
      <w:lvlText w:val=""/>
      <w:lvlJc w:val="left"/>
      <w:pPr>
        <w:ind w:left="2880" w:hanging="360"/>
      </w:pPr>
      <w:rPr>
        <w:rFonts w:ascii="Symbol" w:hAnsi="Symbol" w:hint="default"/>
      </w:rPr>
    </w:lvl>
    <w:lvl w:ilvl="4" w:tplc="480C5BCC" w:tentative="1">
      <w:start w:val="1"/>
      <w:numFmt w:val="bullet"/>
      <w:lvlText w:val="o"/>
      <w:lvlJc w:val="left"/>
      <w:pPr>
        <w:ind w:left="3600" w:hanging="360"/>
      </w:pPr>
      <w:rPr>
        <w:rFonts w:ascii="Courier New" w:hAnsi="Courier New" w:cs="Courier New" w:hint="default"/>
      </w:rPr>
    </w:lvl>
    <w:lvl w:ilvl="5" w:tplc="F5EE5F18" w:tentative="1">
      <w:start w:val="1"/>
      <w:numFmt w:val="bullet"/>
      <w:lvlText w:val=""/>
      <w:lvlJc w:val="left"/>
      <w:pPr>
        <w:ind w:left="4320" w:hanging="360"/>
      </w:pPr>
      <w:rPr>
        <w:rFonts w:ascii="Wingdings" w:hAnsi="Wingdings" w:hint="default"/>
      </w:rPr>
    </w:lvl>
    <w:lvl w:ilvl="6" w:tplc="85A0E370" w:tentative="1">
      <w:start w:val="1"/>
      <w:numFmt w:val="bullet"/>
      <w:lvlText w:val=""/>
      <w:lvlJc w:val="left"/>
      <w:pPr>
        <w:ind w:left="5040" w:hanging="360"/>
      </w:pPr>
      <w:rPr>
        <w:rFonts w:ascii="Symbol" w:hAnsi="Symbol" w:hint="default"/>
      </w:rPr>
    </w:lvl>
    <w:lvl w:ilvl="7" w:tplc="DBB42E5A" w:tentative="1">
      <w:start w:val="1"/>
      <w:numFmt w:val="bullet"/>
      <w:lvlText w:val="o"/>
      <w:lvlJc w:val="left"/>
      <w:pPr>
        <w:ind w:left="5760" w:hanging="360"/>
      </w:pPr>
      <w:rPr>
        <w:rFonts w:ascii="Courier New" w:hAnsi="Courier New" w:cs="Courier New" w:hint="default"/>
      </w:rPr>
    </w:lvl>
    <w:lvl w:ilvl="8" w:tplc="7B0CE372" w:tentative="1">
      <w:start w:val="1"/>
      <w:numFmt w:val="bullet"/>
      <w:lvlText w:val=""/>
      <w:lvlJc w:val="left"/>
      <w:pPr>
        <w:ind w:left="6480" w:hanging="360"/>
      </w:pPr>
      <w:rPr>
        <w:rFonts w:ascii="Wingdings" w:hAnsi="Wingdings" w:hint="default"/>
      </w:rPr>
    </w:lvl>
  </w:abstractNum>
  <w:abstractNum w:abstractNumId="83" w15:restartNumberingAfterBreak="0">
    <w:nsid w:val="68095F4A"/>
    <w:multiLevelType w:val="hybridMultilevel"/>
    <w:tmpl w:val="DDD0F8D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68AD125D"/>
    <w:multiLevelType w:val="multilevel"/>
    <w:tmpl w:val="6720A9B8"/>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
      <w:lvlJc w:val="left"/>
      <w:pPr>
        <w:tabs>
          <w:tab w:val="num" w:pos="720"/>
        </w:tabs>
        <w:ind w:left="720" w:hanging="360"/>
      </w:pPr>
      <w:rPr>
        <w:rFonts w:ascii="Wingdings" w:hAnsi="Wingdings" w:cs="StarSymbol"/>
        <w:sz w:val="18"/>
        <w:szCs w:val="18"/>
      </w:rPr>
    </w:lvl>
    <w:lvl w:ilvl="2">
      <w:start w:val="1"/>
      <w:numFmt w:val="bullet"/>
      <w:lvlText w:val=""/>
      <w:lvlJc w:val="left"/>
      <w:pPr>
        <w:tabs>
          <w:tab w:val="num" w:pos="1080"/>
        </w:tabs>
        <w:ind w:left="1080" w:hanging="360"/>
      </w:pPr>
      <w:rPr>
        <w:rFonts w:ascii="Wingdings" w:hAnsi="Wingdings" w:cs="StarSymbol"/>
        <w:sz w:val="18"/>
        <w:szCs w:val="18"/>
      </w:rPr>
    </w:lvl>
    <w:lvl w:ilvl="3">
      <w:start w:val="1"/>
      <w:numFmt w:val="bullet"/>
      <w:lvlText w:val=""/>
      <w:lvlJc w:val="left"/>
      <w:pPr>
        <w:tabs>
          <w:tab w:val="num" w:pos="1440"/>
        </w:tabs>
        <w:ind w:left="1440" w:hanging="360"/>
      </w:pPr>
      <w:rPr>
        <w:rFonts w:ascii="Wingdings" w:hAnsi="Wingdings" w:cs="StarSymbol"/>
        <w:sz w:val="18"/>
        <w:szCs w:val="18"/>
      </w:rPr>
    </w:lvl>
    <w:lvl w:ilvl="4">
      <w:start w:val="1"/>
      <w:numFmt w:val="bullet"/>
      <w:lvlText w:val=""/>
      <w:lvlJc w:val="left"/>
      <w:pPr>
        <w:tabs>
          <w:tab w:val="num" w:pos="1800"/>
        </w:tabs>
        <w:ind w:left="1800" w:hanging="360"/>
      </w:pPr>
      <w:rPr>
        <w:rFonts w:ascii="Wingdings" w:hAnsi="Wingdings" w:cs="StarSymbol"/>
        <w:sz w:val="18"/>
        <w:szCs w:val="18"/>
      </w:rPr>
    </w:lvl>
    <w:lvl w:ilvl="5">
      <w:start w:val="1"/>
      <w:numFmt w:val="bullet"/>
      <w:lvlText w:val=""/>
      <w:lvlJc w:val="left"/>
      <w:pPr>
        <w:tabs>
          <w:tab w:val="num" w:pos="2160"/>
        </w:tabs>
        <w:ind w:left="2160" w:hanging="360"/>
      </w:pPr>
      <w:rPr>
        <w:rFonts w:ascii="Wingdings" w:hAnsi="Wingdings" w:cs="StarSymbol"/>
        <w:sz w:val="18"/>
        <w:szCs w:val="18"/>
      </w:rPr>
    </w:lvl>
    <w:lvl w:ilvl="6">
      <w:start w:val="1"/>
      <w:numFmt w:val="bullet"/>
      <w:lvlText w:val=""/>
      <w:lvlJc w:val="left"/>
      <w:pPr>
        <w:tabs>
          <w:tab w:val="num" w:pos="2520"/>
        </w:tabs>
        <w:ind w:left="2520" w:hanging="360"/>
      </w:pPr>
      <w:rPr>
        <w:rFonts w:ascii="Wingdings" w:hAnsi="Wingdings" w:cs="StarSymbol"/>
        <w:sz w:val="18"/>
        <w:szCs w:val="18"/>
      </w:rPr>
    </w:lvl>
    <w:lvl w:ilvl="7">
      <w:start w:val="1"/>
      <w:numFmt w:val="bullet"/>
      <w:lvlText w:val=""/>
      <w:lvlJc w:val="left"/>
      <w:pPr>
        <w:tabs>
          <w:tab w:val="num" w:pos="2880"/>
        </w:tabs>
        <w:ind w:left="2880" w:hanging="360"/>
      </w:pPr>
      <w:rPr>
        <w:rFonts w:ascii="Wingdings" w:hAnsi="Wingdings" w:cs="StarSymbol"/>
        <w:sz w:val="18"/>
        <w:szCs w:val="18"/>
      </w:rPr>
    </w:lvl>
    <w:lvl w:ilvl="8">
      <w:start w:val="1"/>
      <w:numFmt w:val="bullet"/>
      <w:lvlText w:val=""/>
      <w:lvlJc w:val="left"/>
      <w:pPr>
        <w:tabs>
          <w:tab w:val="num" w:pos="3240"/>
        </w:tabs>
        <w:ind w:left="3240" w:hanging="360"/>
      </w:pPr>
      <w:rPr>
        <w:rFonts w:ascii="Wingdings" w:hAnsi="Wingdings" w:cs="StarSymbol"/>
        <w:sz w:val="18"/>
        <w:szCs w:val="18"/>
      </w:rPr>
    </w:lvl>
  </w:abstractNum>
  <w:abstractNum w:abstractNumId="85" w15:restartNumberingAfterBreak="0">
    <w:nsid w:val="7330445F"/>
    <w:multiLevelType w:val="hybridMultilevel"/>
    <w:tmpl w:val="7500FA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78CB44CB"/>
    <w:multiLevelType w:val="multilevel"/>
    <w:tmpl w:val="CBDE89A0"/>
    <w:lvl w:ilvl="0">
      <w:start w:val="1"/>
      <w:numFmt w:val="bullet"/>
      <w:lvlText w:val=""/>
      <w:lvlJc w:val="left"/>
      <w:pPr>
        <w:tabs>
          <w:tab w:val="num" w:pos="720"/>
        </w:tabs>
        <w:ind w:left="720" w:hanging="360"/>
      </w:pPr>
      <w:rPr>
        <w:rFonts w:ascii="Symbol" w:hAnsi="Symbol" w:hint="default"/>
        <w:sz w:val="18"/>
        <w:szCs w:val="18"/>
      </w:rPr>
    </w:lvl>
    <w:lvl w:ilvl="1">
      <w:start w:val="4"/>
      <w:numFmt w:val="decimal"/>
      <w:lvlText w:val="%1.%2."/>
      <w:lvlJc w:val="left"/>
      <w:pPr>
        <w:tabs>
          <w:tab w:val="num" w:pos="1080"/>
        </w:tabs>
        <w:ind w:left="1080" w:hanging="360"/>
      </w:pPr>
      <w:rPr>
        <w:rFonts w:ascii="Symbol" w:hAnsi="Symbol" w:cs="StarSymbol"/>
        <w:sz w:val="18"/>
        <w:szCs w:val="18"/>
      </w:rPr>
    </w:lvl>
    <w:lvl w:ilvl="2">
      <w:start w:val="3"/>
      <w:numFmt w:val="decimal"/>
      <w:lvlText w:val="%1.%2.%3."/>
      <w:lvlJc w:val="left"/>
      <w:pPr>
        <w:tabs>
          <w:tab w:val="num" w:pos="1440"/>
        </w:tabs>
        <w:ind w:left="1440" w:hanging="360"/>
      </w:pPr>
      <w:rPr>
        <w:rFonts w:ascii="Symbol" w:hAnsi="Symbol" w:cs="StarSymbol"/>
        <w:sz w:val="18"/>
        <w:szCs w:val="1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7" w15:restartNumberingAfterBreak="0">
    <w:nsid w:val="7AFA0CEB"/>
    <w:multiLevelType w:val="hybridMultilevel"/>
    <w:tmpl w:val="82C64C16"/>
    <w:lvl w:ilvl="0" w:tplc="04150001">
      <w:start w:val="1"/>
      <w:numFmt w:val="bullet"/>
      <w:lvlText w:val=""/>
      <w:lvlJc w:val="left"/>
      <w:pPr>
        <w:ind w:left="1151" w:hanging="360"/>
      </w:pPr>
      <w:rPr>
        <w:rFonts w:ascii="Symbol" w:hAnsi="Symbol" w:hint="default"/>
      </w:rPr>
    </w:lvl>
    <w:lvl w:ilvl="1" w:tplc="04150003" w:tentative="1">
      <w:start w:val="1"/>
      <w:numFmt w:val="bullet"/>
      <w:lvlText w:val="o"/>
      <w:lvlJc w:val="left"/>
      <w:pPr>
        <w:ind w:left="1871" w:hanging="360"/>
      </w:pPr>
      <w:rPr>
        <w:rFonts w:ascii="Courier New" w:hAnsi="Courier New" w:cs="Courier New" w:hint="default"/>
      </w:rPr>
    </w:lvl>
    <w:lvl w:ilvl="2" w:tplc="04150005" w:tentative="1">
      <w:start w:val="1"/>
      <w:numFmt w:val="bullet"/>
      <w:lvlText w:val=""/>
      <w:lvlJc w:val="left"/>
      <w:pPr>
        <w:ind w:left="2591" w:hanging="360"/>
      </w:pPr>
      <w:rPr>
        <w:rFonts w:ascii="Wingdings" w:hAnsi="Wingdings" w:hint="default"/>
      </w:rPr>
    </w:lvl>
    <w:lvl w:ilvl="3" w:tplc="04150001" w:tentative="1">
      <w:start w:val="1"/>
      <w:numFmt w:val="bullet"/>
      <w:lvlText w:val=""/>
      <w:lvlJc w:val="left"/>
      <w:pPr>
        <w:ind w:left="3311" w:hanging="360"/>
      </w:pPr>
      <w:rPr>
        <w:rFonts w:ascii="Symbol" w:hAnsi="Symbol" w:hint="default"/>
      </w:rPr>
    </w:lvl>
    <w:lvl w:ilvl="4" w:tplc="04150003" w:tentative="1">
      <w:start w:val="1"/>
      <w:numFmt w:val="bullet"/>
      <w:lvlText w:val="o"/>
      <w:lvlJc w:val="left"/>
      <w:pPr>
        <w:ind w:left="4031" w:hanging="360"/>
      </w:pPr>
      <w:rPr>
        <w:rFonts w:ascii="Courier New" w:hAnsi="Courier New" w:cs="Courier New" w:hint="default"/>
      </w:rPr>
    </w:lvl>
    <w:lvl w:ilvl="5" w:tplc="04150005" w:tentative="1">
      <w:start w:val="1"/>
      <w:numFmt w:val="bullet"/>
      <w:lvlText w:val=""/>
      <w:lvlJc w:val="left"/>
      <w:pPr>
        <w:ind w:left="4751" w:hanging="360"/>
      </w:pPr>
      <w:rPr>
        <w:rFonts w:ascii="Wingdings" w:hAnsi="Wingdings" w:hint="default"/>
      </w:rPr>
    </w:lvl>
    <w:lvl w:ilvl="6" w:tplc="04150001" w:tentative="1">
      <w:start w:val="1"/>
      <w:numFmt w:val="bullet"/>
      <w:lvlText w:val=""/>
      <w:lvlJc w:val="left"/>
      <w:pPr>
        <w:ind w:left="5471" w:hanging="360"/>
      </w:pPr>
      <w:rPr>
        <w:rFonts w:ascii="Symbol" w:hAnsi="Symbol" w:hint="default"/>
      </w:rPr>
    </w:lvl>
    <w:lvl w:ilvl="7" w:tplc="04150003" w:tentative="1">
      <w:start w:val="1"/>
      <w:numFmt w:val="bullet"/>
      <w:lvlText w:val="o"/>
      <w:lvlJc w:val="left"/>
      <w:pPr>
        <w:ind w:left="6191" w:hanging="360"/>
      </w:pPr>
      <w:rPr>
        <w:rFonts w:ascii="Courier New" w:hAnsi="Courier New" w:cs="Courier New" w:hint="default"/>
      </w:rPr>
    </w:lvl>
    <w:lvl w:ilvl="8" w:tplc="04150005" w:tentative="1">
      <w:start w:val="1"/>
      <w:numFmt w:val="bullet"/>
      <w:lvlText w:val=""/>
      <w:lvlJc w:val="left"/>
      <w:pPr>
        <w:ind w:left="6911" w:hanging="360"/>
      </w:pPr>
      <w:rPr>
        <w:rFonts w:ascii="Wingdings" w:hAnsi="Wingdings" w:hint="default"/>
      </w:rPr>
    </w:lvl>
  </w:abstractNum>
  <w:abstractNum w:abstractNumId="88" w15:restartNumberingAfterBreak="0">
    <w:nsid w:val="7EEF593B"/>
    <w:multiLevelType w:val="multilevel"/>
    <w:tmpl w:val="C6DC6EBE"/>
    <w:lvl w:ilvl="0">
      <w:start w:val="1"/>
      <w:numFmt w:val="bullet"/>
      <w:lvlText w:val="-"/>
      <w:lvlJc w:val="left"/>
      <w:pPr>
        <w:tabs>
          <w:tab w:val="num" w:pos="720"/>
        </w:tabs>
        <w:ind w:left="720" w:hanging="360"/>
      </w:pPr>
      <w:rPr>
        <w:rFonts w:hint="default"/>
        <w:sz w:val="18"/>
        <w:szCs w:val="18"/>
      </w:rPr>
    </w:lvl>
    <w:lvl w:ilvl="1">
      <w:start w:val="1"/>
      <w:numFmt w:val="bullet"/>
      <w:lvlText w:val=""/>
      <w:lvlJc w:val="left"/>
      <w:pPr>
        <w:tabs>
          <w:tab w:val="num" w:pos="1080"/>
        </w:tabs>
        <w:ind w:left="1080" w:hanging="360"/>
      </w:pPr>
      <w:rPr>
        <w:rFonts w:ascii="Wingdings" w:hAnsi="Wingdings" w:cs="StarSymbol"/>
        <w:sz w:val="18"/>
        <w:szCs w:val="18"/>
      </w:rPr>
    </w:lvl>
    <w:lvl w:ilvl="2">
      <w:start w:val="1"/>
      <w:numFmt w:val="bullet"/>
      <w:lvlText w:val=""/>
      <w:lvlJc w:val="left"/>
      <w:pPr>
        <w:tabs>
          <w:tab w:val="num" w:pos="1440"/>
        </w:tabs>
        <w:ind w:left="1440" w:hanging="360"/>
      </w:pPr>
      <w:rPr>
        <w:rFonts w:ascii="Wingdings" w:hAnsi="Wingdings"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w:hAnsi="Wingdings" w:cs="StarSymbol"/>
        <w:sz w:val="18"/>
        <w:szCs w:val="18"/>
      </w:rPr>
    </w:lvl>
    <w:lvl w:ilvl="5">
      <w:start w:val="1"/>
      <w:numFmt w:val="bullet"/>
      <w:lvlText w:val=""/>
      <w:lvlJc w:val="left"/>
      <w:pPr>
        <w:tabs>
          <w:tab w:val="num" w:pos="2520"/>
        </w:tabs>
        <w:ind w:left="2520" w:hanging="360"/>
      </w:pPr>
      <w:rPr>
        <w:rFonts w:ascii="Wingdings" w:hAnsi="Wingdings"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w:hAnsi="Wingdings" w:cs="StarSymbol"/>
        <w:sz w:val="18"/>
        <w:szCs w:val="18"/>
      </w:rPr>
    </w:lvl>
    <w:lvl w:ilvl="8">
      <w:start w:val="1"/>
      <w:numFmt w:val="bullet"/>
      <w:lvlText w:val=""/>
      <w:lvlJc w:val="left"/>
      <w:pPr>
        <w:tabs>
          <w:tab w:val="num" w:pos="3600"/>
        </w:tabs>
        <w:ind w:left="3600" w:hanging="360"/>
      </w:pPr>
      <w:rPr>
        <w:rFonts w:ascii="Wingdings" w:hAnsi="Wingdings" w:cs="StarSymbol"/>
        <w:sz w:val="18"/>
        <w:szCs w:val="18"/>
      </w:rPr>
    </w:lvl>
  </w:abstractNum>
  <w:num w:numId="1">
    <w:abstractNumId w:val="63"/>
  </w:num>
  <w:num w:numId="2">
    <w:abstractNumId w:val="85"/>
  </w:num>
  <w:num w:numId="3">
    <w:abstractNumId w:val="53"/>
  </w:num>
  <w:num w:numId="4">
    <w:abstractNumId w:val="57"/>
  </w:num>
  <w:num w:numId="5">
    <w:abstractNumId w:val="86"/>
  </w:num>
  <w:num w:numId="6">
    <w:abstractNumId w:val="48"/>
  </w:num>
  <w:num w:numId="7">
    <w:abstractNumId w:val="51"/>
  </w:num>
  <w:num w:numId="8">
    <w:abstractNumId w:val="1"/>
  </w:num>
  <w:num w:numId="9">
    <w:abstractNumId w:val="41"/>
  </w:num>
  <w:num w:numId="10">
    <w:abstractNumId w:val="88"/>
  </w:num>
  <w:num w:numId="11">
    <w:abstractNumId w:val="39"/>
  </w:num>
  <w:num w:numId="12">
    <w:abstractNumId w:val="59"/>
  </w:num>
  <w:num w:numId="13">
    <w:abstractNumId w:val="79"/>
  </w:num>
  <w:num w:numId="14">
    <w:abstractNumId w:val="82"/>
  </w:num>
  <w:num w:numId="15">
    <w:abstractNumId w:val="62"/>
  </w:num>
  <w:num w:numId="16">
    <w:abstractNumId w:val="50"/>
  </w:num>
  <w:num w:numId="17">
    <w:abstractNumId w:val="40"/>
  </w:num>
  <w:num w:numId="18">
    <w:abstractNumId w:val="2"/>
  </w:num>
  <w:num w:numId="19">
    <w:abstractNumId w:val="71"/>
  </w:num>
  <w:num w:numId="20">
    <w:abstractNumId w:val="0"/>
  </w:num>
  <w:num w:numId="21">
    <w:abstractNumId w:val="76"/>
  </w:num>
  <w:num w:numId="22">
    <w:abstractNumId w:val="87"/>
  </w:num>
  <w:num w:numId="23">
    <w:abstractNumId w:val="46"/>
  </w:num>
  <w:num w:numId="24">
    <w:abstractNumId w:val="60"/>
  </w:num>
  <w:num w:numId="25">
    <w:abstractNumId w:val="78"/>
  </w:num>
  <w:num w:numId="26">
    <w:abstractNumId w:val="73"/>
  </w:num>
  <w:num w:numId="27">
    <w:abstractNumId w:val="65"/>
  </w:num>
  <w:num w:numId="28">
    <w:abstractNumId w:val="81"/>
  </w:num>
  <w:num w:numId="29">
    <w:abstractNumId w:val="67"/>
  </w:num>
  <w:num w:numId="30">
    <w:abstractNumId w:val="54"/>
  </w:num>
  <w:num w:numId="31">
    <w:abstractNumId w:val="70"/>
  </w:num>
  <w:num w:numId="32">
    <w:abstractNumId w:val="37"/>
  </w:num>
  <w:num w:numId="33">
    <w:abstractNumId w:val="66"/>
  </w:num>
  <w:num w:numId="34">
    <w:abstractNumId w:val="47"/>
  </w:num>
  <w:num w:numId="35">
    <w:abstractNumId w:val="44"/>
  </w:num>
  <w:num w:numId="36">
    <w:abstractNumId w:val="69"/>
  </w:num>
  <w:num w:numId="37">
    <w:abstractNumId w:val="77"/>
  </w:num>
  <w:num w:numId="38">
    <w:abstractNumId w:val="38"/>
  </w:num>
  <w:num w:numId="39">
    <w:abstractNumId w:val="58"/>
  </w:num>
  <w:num w:numId="40">
    <w:abstractNumId w:val="42"/>
  </w:num>
  <w:num w:numId="41">
    <w:abstractNumId w:val="74"/>
  </w:num>
  <w:num w:numId="42">
    <w:abstractNumId w:val="45"/>
  </w:num>
  <w:num w:numId="43">
    <w:abstractNumId w:val="36"/>
  </w:num>
  <w:num w:numId="44">
    <w:abstractNumId w:val="72"/>
  </w:num>
  <w:num w:numId="45">
    <w:abstractNumId w:val="75"/>
  </w:num>
  <w:num w:numId="46">
    <w:abstractNumId w:val="52"/>
  </w:num>
  <w:num w:numId="47">
    <w:abstractNumId w:val="83"/>
  </w:num>
  <w:num w:numId="48">
    <w:abstractNumId w:val="49"/>
  </w:num>
  <w:num w:numId="49">
    <w:abstractNumId w:val="61"/>
  </w:num>
  <w:num w:numId="50">
    <w:abstractNumId w:val="84"/>
  </w:num>
  <w:num w:numId="51">
    <w:abstractNumId w:val="43"/>
  </w:num>
  <w:num w:numId="52">
    <w:abstractNumId w:val="55"/>
  </w:num>
  <w:num w:numId="53">
    <w:abstractNumId w:val="64"/>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358"/>
    <w:rsid w:val="00000EAE"/>
    <w:rsid w:val="0000180F"/>
    <w:rsid w:val="00001EEA"/>
    <w:rsid w:val="000029E3"/>
    <w:rsid w:val="00004534"/>
    <w:rsid w:val="00015318"/>
    <w:rsid w:val="000166C0"/>
    <w:rsid w:val="00016FAA"/>
    <w:rsid w:val="0001714D"/>
    <w:rsid w:val="000201DA"/>
    <w:rsid w:val="000205A6"/>
    <w:rsid w:val="00020931"/>
    <w:rsid w:val="0002158D"/>
    <w:rsid w:val="00022E61"/>
    <w:rsid w:val="0002364F"/>
    <w:rsid w:val="00023F47"/>
    <w:rsid w:val="00024A87"/>
    <w:rsid w:val="00025FAB"/>
    <w:rsid w:val="00026D42"/>
    <w:rsid w:val="000272B8"/>
    <w:rsid w:val="000272C6"/>
    <w:rsid w:val="000343BD"/>
    <w:rsid w:val="000363C4"/>
    <w:rsid w:val="00036A50"/>
    <w:rsid w:val="000379DB"/>
    <w:rsid w:val="00042F53"/>
    <w:rsid w:val="00043237"/>
    <w:rsid w:val="00050B56"/>
    <w:rsid w:val="00051D8A"/>
    <w:rsid w:val="00053230"/>
    <w:rsid w:val="00055319"/>
    <w:rsid w:val="000555D5"/>
    <w:rsid w:val="00056141"/>
    <w:rsid w:val="00060F0D"/>
    <w:rsid w:val="00065EDB"/>
    <w:rsid w:val="000668CD"/>
    <w:rsid w:val="000671D2"/>
    <w:rsid w:val="00070109"/>
    <w:rsid w:val="0007023A"/>
    <w:rsid w:val="0007696A"/>
    <w:rsid w:val="000804FA"/>
    <w:rsid w:val="00080758"/>
    <w:rsid w:val="000808BA"/>
    <w:rsid w:val="000812EC"/>
    <w:rsid w:val="000846B0"/>
    <w:rsid w:val="000864AC"/>
    <w:rsid w:val="00087C52"/>
    <w:rsid w:val="00090340"/>
    <w:rsid w:val="00090B23"/>
    <w:rsid w:val="00091514"/>
    <w:rsid w:val="000926C9"/>
    <w:rsid w:val="00096788"/>
    <w:rsid w:val="00096B3B"/>
    <w:rsid w:val="000A042D"/>
    <w:rsid w:val="000A2945"/>
    <w:rsid w:val="000A2C81"/>
    <w:rsid w:val="000A2F2A"/>
    <w:rsid w:val="000A3AC8"/>
    <w:rsid w:val="000A5D11"/>
    <w:rsid w:val="000B21FB"/>
    <w:rsid w:val="000B3C82"/>
    <w:rsid w:val="000B5101"/>
    <w:rsid w:val="000B56F3"/>
    <w:rsid w:val="000B7C04"/>
    <w:rsid w:val="000B7E1A"/>
    <w:rsid w:val="000C1DED"/>
    <w:rsid w:val="000C1E47"/>
    <w:rsid w:val="000C2C29"/>
    <w:rsid w:val="000C2D63"/>
    <w:rsid w:val="000C6615"/>
    <w:rsid w:val="000C7BC0"/>
    <w:rsid w:val="000D0A85"/>
    <w:rsid w:val="000D2586"/>
    <w:rsid w:val="000D2CDB"/>
    <w:rsid w:val="000D56B5"/>
    <w:rsid w:val="000D589C"/>
    <w:rsid w:val="000D7647"/>
    <w:rsid w:val="000D7A9A"/>
    <w:rsid w:val="000E1098"/>
    <w:rsid w:val="000E1FEC"/>
    <w:rsid w:val="000E66A4"/>
    <w:rsid w:val="000E6A9E"/>
    <w:rsid w:val="000F04F4"/>
    <w:rsid w:val="000F067D"/>
    <w:rsid w:val="000F0F4A"/>
    <w:rsid w:val="000F1514"/>
    <w:rsid w:val="000F2441"/>
    <w:rsid w:val="000F26C4"/>
    <w:rsid w:val="000F4FD4"/>
    <w:rsid w:val="000F5BF8"/>
    <w:rsid w:val="00103876"/>
    <w:rsid w:val="00105230"/>
    <w:rsid w:val="001113D7"/>
    <w:rsid w:val="00112C50"/>
    <w:rsid w:val="00114327"/>
    <w:rsid w:val="001206CC"/>
    <w:rsid w:val="0012109D"/>
    <w:rsid w:val="0012120F"/>
    <w:rsid w:val="001221B4"/>
    <w:rsid w:val="001221DE"/>
    <w:rsid w:val="0012382C"/>
    <w:rsid w:val="00126DDF"/>
    <w:rsid w:val="00127F03"/>
    <w:rsid w:val="00130B2F"/>
    <w:rsid w:val="00131A4E"/>
    <w:rsid w:val="001323EE"/>
    <w:rsid w:val="001360BF"/>
    <w:rsid w:val="00142569"/>
    <w:rsid w:val="00142867"/>
    <w:rsid w:val="00144993"/>
    <w:rsid w:val="001476BE"/>
    <w:rsid w:val="00150B4E"/>
    <w:rsid w:val="001526DD"/>
    <w:rsid w:val="001537F5"/>
    <w:rsid w:val="00154883"/>
    <w:rsid w:val="00155446"/>
    <w:rsid w:val="001560CC"/>
    <w:rsid w:val="00156543"/>
    <w:rsid w:val="00157611"/>
    <w:rsid w:val="00161F55"/>
    <w:rsid w:val="00162818"/>
    <w:rsid w:val="00163E08"/>
    <w:rsid w:val="001659B4"/>
    <w:rsid w:val="001716F1"/>
    <w:rsid w:val="00173357"/>
    <w:rsid w:val="00174D0E"/>
    <w:rsid w:val="00175A62"/>
    <w:rsid w:val="00177A7F"/>
    <w:rsid w:val="00180D33"/>
    <w:rsid w:val="001815D8"/>
    <w:rsid w:val="0018230F"/>
    <w:rsid w:val="00182EEF"/>
    <w:rsid w:val="00183E1A"/>
    <w:rsid w:val="00184ABB"/>
    <w:rsid w:val="00185BC6"/>
    <w:rsid w:val="001910BC"/>
    <w:rsid w:val="00191407"/>
    <w:rsid w:val="001926A2"/>
    <w:rsid w:val="00194CDF"/>
    <w:rsid w:val="00197B24"/>
    <w:rsid w:val="001A26C9"/>
    <w:rsid w:val="001A2BC8"/>
    <w:rsid w:val="001A39C6"/>
    <w:rsid w:val="001A5051"/>
    <w:rsid w:val="001A6893"/>
    <w:rsid w:val="001A7EC7"/>
    <w:rsid w:val="001B0B81"/>
    <w:rsid w:val="001B1195"/>
    <w:rsid w:val="001B2ED9"/>
    <w:rsid w:val="001B3CBC"/>
    <w:rsid w:val="001B4D61"/>
    <w:rsid w:val="001B6839"/>
    <w:rsid w:val="001B76E7"/>
    <w:rsid w:val="001C18F9"/>
    <w:rsid w:val="001C68F1"/>
    <w:rsid w:val="001D0416"/>
    <w:rsid w:val="001D057F"/>
    <w:rsid w:val="001D4B01"/>
    <w:rsid w:val="001D4BB5"/>
    <w:rsid w:val="001D6145"/>
    <w:rsid w:val="001D6C7B"/>
    <w:rsid w:val="001D775F"/>
    <w:rsid w:val="001D7FBF"/>
    <w:rsid w:val="001E0993"/>
    <w:rsid w:val="001E1F12"/>
    <w:rsid w:val="001E59B1"/>
    <w:rsid w:val="001E7222"/>
    <w:rsid w:val="001E7A8D"/>
    <w:rsid w:val="001F0D4C"/>
    <w:rsid w:val="001F3451"/>
    <w:rsid w:val="001F35A5"/>
    <w:rsid w:val="001F768D"/>
    <w:rsid w:val="0020086A"/>
    <w:rsid w:val="00200B98"/>
    <w:rsid w:val="00202CBA"/>
    <w:rsid w:val="00203D7A"/>
    <w:rsid w:val="00205A0F"/>
    <w:rsid w:val="002061E7"/>
    <w:rsid w:val="002115C4"/>
    <w:rsid w:val="0021183C"/>
    <w:rsid w:val="00212E09"/>
    <w:rsid w:val="00213D54"/>
    <w:rsid w:val="00220199"/>
    <w:rsid w:val="00220E59"/>
    <w:rsid w:val="00221974"/>
    <w:rsid w:val="00222C6F"/>
    <w:rsid w:val="002235C0"/>
    <w:rsid w:val="002246BB"/>
    <w:rsid w:val="00225AEC"/>
    <w:rsid w:val="00225C6E"/>
    <w:rsid w:val="0022603B"/>
    <w:rsid w:val="0023213E"/>
    <w:rsid w:val="0023707B"/>
    <w:rsid w:val="00240DF4"/>
    <w:rsid w:val="0024395E"/>
    <w:rsid w:val="002473A0"/>
    <w:rsid w:val="00247BCE"/>
    <w:rsid w:val="00250326"/>
    <w:rsid w:val="00252EA4"/>
    <w:rsid w:val="00253565"/>
    <w:rsid w:val="00254D84"/>
    <w:rsid w:val="00254FCA"/>
    <w:rsid w:val="00256E00"/>
    <w:rsid w:val="00262A2D"/>
    <w:rsid w:val="002640D3"/>
    <w:rsid w:val="00264358"/>
    <w:rsid w:val="00264D24"/>
    <w:rsid w:val="002676F5"/>
    <w:rsid w:val="0026777F"/>
    <w:rsid w:val="0027144A"/>
    <w:rsid w:val="0027259D"/>
    <w:rsid w:val="00273162"/>
    <w:rsid w:val="002748D5"/>
    <w:rsid w:val="0027740D"/>
    <w:rsid w:val="002808E1"/>
    <w:rsid w:val="00284484"/>
    <w:rsid w:val="00284960"/>
    <w:rsid w:val="00285EA1"/>
    <w:rsid w:val="00286CF6"/>
    <w:rsid w:val="0028742F"/>
    <w:rsid w:val="00290AED"/>
    <w:rsid w:val="00290E9A"/>
    <w:rsid w:val="00292820"/>
    <w:rsid w:val="00292A2C"/>
    <w:rsid w:val="00297049"/>
    <w:rsid w:val="002A2F3D"/>
    <w:rsid w:val="002B338F"/>
    <w:rsid w:val="002B3FA7"/>
    <w:rsid w:val="002B3FA8"/>
    <w:rsid w:val="002B7076"/>
    <w:rsid w:val="002B7820"/>
    <w:rsid w:val="002B7858"/>
    <w:rsid w:val="002C1673"/>
    <w:rsid w:val="002C379C"/>
    <w:rsid w:val="002C381A"/>
    <w:rsid w:val="002C3CF4"/>
    <w:rsid w:val="002C472B"/>
    <w:rsid w:val="002C6729"/>
    <w:rsid w:val="002C67C5"/>
    <w:rsid w:val="002D3AD1"/>
    <w:rsid w:val="002D4C9B"/>
    <w:rsid w:val="002D67AF"/>
    <w:rsid w:val="002E0871"/>
    <w:rsid w:val="002E0F2A"/>
    <w:rsid w:val="002E13C1"/>
    <w:rsid w:val="002E16E4"/>
    <w:rsid w:val="002E183B"/>
    <w:rsid w:val="002E3462"/>
    <w:rsid w:val="002E379E"/>
    <w:rsid w:val="002E4535"/>
    <w:rsid w:val="002E75FF"/>
    <w:rsid w:val="002E7F55"/>
    <w:rsid w:val="002F379A"/>
    <w:rsid w:val="002F4224"/>
    <w:rsid w:val="002F4820"/>
    <w:rsid w:val="002F4A03"/>
    <w:rsid w:val="002F4C91"/>
    <w:rsid w:val="002F66FE"/>
    <w:rsid w:val="002F6F1A"/>
    <w:rsid w:val="002F7011"/>
    <w:rsid w:val="002F7834"/>
    <w:rsid w:val="00301957"/>
    <w:rsid w:val="0030335B"/>
    <w:rsid w:val="00303CC8"/>
    <w:rsid w:val="0030454E"/>
    <w:rsid w:val="00306CB1"/>
    <w:rsid w:val="00310461"/>
    <w:rsid w:val="00312187"/>
    <w:rsid w:val="00312E45"/>
    <w:rsid w:val="003134CF"/>
    <w:rsid w:val="00316353"/>
    <w:rsid w:val="00316EB9"/>
    <w:rsid w:val="003207B5"/>
    <w:rsid w:val="00321D5A"/>
    <w:rsid w:val="00323F98"/>
    <w:rsid w:val="00324140"/>
    <w:rsid w:val="0032758F"/>
    <w:rsid w:val="003277E0"/>
    <w:rsid w:val="00330708"/>
    <w:rsid w:val="00333021"/>
    <w:rsid w:val="0033386B"/>
    <w:rsid w:val="00334B0E"/>
    <w:rsid w:val="00341746"/>
    <w:rsid w:val="00341BD1"/>
    <w:rsid w:val="00343C82"/>
    <w:rsid w:val="00345E9B"/>
    <w:rsid w:val="003518A7"/>
    <w:rsid w:val="00351F9E"/>
    <w:rsid w:val="00352189"/>
    <w:rsid w:val="0035437A"/>
    <w:rsid w:val="00360075"/>
    <w:rsid w:val="00361CCA"/>
    <w:rsid w:val="00363575"/>
    <w:rsid w:val="00363ACD"/>
    <w:rsid w:val="00366A08"/>
    <w:rsid w:val="00372E38"/>
    <w:rsid w:val="00373B99"/>
    <w:rsid w:val="00384687"/>
    <w:rsid w:val="0038620D"/>
    <w:rsid w:val="003871C8"/>
    <w:rsid w:val="00387D96"/>
    <w:rsid w:val="00391EAE"/>
    <w:rsid w:val="00392331"/>
    <w:rsid w:val="00392BBA"/>
    <w:rsid w:val="00393260"/>
    <w:rsid w:val="003954D2"/>
    <w:rsid w:val="003A040E"/>
    <w:rsid w:val="003A07E8"/>
    <w:rsid w:val="003A1A7C"/>
    <w:rsid w:val="003A1C31"/>
    <w:rsid w:val="003A4323"/>
    <w:rsid w:val="003A68A9"/>
    <w:rsid w:val="003B1CD5"/>
    <w:rsid w:val="003B3517"/>
    <w:rsid w:val="003B4D3C"/>
    <w:rsid w:val="003B58A5"/>
    <w:rsid w:val="003B6CFD"/>
    <w:rsid w:val="003B7B02"/>
    <w:rsid w:val="003C062E"/>
    <w:rsid w:val="003C2E61"/>
    <w:rsid w:val="003C361F"/>
    <w:rsid w:val="003C498F"/>
    <w:rsid w:val="003C7F45"/>
    <w:rsid w:val="003D0C23"/>
    <w:rsid w:val="003D28EA"/>
    <w:rsid w:val="003D6337"/>
    <w:rsid w:val="003D7251"/>
    <w:rsid w:val="003E2647"/>
    <w:rsid w:val="003E4900"/>
    <w:rsid w:val="003E51FF"/>
    <w:rsid w:val="003E74B9"/>
    <w:rsid w:val="003E78AE"/>
    <w:rsid w:val="003E7A6C"/>
    <w:rsid w:val="003F0343"/>
    <w:rsid w:val="003F05B5"/>
    <w:rsid w:val="003F1186"/>
    <w:rsid w:val="003F314F"/>
    <w:rsid w:val="003F3300"/>
    <w:rsid w:val="003F3ED0"/>
    <w:rsid w:val="003F456D"/>
    <w:rsid w:val="003F5C4F"/>
    <w:rsid w:val="003F66A7"/>
    <w:rsid w:val="003F66D3"/>
    <w:rsid w:val="003F6F86"/>
    <w:rsid w:val="00401A53"/>
    <w:rsid w:val="004044FA"/>
    <w:rsid w:val="0040484A"/>
    <w:rsid w:val="00404B73"/>
    <w:rsid w:val="0040549D"/>
    <w:rsid w:val="00415288"/>
    <w:rsid w:val="00416AAE"/>
    <w:rsid w:val="00416D46"/>
    <w:rsid w:val="00423892"/>
    <w:rsid w:val="00425ECD"/>
    <w:rsid w:val="00427080"/>
    <w:rsid w:val="00427992"/>
    <w:rsid w:val="004279C4"/>
    <w:rsid w:val="0043014D"/>
    <w:rsid w:val="00433C47"/>
    <w:rsid w:val="004345F0"/>
    <w:rsid w:val="00437750"/>
    <w:rsid w:val="00437A6E"/>
    <w:rsid w:val="00440D03"/>
    <w:rsid w:val="00441D1B"/>
    <w:rsid w:val="0044377F"/>
    <w:rsid w:val="004456B4"/>
    <w:rsid w:val="004463AF"/>
    <w:rsid w:val="004529EC"/>
    <w:rsid w:val="00453153"/>
    <w:rsid w:val="00453D89"/>
    <w:rsid w:val="0045653F"/>
    <w:rsid w:val="00456740"/>
    <w:rsid w:val="00457F77"/>
    <w:rsid w:val="00460053"/>
    <w:rsid w:val="004628D8"/>
    <w:rsid w:val="00462F35"/>
    <w:rsid w:val="00466427"/>
    <w:rsid w:val="00466E31"/>
    <w:rsid w:val="00467D5C"/>
    <w:rsid w:val="00472490"/>
    <w:rsid w:val="00472D7E"/>
    <w:rsid w:val="00473EB7"/>
    <w:rsid w:val="0047497D"/>
    <w:rsid w:val="0047610C"/>
    <w:rsid w:val="004778F0"/>
    <w:rsid w:val="00483BDF"/>
    <w:rsid w:val="00492B05"/>
    <w:rsid w:val="004966CA"/>
    <w:rsid w:val="00496D6B"/>
    <w:rsid w:val="004976EF"/>
    <w:rsid w:val="0049773F"/>
    <w:rsid w:val="00497D2C"/>
    <w:rsid w:val="00497D99"/>
    <w:rsid w:val="004A46A8"/>
    <w:rsid w:val="004A5C0E"/>
    <w:rsid w:val="004B10AF"/>
    <w:rsid w:val="004B476B"/>
    <w:rsid w:val="004B6033"/>
    <w:rsid w:val="004C36EF"/>
    <w:rsid w:val="004C6BF2"/>
    <w:rsid w:val="004D2038"/>
    <w:rsid w:val="004D44E5"/>
    <w:rsid w:val="004D587E"/>
    <w:rsid w:val="004D6A21"/>
    <w:rsid w:val="004D731B"/>
    <w:rsid w:val="004E0FFE"/>
    <w:rsid w:val="004E1E4B"/>
    <w:rsid w:val="004E49A9"/>
    <w:rsid w:val="004F0DBF"/>
    <w:rsid w:val="004F245E"/>
    <w:rsid w:val="004F47AE"/>
    <w:rsid w:val="005030D2"/>
    <w:rsid w:val="00504962"/>
    <w:rsid w:val="0050539B"/>
    <w:rsid w:val="00506546"/>
    <w:rsid w:val="00507F59"/>
    <w:rsid w:val="0051023B"/>
    <w:rsid w:val="00511F6D"/>
    <w:rsid w:val="005212FA"/>
    <w:rsid w:val="00522856"/>
    <w:rsid w:val="00523A09"/>
    <w:rsid w:val="005248F4"/>
    <w:rsid w:val="005256F3"/>
    <w:rsid w:val="00526432"/>
    <w:rsid w:val="00526A2A"/>
    <w:rsid w:val="005306E7"/>
    <w:rsid w:val="005322FC"/>
    <w:rsid w:val="00532C31"/>
    <w:rsid w:val="00532E3C"/>
    <w:rsid w:val="005348D7"/>
    <w:rsid w:val="00534BE6"/>
    <w:rsid w:val="00534E92"/>
    <w:rsid w:val="00537FF7"/>
    <w:rsid w:val="005421D4"/>
    <w:rsid w:val="0054223F"/>
    <w:rsid w:val="00543DF1"/>
    <w:rsid w:val="00545DBF"/>
    <w:rsid w:val="005460D1"/>
    <w:rsid w:val="005460F6"/>
    <w:rsid w:val="005472CD"/>
    <w:rsid w:val="00550969"/>
    <w:rsid w:val="005518A2"/>
    <w:rsid w:val="00554C11"/>
    <w:rsid w:val="005552B6"/>
    <w:rsid w:val="005556FA"/>
    <w:rsid w:val="00555BC9"/>
    <w:rsid w:val="00556643"/>
    <w:rsid w:val="00556690"/>
    <w:rsid w:val="00556B9C"/>
    <w:rsid w:val="00557FE8"/>
    <w:rsid w:val="00562A3D"/>
    <w:rsid w:val="00564881"/>
    <w:rsid w:val="005678ED"/>
    <w:rsid w:val="005715A3"/>
    <w:rsid w:val="00572405"/>
    <w:rsid w:val="00573325"/>
    <w:rsid w:val="005738F2"/>
    <w:rsid w:val="00573D4A"/>
    <w:rsid w:val="00575303"/>
    <w:rsid w:val="005755BD"/>
    <w:rsid w:val="005758C5"/>
    <w:rsid w:val="0057644F"/>
    <w:rsid w:val="00576B31"/>
    <w:rsid w:val="00576D24"/>
    <w:rsid w:val="0058211D"/>
    <w:rsid w:val="00582C38"/>
    <w:rsid w:val="00582FF3"/>
    <w:rsid w:val="005846A5"/>
    <w:rsid w:val="00585A66"/>
    <w:rsid w:val="00591F06"/>
    <w:rsid w:val="00592315"/>
    <w:rsid w:val="0059268F"/>
    <w:rsid w:val="00596A3D"/>
    <w:rsid w:val="00596CBD"/>
    <w:rsid w:val="005A5650"/>
    <w:rsid w:val="005A6FEE"/>
    <w:rsid w:val="005B5FA0"/>
    <w:rsid w:val="005C2471"/>
    <w:rsid w:val="005C2E34"/>
    <w:rsid w:val="005C2F83"/>
    <w:rsid w:val="005D1D77"/>
    <w:rsid w:val="005D3450"/>
    <w:rsid w:val="005D71AB"/>
    <w:rsid w:val="005D7401"/>
    <w:rsid w:val="005E0F73"/>
    <w:rsid w:val="005E1BFE"/>
    <w:rsid w:val="005E43D6"/>
    <w:rsid w:val="005E6512"/>
    <w:rsid w:val="005E71A6"/>
    <w:rsid w:val="005E7C75"/>
    <w:rsid w:val="005E7FFD"/>
    <w:rsid w:val="005F1B81"/>
    <w:rsid w:val="005F4DF7"/>
    <w:rsid w:val="005F52A3"/>
    <w:rsid w:val="006023A8"/>
    <w:rsid w:val="00604E5C"/>
    <w:rsid w:val="0060675D"/>
    <w:rsid w:val="006071CE"/>
    <w:rsid w:val="0060784D"/>
    <w:rsid w:val="00607AE1"/>
    <w:rsid w:val="00610815"/>
    <w:rsid w:val="006119D7"/>
    <w:rsid w:val="006132DE"/>
    <w:rsid w:val="00613BCB"/>
    <w:rsid w:val="0061414E"/>
    <w:rsid w:val="00615166"/>
    <w:rsid w:val="00616BC3"/>
    <w:rsid w:val="006201CF"/>
    <w:rsid w:val="006226BF"/>
    <w:rsid w:val="006229D4"/>
    <w:rsid w:val="0062689C"/>
    <w:rsid w:val="00630E1A"/>
    <w:rsid w:val="00633259"/>
    <w:rsid w:val="00635600"/>
    <w:rsid w:val="00636769"/>
    <w:rsid w:val="00646BF6"/>
    <w:rsid w:val="00651E83"/>
    <w:rsid w:val="0065244A"/>
    <w:rsid w:val="006533A6"/>
    <w:rsid w:val="006533C6"/>
    <w:rsid w:val="006537A7"/>
    <w:rsid w:val="00655131"/>
    <w:rsid w:val="00655147"/>
    <w:rsid w:val="00655F3B"/>
    <w:rsid w:val="00655FA9"/>
    <w:rsid w:val="006579C5"/>
    <w:rsid w:val="00660057"/>
    <w:rsid w:val="00660081"/>
    <w:rsid w:val="006625AD"/>
    <w:rsid w:val="00663770"/>
    <w:rsid w:val="006638D7"/>
    <w:rsid w:val="00670DB4"/>
    <w:rsid w:val="006727D4"/>
    <w:rsid w:val="00672BB9"/>
    <w:rsid w:val="0067344B"/>
    <w:rsid w:val="006747A2"/>
    <w:rsid w:val="00676058"/>
    <w:rsid w:val="006831E7"/>
    <w:rsid w:val="00684302"/>
    <w:rsid w:val="006859B5"/>
    <w:rsid w:val="00685FCC"/>
    <w:rsid w:val="00686937"/>
    <w:rsid w:val="006918FC"/>
    <w:rsid w:val="00692621"/>
    <w:rsid w:val="00693121"/>
    <w:rsid w:val="006931B3"/>
    <w:rsid w:val="006A0E3B"/>
    <w:rsid w:val="006A1182"/>
    <w:rsid w:val="006A159C"/>
    <w:rsid w:val="006A2D65"/>
    <w:rsid w:val="006A3851"/>
    <w:rsid w:val="006A42F2"/>
    <w:rsid w:val="006A45B7"/>
    <w:rsid w:val="006A634D"/>
    <w:rsid w:val="006A6695"/>
    <w:rsid w:val="006A70E6"/>
    <w:rsid w:val="006A7258"/>
    <w:rsid w:val="006A7996"/>
    <w:rsid w:val="006B1D8E"/>
    <w:rsid w:val="006B3448"/>
    <w:rsid w:val="006B5B0B"/>
    <w:rsid w:val="006B73D4"/>
    <w:rsid w:val="006B77C3"/>
    <w:rsid w:val="006C34BF"/>
    <w:rsid w:val="006C4634"/>
    <w:rsid w:val="006C4CF0"/>
    <w:rsid w:val="006C5C48"/>
    <w:rsid w:val="006C6B17"/>
    <w:rsid w:val="006D0203"/>
    <w:rsid w:val="006D2A7C"/>
    <w:rsid w:val="006D306C"/>
    <w:rsid w:val="006D3F52"/>
    <w:rsid w:val="006D4DFB"/>
    <w:rsid w:val="006E20D8"/>
    <w:rsid w:val="006E4CDE"/>
    <w:rsid w:val="006E64B3"/>
    <w:rsid w:val="006E6A71"/>
    <w:rsid w:val="006E6AD1"/>
    <w:rsid w:val="006E6CD7"/>
    <w:rsid w:val="006F0D34"/>
    <w:rsid w:val="006F313C"/>
    <w:rsid w:val="006F3592"/>
    <w:rsid w:val="006F37CA"/>
    <w:rsid w:val="006F434D"/>
    <w:rsid w:val="006F5025"/>
    <w:rsid w:val="00700271"/>
    <w:rsid w:val="0070077B"/>
    <w:rsid w:val="00702C58"/>
    <w:rsid w:val="007040AC"/>
    <w:rsid w:val="007054A1"/>
    <w:rsid w:val="00711008"/>
    <w:rsid w:val="0071188A"/>
    <w:rsid w:val="00715767"/>
    <w:rsid w:val="00715DAF"/>
    <w:rsid w:val="00715FAA"/>
    <w:rsid w:val="00716C46"/>
    <w:rsid w:val="007201B2"/>
    <w:rsid w:val="00726286"/>
    <w:rsid w:val="00727A80"/>
    <w:rsid w:val="00730C44"/>
    <w:rsid w:val="0073147E"/>
    <w:rsid w:val="00733B4E"/>
    <w:rsid w:val="00733E69"/>
    <w:rsid w:val="0073494D"/>
    <w:rsid w:val="00736181"/>
    <w:rsid w:val="0073655A"/>
    <w:rsid w:val="00736E23"/>
    <w:rsid w:val="00737816"/>
    <w:rsid w:val="007472C8"/>
    <w:rsid w:val="00754D80"/>
    <w:rsid w:val="00761D96"/>
    <w:rsid w:val="00764BDD"/>
    <w:rsid w:val="007657DB"/>
    <w:rsid w:val="007673D1"/>
    <w:rsid w:val="007749C5"/>
    <w:rsid w:val="00781F5E"/>
    <w:rsid w:val="00782133"/>
    <w:rsid w:val="00785421"/>
    <w:rsid w:val="00785C9C"/>
    <w:rsid w:val="00786C61"/>
    <w:rsid w:val="00791DE5"/>
    <w:rsid w:val="00795CC4"/>
    <w:rsid w:val="00797C22"/>
    <w:rsid w:val="00797F80"/>
    <w:rsid w:val="007A083A"/>
    <w:rsid w:val="007A0A80"/>
    <w:rsid w:val="007A1E91"/>
    <w:rsid w:val="007A68DA"/>
    <w:rsid w:val="007B434E"/>
    <w:rsid w:val="007C086E"/>
    <w:rsid w:val="007C29A9"/>
    <w:rsid w:val="007C3019"/>
    <w:rsid w:val="007D1F83"/>
    <w:rsid w:val="007D419E"/>
    <w:rsid w:val="007D4B97"/>
    <w:rsid w:val="007D6B9C"/>
    <w:rsid w:val="007E1C02"/>
    <w:rsid w:val="007E1D61"/>
    <w:rsid w:val="007E2056"/>
    <w:rsid w:val="007E2A89"/>
    <w:rsid w:val="007E5F52"/>
    <w:rsid w:val="007F267A"/>
    <w:rsid w:val="007F2DA7"/>
    <w:rsid w:val="007F3975"/>
    <w:rsid w:val="007F7472"/>
    <w:rsid w:val="007F7B31"/>
    <w:rsid w:val="008005C1"/>
    <w:rsid w:val="00804BA8"/>
    <w:rsid w:val="00810F18"/>
    <w:rsid w:val="008134A7"/>
    <w:rsid w:val="00816709"/>
    <w:rsid w:val="008203B9"/>
    <w:rsid w:val="008218B8"/>
    <w:rsid w:val="00823EE9"/>
    <w:rsid w:val="008243AB"/>
    <w:rsid w:val="0082615D"/>
    <w:rsid w:val="0083001A"/>
    <w:rsid w:val="008314A1"/>
    <w:rsid w:val="00832423"/>
    <w:rsid w:val="0083396D"/>
    <w:rsid w:val="00834A16"/>
    <w:rsid w:val="00840170"/>
    <w:rsid w:val="00840723"/>
    <w:rsid w:val="008427D2"/>
    <w:rsid w:val="00842B8E"/>
    <w:rsid w:val="0084515D"/>
    <w:rsid w:val="008451FA"/>
    <w:rsid w:val="00847125"/>
    <w:rsid w:val="00850EE5"/>
    <w:rsid w:val="00854210"/>
    <w:rsid w:val="008545FF"/>
    <w:rsid w:val="00855297"/>
    <w:rsid w:val="0085680F"/>
    <w:rsid w:val="00856FE1"/>
    <w:rsid w:val="008572DD"/>
    <w:rsid w:val="00860797"/>
    <w:rsid w:val="00861801"/>
    <w:rsid w:val="00862793"/>
    <w:rsid w:val="0086459E"/>
    <w:rsid w:val="008657B7"/>
    <w:rsid w:val="008701A5"/>
    <w:rsid w:val="00870D4D"/>
    <w:rsid w:val="00872AF1"/>
    <w:rsid w:val="00874D55"/>
    <w:rsid w:val="00875275"/>
    <w:rsid w:val="00876B3B"/>
    <w:rsid w:val="00877327"/>
    <w:rsid w:val="00877B2F"/>
    <w:rsid w:val="008804BC"/>
    <w:rsid w:val="0088086A"/>
    <w:rsid w:val="00884A82"/>
    <w:rsid w:val="00885D7D"/>
    <w:rsid w:val="008874E9"/>
    <w:rsid w:val="00887A50"/>
    <w:rsid w:val="0089248F"/>
    <w:rsid w:val="00892BF7"/>
    <w:rsid w:val="00893151"/>
    <w:rsid w:val="008938B6"/>
    <w:rsid w:val="00895373"/>
    <w:rsid w:val="00896DEF"/>
    <w:rsid w:val="008A5632"/>
    <w:rsid w:val="008B0AE2"/>
    <w:rsid w:val="008B1BA7"/>
    <w:rsid w:val="008B28A0"/>
    <w:rsid w:val="008B3146"/>
    <w:rsid w:val="008B3673"/>
    <w:rsid w:val="008B64AA"/>
    <w:rsid w:val="008B6E00"/>
    <w:rsid w:val="008B734C"/>
    <w:rsid w:val="008C0142"/>
    <w:rsid w:val="008C32D6"/>
    <w:rsid w:val="008C423B"/>
    <w:rsid w:val="008D1A58"/>
    <w:rsid w:val="008D2C34"/>
    <w:rsid w:val="008D36B4"/>
    <w:rsid w:val="008D658F"/>
    <w:rsid w:val="008E1330"/>
    <w:rsid w:val="008E1C20"/>
    <w:rsid w:val="008E30A3"/>
    <w:rsid w:val="008E335F"/>
    <w:rsid w:val="008E4530"/>
    <w:rsid w:val="008E72EA"/>
    <w:rsid w:val="008F0465"/>
    <w:rsid w:val="008F40E4"/>
    <w:rsid w:val="008F56E7"/>
    <w:rsid w:val="008F5BDC"/>
    <w:rsid w:val="008F793D"/>
    <w:rsid w:val="009014BE"/>
    <w:rsid w:val="009059B6"/>
    <w:rsid w:val="00905DAB"/>
    <w:rsid w:val="00907BBB"/>
    <w:rsid w:val="009138A7"/>
    <w:rsid w:val="00921D34"/>
    <w:rsid w:val="00925C73"/>
    <w:rsid w:val="009261AC"/>
    <w:rsid w:val="009302F2"/>
    <w:rsid w:val="00930BCF"/>
    <w:rsid w:val="00931FCE"/>
    <w:rsid w:val="00932CF6"/>
    <w:rsid w:val="00933050"/>
    <w:rsid w:val="00933199"/>
    <w:rsid w:val="00935670"/>
    <w:rsid w:val="00936FB2"/>
    <w:rsid w:val="00942D7E"/>
    <w:rsid w:val="009432C6"/>
    <w:rsid w:val="009435A3"/>
    <w:rsid w:val="0094537A"/>
    <w:rsid w:val="00946DA0"/>
    <w:rsid w:val="00950081"/>
    <w:rsid w:val="0095028E"/>
    <w:rsid w:val="00951833"/>
    <w:rsid w:val="009518C5"/>
    <w:rsid w:val="00951E62"/>
    <w:rsid w:val="0095452C"/>
    <w:rsid w:val="00954DED"/>
    <w:rsid w:val="00955F70"/>
    <w:rsid w:val="00957466"/>
    <w:rsid w:val="00961960"/>
    <w:rsid w:val="00962060"/>
    <w:rsid w:val="00966199"/>
    <w:rsid w:val="0096744F"/>
    <w:rsid w:val="00967BAA"/>
    <w:rsid w:val="00967E18"/>
    <w:rsid w:val="00967FA8"/>
    <w:rsid w:val="009703F3"/>
    <w:rsid w:val="00973BA7"/>
    <w:rsid w:val="00973DCC"/>
    <w:rsid w:val="00975357"/>
    <w:rsid w:val="009800C0"/>
    <w:rsid w:val="00980246"/>
    <w:rsid w:val="009803AB"/>
    <w:rsid w:val="009822DF"/>
    <w:rsid w:val="00985715"/>
    <w:rsid w:val="00986297"/>
    <w:rsid w:val="009863A0"/>
    <w:rsid w:val="00990E14"/>
    <w:rsid w:val="00992D8A"/>
    <w:rsid w:val="00993D52"/>
    <w:rsid w:val="0099677E"/>
    <w:rsid w:val="009A10D2"/>
    <w:rsid w:val="009A14F7"/>
    <w:rsid w:val="009A509E"/>
    <w:rsid w:val="009A5FC8"/>
    <w:rsid w:val="009A639F"/>
    <w:rsid w:val="009A743B"/>
    <w:rsid w:val="009B300A"/>
    <w:rsid w:val="009B4227"/>
    <w:rsid w:val="009B5003"/>
    <w:rsid w:val="009B56D7"/>
    <w:rsid w:val="009B6A29"/>
    <w:rsid w:val="009C04E1"/>
    <w:rsid w:val="009C10FF"/>
    <w:rsid w:val="009C1292"/>
    <w:rsid w:val="009C1B06"/>
    <w:rsid w:val="009C2310"/>
    <w:rsid w:val="009C4B4F"/>
    <w:rsid w:val="009C576E"/>
    <w:rsid w:val="009C7B1A"/>
    <w:rsid w:val="009D0C2B"/>
    <w:rsid w:val="009D3053"/>
    <w:rsid w:val="009D36D9"/>
    <w:rsid w:val="009D4667"/>
    <w:rsid w:val="009D5F47"/>
    <w:rsid w:val="009D69C4"/>
    <w:rsid w:val="009E108E"/>
    <w:rsid w:val="009E54CB"/>
    <w:rsid w:val="009E6108"/>
    <w:rsid w:val="009E626B"/>
    <w:rsid w:val="009E7578"/>
    <w:rsid w:val="009E75F5"/>
    <w:rsid w:val="009F0664"/>
    <w:rsid w:val="009F1E0D"/>
    <w:rsid w:val="009F4497"/>
    <w:rsid w:val="009F4716"/>
    <w:rsid w:val="009F7787"/>
    <w:rsid w:val="00A00614"/>
    <w:rsid w:val="00A00A2B"/>
    <w:rsid w:val="00A027C6"/>
    <w:rsid w:val="00A110B7"/>
    <w:rsid w:val="00A147C4"/>
    <w:rsid w:val="00A160E7"/>
    <w:rsid w:val="00A175CA"/>
    <w:rsid w:val="00A17774"/>
    <w:rsid w:val="00A17EBD"/>
    <w:rsid w:val="00A21F76"/>
    <w:rsid w:val="00A23C06"/>
    <w:rsid w:val="00A23F14"/>
    <w:rsid w:val="00A240E0"/>
    <w:rsid w:val="00A249F9"/>
    <w:rsid w:val="00A26859"/>
    <w:rsid w:val="00A30D83"/>
    <w:rsid w:val="00A318AF"/>
    <w:rsid w:val="00A32526"/>
    <w:rsid w:val="00A32759"/>
    <w:rsid w:val="00A34AFF"/>
    <w:rsid w:val="00A3677B"/>
    <w:rsid w:val="00A41FC6"/>
    <w:rsid w:val="00A42596"/>
    <w:rsid w:val="00A42B8A"/>
    <w:rsid w:val="00A43DF0"/>
    <w:rsid w:val="00A451D4"/>
    <w:rsid w:val="00A504DE"/>
    <w:rsid w:val="00A52B58"/>
    <w:rsid w:val="00A53C46"/>
    <w:rsid w:val="00A54B10"/>
    <w:rsid w:val="00A560FD"/>
    <w:rsid w:val="00A62394"/>
    <w:rsid w:val="00A62B20"/>
    <w:rsid w:val="00A6359A"/>
    <w:rsid w:val="00A635E6"/>
    <w:rsid w:val="00A70576"/>
    <w:rsid w:val="00A75CD6"/>
    <w:rsid w:val="00A75FB5"/>
    <w:rsid w:val="00A76E94"/>
    <w:rsid w:val="00A81449"/>
    <w:rsid w:val="00A84B4A"/>
    <w:rsid w:val="00A87778"/>
    <w:rsid w:val="00A9063B"/>
    <w:rsid w:val="00A92413"/>
    <w:rsid w:val="00AA15C4"/>
    <w:rsid w:val="00AA1EA6"/>
    <w:rsid w:val="00AA3214"/>
    <w:rsid w:val="00AA4E3C"/>
    <w:rsid w:val="00AA5A98"/>
    <w:rsid w:val="00AB2DF5"/>
    <w:rsid w:val="00AC1676"/>
    <w:rsid w:val="00AC1E31"/>
    <w:rsid w:val="00AC26BB"/>
    <w:rsid w:val="00AC2BE5"/>
    <w:rsid w:val="00AC6DA6"/>
    <w:rsid w:val="00AD253B"/>
    <w:rsid w:val="00AD3071"/>
    <w:rsid w:val="00AD3D1D"/>
    <w:rsid w:val="00AE28AA"/>
    <w:rsid w:val="00AE2BEA"/>
    <w:rsid w:val="00AE2C5E"/>
    <w:rsid w:val="00AE4021"/>
    <w:rsid w:val="00AE4072"/>
    <w:rsid w:val="00AE5785"/>
    <w:rsid w:val="00AE5B7B"/>
    <w:rsid w:val="00AF1D37"/>
    <w:rsid w:val="00AF24ED"/>
    <w:rsid w:val="00AF2D97"/>
    <w:rsid w:val="00AF3E14"/>
    <w:rsid w:val="00AF54CC"/>
    <w:rsid w:val="00AF5C12"/>
    <w:rsid w:val="00AF63DD"/>
    <w:rsid w:val="00AF6A2C"/>
    <w:rsid w:val="00AF6D87"/>
    <w:rsid w:val="00B00A62"/>
    <w:rsid w:val="00B01699"/>
    <w:rsid w:val="00B02DC1"/>
    <w:rsid w:val="00B04F99"/>
    <w:rsid w:val="00B05BDA"/>
    <w:rsid w:val="00B065DC"/>
    <w:rsid w:val="00B07CFB"/>
    <w:rsid w:val="00B10A43"/>
    <w:rsid w:val="00B20373"/>
    <w:rsid w:val="00B20E31"/>
    <w:rsid w:val="00B21462"/>
    <w:rsid w:val="00B2228B"/>
    <w:rsid w:val="00B25DE1"/>
    <w:rsid w:val="00B263A3"/>
    <w:rsid w:val="00B30212"/>
    <w:rsid w:val="00B311AA"/>
    <w:rsid w:val="00B31777"/>
    <w:rsid w:val="00B3197C"/>
    <w:rsid w:val="00B323A5"/>
    <w:rsid w:val="00B34C74"/>
    <w:rsid w:val="00B35150"/>
    <w:rsid w:val="00B3556E"/>
    <w:rsid w:val="00B40558"/>
    <w:rsid w:val="00B41844"/>
    <w:rsid w:val="00B42A60"/>
    <w:rsid w:val="00B434AF"/>
    <w:rsid w:val="00B44E10"/>
    <w:rsid w:val="00B46E12"/>
    <w:rsid w:val="00B47716"/>
    <w:rsid w:val="00B50612"/>
    <w:rsid w:val="00B545F0"/>
    <w:rsid w:val="00B55A20"/>
    <w:rsid w:val="00B56128"/>
    <w:rsid w:val="00B5642B"/>
    <w:rsid w:val="00B610FD"/>
    <w:rsid w:val="00B6169D"/>
    <w:rsid w:val="00B63B5B"/>
    <w:rsid w:val="00B66EDF"/>
    <w:rsid w:val="00B6741C"/>
    <w:rsid w:val="00B70F52"/>
    <w:rsid w:val="00B747C9"/>
    <w:rsid w:val="00B7712D"/>
    <w:rsid w:val="00B77A7C"/>
    <w:rsid w:val="00B81F3F"/>
    <w:rsid w:val="00B84040"/>
    <w:rsid w:val="00B878D7"/>
    <w:rsid w:val="00B92730"/>
    <w:rsid w:val="00B97885"/>
    <w:rsid w:val="00BA1C4F"/>
    <w:rsid w:val="00BA3B68"/>
    <w:rsid w:val="00BA5393"/>
    <w:rsid w:val="00BA6402"/>
    <w:rsid w:val="00BA7C09"/>
    <w:rsid w:val="00BA7EC3"/>
    <w:rsid w:val="00BB26F0"/>
    <w:rsid w:val="00BB303F"/>
    <w:rsid w:val="00BB3F1D"/>
    <w:rsid w:val="00BB46A6"/>
    <w:rsid w:val="00BB5104"/>
    <w:rsid w:val="00BB5A3A"/>
    <w:rsid w:val="00BC0C62"/>
    <w:rsid w:val="00BC12D0"/>
    <w:rsid w:val="00BC46CF"/>
    <w:rsid w:val="00BC4DAA"/>
    <w:rsid w:val="00BC4E29"/>
    <w:rsid w:val="00BC4F88"/>
    <w:rsid w:val="00BD1025"/>
    <w:rsid w:val="00BD103D"/>
    <w:rsid w:val="00BD1187"/>
    <w:rsid w:val="00BD127B"/>
    <w:rsid w:val="00BD1FA1"/>
    <w:rsid w:val="00BD3CD9"/>
    <w:rsid w:val="00BD59E3"/>
    <w:rsid w:val="00BD62B7"/>
    <w:rsid w:val="00BE02B1"/>
    <w:rsid w:val="00BE0874"/>
    <w:rsid w:val="00BE1482"/>
    <w:rsid w:val="00BE28FC"/>
    <w:rsid w:val="00BE3929"/>
    <w:rsid w:val="00BE7FCC"/>
    <w:rsid w:val="00BF0212"/>
    <w:rsid w:val="00BF0340"/>
    <w:rsid w:val="00BF0346"/>
    <w:rsid w:val="00BF0C9E"/>
    <w:rsid w:val="00BF1784"/>
    <w:rsid w:val="00BF286F"/>
    <w:rsid w:val="00BF325C"/>
    <w:rsid w:val="00BF71D0"/>
    <w:rsid w:val="00C00B79"/>
    <w:rsid w:val="00C02765"/>
    <w:rsid w:val="00C05F60"/>
    <w:rsid w:val="00C0627B"/>
    <w:rsid w:val="00C07C34"/>
    <w:rsid w:val="00C1023B"/>
    <w:rsid w:val="00C11DC8"/>
    <w:rsid w:val="00C12C84"/>
    <w:rsid w:val="00C2124D"/>
    <w:rsid w:val="00C2425C"/>
    <w:rsid w:val="00C3313F"/>
    <w:rsid w:val="00C34CA9"/>
    <w:rsid w:val="00C3656A"/>
    <w:rsid w:val="00C47453"/>
    <w:rsid w:val="00C47D40"/>
    <w:rsid w:val="00C507BD"/>
    <w:rsid w:val="00C51DD5"/>
    <w:rsid w:val="00C53995"/>
    <w:rsid w:val="00C54DB6"/>
    <w:rsid w:val="00C61049"/>
    <w:rsid w:val="00C61466"/>
    <w:rsid w:val="00C63077"/>
    <w:rsid w:val="00C652F1"/>
    <w:rsid w:val="00C6728D"/>
    <w:rsid w:val="00C67881"/>
    <w:rsid w:val="00C703E8"/>
    <w:rsid w:val="00C73AE2"/>
    <w:rsid w:val="00C7598A"/>
    <w:rsid w:val="00C76089"/>
    <w:rsid w:val="00C7777B"/>
    <w:rsid w:val="00C80A7D"/>
    <w:rsid w:val="00C903D9"/>
    <w:rsid w:val="00C95CBA"/>
    <w:rsid w:val="00C96FDC"/>
    <w:rsid w:val="00CB3952"/>
    <w:rsid w:val="00CC16ED"/>
    <w:rsid w:val="00CC3CD3"/>
    <w:rsid w:val="00CC5336"/>
    <w:rsid w:val="00CC7778"/>
    <w:rsid w:val="00CD1221"/>
    <w:rsid w:val="00CD4F36"/>
    <w:rsid w:val="00CD5F9E"/>
    <w:rsid w:val="00CD620A"/>
    <w:rsid w:val="00CD68E3"/>
    <w:rsid w:val="00CE10C3"/>
    <w:rsid w:val="00CE1BFC"/>
    <w:rsid w:val="00CE369F"/>
    <w:rsid w:val="00CE6B13"/>
    <w:rsid w:val="00CE6FFA"/>
    <w:rsid w:val="00CE7431"/>
    <w:rsid w:val="00CF0A92"/>
    <w:rsid w:val="00CF233C"/>
    <w:rsid w:val="00CF3103"/>
    <w:rsid w:val="00CF478B"/>
    <w:rsid w:val="00CF5063"/>
    <w:rsid w:val="00CF7764"/>
    <w:rsid w:val="00D00908"/>
    <w:rsid w:val="00D0447D"/>
    <w:rsid w:val="00D062CB"/>
    <w:rsid w:val="00D065B1"/>
    <w:rsid w:val="00D112EA"/>
    <w:rsid w:val="00D12216"/>
    <w:rsid w:val="00D14B1B"/>
    <w:rsid w:val="00D20DDE"/>
    <w:rsid w:val="00D24DF8"/>
    <w:rsid w:val="00D263FB"/>
    <w:rsid w:val="00D325BB"/>
    <w:rsid w:val="00D33056"/>
    <w:rsid w:val="00D34165"/>
    <w:rsid w:val="00D34724"/>
    <w:rsid w:val="00D34C77"/>
    <w:rsid w:val="00D35CBD"/>
    <w:rsid w:val="00D37384"/>
    <w:rsid w:val="00D42B88"/>
    <w:rsid w:val="00D4326C"/>
    <w:rsid w:val="00D45B90"/>
    <w:rsid w:val="00D4651E"/>
    <w:rsid w:val="00D5116B"/>
    <w:rsid w:val="00D51904"/>
    <w:rsid w:val="00D54577"/>
    <w:rsid w:val="00D57707"/>
    <w:rsid w:val="00D61D5F"/>
    <w:rsid w:val="00D634C5"/>
    <w:rsid w:val="00D64FC5"/>
    <w:rsid w:val="00D65666"/>
    <w:rsid w:val="00D657C2"/>
    <w:rsid w:val="00D65B9B"/>
    <w:rsid w:val="00D66796"/>
    <w:rsid w:val="00D67091"/>
    <w:rsid w:val="00D703F7"/>
    <w:rsid w:val="00D7328B"/>
    <w:rsid w:val="00D754A4"/>
    <w:rsid w:val="00D76818"/>
    <w:rsid w:val="00D7788A"/>
    <w:rsid w:val="00D802E5"/>
    <w:rsid w:val="00D80C31"/>
    <w:rsid w:val="00D821D4"/>
    <w:rsid w:val="00D84444"/>
    <w:rsid w:val="00D85561"/>
    <w:rsid w:val="00D90544"/>
    <w:rsid w:val="00D90FAF"/>
    <w:rsid w:val="00D9147E"/>
    <w:rsid w:val="00D94173"/>
    <w:rsid w:val="00DA0133"/>
    <w:rsid w:val="00DA0666"/>
    <w:rsid w:val="00DA76D1"/>
    <w:rsid w:val="00DB2092"/>
    <w:rsid w:val="00DB500E"/>
    <w:rsid w:val="00DC2F88"/>
    <w:rsid w:val="00DC381F"/>
    <w:rsid w:val="00DC57C8"/>
    <w:rsid w:val="00DC5A3E"/>
    <w:rsid w:val="00DC5E30"/>
    <w:rsid w:val="00DC6DB9"/>
    <w:rsid w:val="00DC76D0"/>
    <w:rsid w:val="00DD0186"/>
    <w:rsid w:val="00DD1016"/>
    <w:rsid w:val="00DD46E7"/>
    <w:rsid w:val="00DD5134"/>
    <w:rsid w:val="00DD55CA"/>
    <w:rsid w:val="00DD5E19"/>
    <w:rsid w:val="00DD7FC9"/>
    <w:rsid w:val="00DE0E7E"/>
    <w:rsid w:val="00DE1C24"/>
    <w:rsid w:val="00DE4FCA"/>
    <w:rsid w:val="00DE6D9D"/>
    <w:rsid w:val="00DF0B37"/>
    <w:rsid w:val="00DF19AC"/>
    <w:rsid w:val="00DF1A49"/>
    <w:rsid w:val="00DF242D"/>
    <w:rsid w:val="00DF3A37"/>
    <w:rsid w:val="00DF3BD0"/>
    <w:rsid w:val="00DF4000"/>
    <w:rsid w:val="00DF436F"/>
    <w:rsid w:val="00DF53F6"/>
    <w:rsid w:val="00E0081A"/>
    <w:rsid w:val="00E00D96"/>
    <w:rsid w:val="00E02310"/>
    <w:rsid w:val="00E02934"/>
    <w:rsid w:val="00E03F34"/>
    <w:rsid w:val="00E04804"/>
    <w:rsid w:val="00E04D18"/>
    <w:rsid w:val="00E051C1"/>
    <w:rsid w:val="00E1010D"/>
    <w:rsid w:val="00E171DA"/>
    <w:rsid w:val="00E21195"/>
    <w:rsid w:val="00E2466A"/>
    <w:rsid w:val="00E24ED3"/>
    <w:rsid w:val="00E25FEC"/>
    <w:rsid w:val="00E3042A"/>
    <w:rsid w:val="00E30B2E"/>
    <w:rsid w:val="00E3194D"/>
    <w:rsid w:val="00E32AB3"/>
    <w:rsid w:val="00E33F74"/>
    <w:rsid w:val="00E367D5"/>
    <w:rsid w:val="00E41CF1"/>
    <w:rsid w:val="00E4352B"/>
    <w:rsid w:val="00E44502"/>
    <w:rsid w:val="00E4467F"/>
    <w:rsid w:val="00E44B5F"/>
    <w:rsid w:val="00E45FB3"/>
    <w:rsid w:val="00E46515"/>
    <w:rsid w:val="00E513BD"/>
    <w:rsid w:val="00E51705"/>
    <w:rsid w:val="00E51D06"/>
    <w:rsid w:val="00E54CEE"/>
    <w:rsid w:val="00E54F02"/>
    <w:rsid w:val="00E60D57"/>
    <w:rsid w:val="00E61186"/>
    <w:rsid w:val="00E61D9E"/>
    <w:rsid w:val="00E628D5"/>
    <w:rsid w:val="00E629CA"/>
    <w:rsid w:val="00E63303"/>
    <w:rsid w:val="00E642F2"/>
    <w:rsid w:val="00E650C8"/>
    <w:rsid w:val="00E65809"/>
    <w:rsid w:val="00E65A7B"/>
    <w:rsid w:val="00E7102B"/>
    <w:rsid w:val="00E72A7D"/>
    <w:rsid w:val="00E73920"/>
    <w:rsid w:val="00E73A8D"/>
    <w:rsid w:val="00E749E9"/>
    <w:rsid w:val="00E74A6C"/>
    <w:rsid w:val="00E751E4"/>
    <w:rsid w:val="00E8048A"/>
    <w:rsid w:val="00E80FD9"/>
    <w:rsid w:val="00E816F9"/>
    <w:rsid w:val="00E82DA5"/>
    <w:rsid w:val="00E84D5A"/>
    <w:rsid w:val="00E85E8E"/>
    <w:rsid w:val="00E87DE2"/>
    <w:rsid w:val="00E9175E"/>
    <w:rsid w:val="00E930DA"/>
    <w:rsid w:val="00E935D6"/>
    <w:rsid w:val="00E93606"/>
    <w:rsid w:val="00E93714"/>
    <w:rsid w:val="00E97DF1"/>
    <w:rsid w:val="00EA22F7"/>
    <w:rsid w:val="00EA3FCC"/>
    <w:rsid w:val="00EA48AB"/>
    <w:rsid w:val="00EA4FD9"/>
    <w:rsid w:val="00EB2044"/>
    <w:rsid w:val="00EB20C8"/>
    <w:rsid w:val="00EB300F"/>
    <w:rsid w:val="00EB3CB0"/>
    <w:rsid w:val="00EB4AC1"/>
    <w:rsid w:val="00EB5C75"/>
    <w:rsid w:val="00EB6366"/>
    <w:rsid w:val="00EB6AF1"/>
    <w:rsid w:val="00EB6F27"/>
    <w:rsid w:val="00EC08E1"/>
    <w:rsid w:val="00EC093C"/>
    <w:rsid w:val="00EC2809"/>
    <w:rsid w:val="00EC3322"/>
    <w:rsid w:val="00EC4658"/>
    <w:rsid w:val="00EC4969"/>
    <w:rsid w:val="00EC6AF7"/>
    <w:rsid w:val="00ED3A7E"/>
    <w:rsid w:val="00ED4061"/>
    <w:rsid w:val="00ED56F0"/>
    <w:rsid w:val="00ED6DEF"/>
    <w:rsid w:val="00EE051A"/>
    <w:rsid w:val="00EE0C94"/>
    <w:rsid w:val="00EE4320"/>
    <w:rsid w:val="00EE4D46"/>
    <w:rsid w:val="00EE56AA"/>
    <w:rsid w:val="00EE7C09"/>
    <w:rsid w:val="00EF6BD2"/>
    <w:rsid w:val="00EF709F"/>
    <w:rsid w:val="00F01641"/>
    <w:rsid w:val="00F033C8"/>
    <w:rsid w:val="00F04594"/>
    <w:rsid w:val="00F058F3"/>
    <w:rsid w:val="00F05E95"/>
    <w:rsid w:val="00F06804"/>
    <w:rsid w:val="00F07BFB"/>
    <w:rsid w:val="00F1062B"/>
    <w:rsid w:val="00F128DE"/>
    <w:rsid w:val="00F1472D"/>
    <w:rsid w:val="00F16024"/>
    <w:rsid w:val="00F17941"/>
    <w:rsid w:val="00F20D0C"/>
    <w:rsid w:val="00F22978"/>
    <w:rsid w:val="00F234BA"/>
    <w:rsid w:val="00F25285"/>
    <w:rsid w:val="00F33C70"/>
    <w:rsid w:val="00F33CA8"/>
    <w:rsid w:val="00F4079D"/>
    <w:rsid w:val="00F42A79"/>
    <w:rsid w:val="00F446EF"/>
    <w:rsid w:val="00F4573F"/>
    <w:rsid w:val="00F45D27"/>
    <w:rsid w:val="00F45EB8"/>
    <w:rsid w:val="00F4637F"/>
    <w:rsid w:val="00F465E2"/>
    <w:rsid w:val="00F467A4"/>
    <w:rsid w:val="00F50E01"/>
    <w:rsid w:val="00F52B07"/>
    <w:rsid w:val="00F55B82"/>
    <w:rsid w:val="00F5787D"/>
    <w:rsid w:val="00F607E7"/>
    <w:rsid w:val="00F6341B"/>
    <w:rsid w:val="00F6512D"/>
    <w:rsid w:val="00F70E9C"/>
    <w:rsid w:val="00F72CE1"/>
    <w:rsid w:val="00F72F7C"/>
    <w:rsid w:val="00F75A26"/>
    <w:rsid w:val="00F76751"/>
    <w:rsid w:val="00F76995"/>
    <w:rsid w:val="00F8000B"/>
    <w:rsid w:val="00F82069"/>
    <w:rsid w:val="00F83856"/>
    <w:rsid w:val="00F8494E"/>
    <w:rsid w:val="00F855F1"/>
    <w:rsid w:val="00F85F19"/>
    <w:rsid w:val="00F906DC"/>
    <w:rsid w:val="00F91530"/>
    <w:rsid w:val="00F944C1"/>
    <w:rsid w:val="00F9495E"/>
    <w:rsid w:val="00F94DF9"/>
    <w:rsid w:val="00F9559A"/>
    <w:rsid w:val="00F963A7"/>
    <w:rsid w:val="00FA009B"/>
    <w:rsid w:val="00FA6C8E"/>
    <w:rsid w:val="00FB07A3"/>
    <w:rsid w:val="00FB1340"/>
    <w:rsid w:val="00FB16BF"/>
    <w:rsid w:val="00FB3F54"/>
    <w:rsid w:val="00FB498C"/>
    <w:rsid w:val="00FB4D51"/>
    <w:rsid w:val="00FB556F"/>
    <w:rsid w:val="00FB5C5D"/>
    <w:rsid w:val="00FB6545"/>
    <w:rsid w:val="00FB664A"/>
    <w:rsid w:val="00FB684D"/>
    <w:rsid w:val="00FB786B"/>
    <w:rsid w:val="00FC2A7D"/>
    <w:rsid w:val="00FC2F7F"/>
    <w:rsid w:val="00FC3DE2"/>
    <w:rsid w:val="00FC6006"/>
    <w:rsid w:val="00FC659A"/>
    <w:rsid w:val="00FC6B17"/>
    <w:rsid w:val="00FD6FDF"/>
    <w:rsid w:val="00FD703E"/>
    <w:rsid w:val="00FD7354"/>
    <w:rsid w:val="00FE1D5C"/>
    <w:rsid w:val="00FE21F4"/>
    <w:rsid w:val="00FE4B1C"/>
    <w:rsid w:val="00FE7913"/>
    <w:rsid w:val="00FF0C3C"/>
    <w:rsid w:val="00FF2751"/>
    <w:rsid w:val="00FF35C4"/>
    <w:rsid w:val="00FF621B"/>
    <w:rsid w:val="00FF6565"/>
    <w:rsid w:val="00FF774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7E64E88F"/>
  <w15:docId w15:val="{5E0FC84F-7F43-49EA-8C7D-BB51FBAF8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iPriority="0"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05F60"/>
    <w:pPr>
      <w:suppressAutoHyphens/>
      <w:jc w:val="both"/>
    </w:pPr>
    <w:rPr>
      <w:rFonts w:ascii="Arial" w:hAnsi="Arial" w:cs="Arial"/>
      <w:sz w:val="24"/>
      <w:lang w:eastAsia="ar-SA"/>
    </w:rPr>
  </w:style>
  <w:style w:type="paragraph" w:styleId="Nagwek1">
    <w:name w:val="heading 1"/>
    <w:aliases w:val="opis,section:1,SK-P NAGŁÓWEK 2,Nagłówek do oferty,1,Nagłówek 1b,Tytuł1,Tytu31"/>
    <w:next w:val="Nagwek2"/>
    <w:qFormat/>
    <w:pPr>
      <w:keepNext/>
      <w:suppressAutoHyphens/>
      <w:spacing w:before="240" w:after="60"/>
      <w:outlineLvl w:val="0"/>
    </w:pPr>
    <w:rPr>
      <w:rFonts w:ascii="Arial" w:eastAsia="Arial" w:hAnsi="Arial" w:cs="Arial"/>
      <w:b/>
      <w:kern w:val="1"/>
      <w:sz w:val="28"/>
      <w:u w:val="single"/>
      <w:lang w:eastAsia="ar-SA"/>
    </w:rPr>
  </w:style>
  <w:style w:type="paragraph" w:styleId="Nagwek2">
    <w:name w:val="heading 2"/>
    <w:aliases w:val="SK-P NAGŁÓWEK 3,Znak1, Znak1,2,Podtytuł1,Podtytu31,A-Üb-Nr-2,Ü2 + Nr,Nr-1.1,Title 2"/>
    <w:basedOn w:val="Nagwek1"/>
    <w:next w:val="Normalny"/>
    <w:qFormat/>
    <w:pPr>
      <w:spacing w:before="283" w:after="283"/>
      <w:outlineLvl w:val="1"/>
    </w:pPr>
    <w:rPr>
      <w:sz w:val="24"/>
      <w:u w:val="none"/>
    </w:rPr>
  </w:style>
  <w:style w:type="paragraph" w:styleId="Nagwek3">
    <w:name w:val="heading 3"/>
    <w:aliases w:val="SK-P NAGŁÓWEK 1,3,Podtytuł2,Podtytu32,Title 3"/>
    <w:basedOn w:val="Normalny"/>
    <w:next w:val="Normalny"/>
    <w:qFormat/>
    <w:pPr>
      <w:keepNext/>
      <w:numPr>
        <w:numId w:val="18"/>
      </w:numPr>
      <w:spacing w:before="283" w:after="283"/>
      <w:outlineLvl w:val="2"/>
    </w:pPr>
    <w:rPr>
      <w:b/>
      <w:lang w:val="x-none"/>
    </w:rPr>
  </w:style>
  <w:style w:type="paragraph" w:styleId="Nagwek4">
    <w:name w:val="heading 4"/>
    <w:aliases w:val="4"/>
    <w:basedOn w:val="Normalny"/>
    <w:next w:val="Normalny"/>
    <w:qFormat/>
    <w:pPr>
      <w:keepNext/>
      <w:outlineLvl w:val="3"/>
    </w:pPr>
    <w:rPr>
      <w:b/>
      <w:lang w:val="x-none"/>
    </w:rPr>
  </w:style>
  <w:style w:type="paragraph" w:styleId="Nagwek5">
    <w:name w:val="heading 5"/>
    <w:aliases w:val="5"/>
    <w:basedOn w:val="Normalny"/>
    <w:next w:val="Normalny"/>
    <w:qFormat/>
    <w:pPr>
      <w:keepNext/>
      <w:outlineLvl w:val="4"/>
    </w:pPr>
    <w:rPr>
      <w:b/>
      <w:lang w:val="x-none"/>
    </w:rPr>
  </w:style>
  <w:style w:type="paragraph" w:styleId="Nagwek6">
    <w:name w:val="heading 6"/>
    <w:aliases w:val="SK-P SPIS TREŚCI,6"/>
    <w:basedOn w:val="Normalny"/>
    <w:next w:val="Normalny"/>
    <w:qFormat/>
    <w:pPr>
      <w:keepNext/>
      <w:spacing w:before="120"/>
      <w:jc w:val="center"/>
      <w:outlineLvl w:val="5"/>
    </w:pPr>
    <w:rPr>
      <w:b/>
      <w:lang w:val="x-none"/>
    </w:rPr>
  </w:style>
  <w:style w:type="paragraph" w:styleId="Nagwek7">
    <w:name w:val="heading 7"/>
    <w:aliases w:val="SK-P NAZWA OPRACOWANIA"/>
    <w:basedOn w:val="Normalny"/>
    <w:next w:val="Normalny"/>
    <w:qFormat/>
    <w:pPr>
      <w:keepNext/>
      <w:outlineLvl w:val="6"/>
    </w:pPr>
    <w:rPr>
      <w:b/>
      <w:lang w:val="x-none"/>
    </w:rPr>
  </w:style>
  <w:style w:type="paragraph" w:styleId="Nagwek8">
    <w:name w:val="heading 8"/>
    <w:aliases w:val="SK-P NR PEOJEKTU"/>
    <w:basedOn w:val="Normalny"/>
    <w:next w:val="Normalny"/>
    <w:qFormat/>
    <w:pPr>
      <w:keepNext/>
      <w:outlineLvl w:val="7"/>
    </w:pPr>
    <w:rPr>
      <w:b/>
      <w:bCs/>
      <w:u w:val="single"/>
      <w:lang w:val="x-none"/>
    </w:rPr>
  </w:style>
  <w:style w:type="paragraph" w:styleId="Nagwek9">
    <w:name w:val="heading 9"/>
    <w:basedOn w:val="Normalny"/>
    <w:next w:val="Normalny"/>
    <w:qFormat/>
    <w:pPr>
      <w:keepNext/>
      <w:outlineLvl w:val="8"/>
    </w:pPr>
    <w:rPr>
      <w:b/>
      <w:sz w:val="3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z0">
    <w:name w:val="WW8Num3z0"/>
    <w:rPr>
      <w:rFonts w:ascii="Symbol" w:hAnsi="Symbol" w:cs="Times New Roman"/>
    </w:rPr>
  </w:style>
  <w:style w:type="character" w:customStyle="1" w:styleId="WW8Num4z0">
    <w:name w:val="WW8Num4z0"/>
    <w:rPr>
      <w:rFonts w:ascii="Symbol" w:hAnsi="Symbol" w:cs="Times New Roman"/>
    </w:rPr>
  </w:style>
  <w:style w:type="character" w:customStyle="1" w:styleId="WW8Num5z0">
    <w:name w:val="WW8Num5z0"/>
    <w:rPr>
      <w:rFonts w:ascii="Symbol" w:hAnsi="Symbol" w:cs="Symbol"/>
    </w:rPr>
  </w:style>
  <w:style w:type="character" w:customStyle="1" w:styleId="WW8Num6z0">
    <w:name w:val="WW8Num6z0"/>
    <w:rPr>
      <w:rFonts w:ascii="Symbol" w:hAnsi="Symbol" w:cs="Symbol"/>
    </w:rPr>
  </w:style>
  <w:style w:type="character" w:customStyle="1" w:styleId="WW8Num7z0">
    <w:name w:val="WW8Num7z0"/>
    <w:rPr>
      <w:rFonts w:ascii="Times New Roman" w:hAnsi="Times New Roman" w:cs="StarSymbol"/>
      <w:sz w:val="18"/>
      <w:szCs w:val="18"/>
    </w:rPr>
  </w:style>
  <w:style w:type="character" w:customStyle="1" w:styleId="WW8Num8z0">
    <w:name w:val="WW8Num8z0"/>
    <w:rPr>
      <w:rFonts w:ascii="Symbol" w:hAnsi="Symbol" w:cs="StarSymbol"/>
      <w:sz w:val="18"/>
      <w:szCs w:val="18"/>
    </w:rPr>
  </w:style>
  <w:style w:type="character" w:customStyle="1" w:styleId="WW8Num11z0">
    <w:name w:val="WW8Num11z0"/>
    <w:rPr>
      <w:rFonts w:ascii="Symbol" w:hAnsi="Symbol" w:cs="Symbol"/>
    </w:rPr>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3z0">
    <w:name w:val="WW8Num13z0"/>
    <w:rPr>
      <w:rFonts w:ascii="Symbol" w:hAnsi="Symbol" w:cs="Times New Roman"/>
    </w:rPr>
  </w:style>
  <w:style w:type="character" w:customStyle="1" w:styleId="WW8Num14z0">
    <w:name w:val="WW8Num14z0"/>
    <w:rPr>
      <w:rFonts w:ascii="Symbol" w:hAnsi="Symbol" w:cs="Symbol"/>
    </w:rPr>
  </w:style>
  <w:style w:type="character" w:customStyle="1" w:styleId="WW8Num15z0">
    <w:name w:val="WW8Num15z0"/>
    <w:rPr>
      <w:rFonts w:ascii="StarSymbol" w:hAnsi="StarSymbol" w:cs="StarSymbol"/>
    </w:rPr>
  </w:style>
  <w:style w:type="character" w:customStyle="1" w:styleId="WW8Num16z0">
    <w:name w:val="WW8Num16z0"/>
    <w:rPr>
      <w:rFonts w:ascii="StarSymbol" w:hAnsi="StarSymbol" w:cs="StarSymbol"/>
    </w:rPr>
  </w:style>
  <w:style w:type="character" w:customStyle="1" w:styleId="WW8Num17z0">
    <w:name w:val="WW8Num17z0"/>
    <w:rPr>
      <w:rFonts w:ascii="Symbol" w:hAnsi="Symbol" w:cs="Symbol"/>
    </w:rPr>
  </w:style>
  <w:style w:type="character" w:customStyle="1" w:styleId="WW8Num18z0">
    <w:name w:val="WW8Num18z0"/>
    <w:rPr>
      <w:rFonts w:ascii="Symbol" w:hAnsi="Symbol" w:cs="Symbol"/>
    </w:rPr>
  </w:style>
  <w:style w:type="character" w:customStyle="1" w:styleId="WW8Num19z0">
    <w:name w:val="WW8Num19z0"/>
    <w:rPr>
      <w:rFonts w:ascii="Symbol" w:hAnsi="Symbol" w:cs="Symbol"/>
    </w:rPr>
  </w:style>
  <w:style w:type="character" w:customStyle="1" w:styleId="WW8Num20z0">
    <w:name w:val="WW8Num20z0"/>
    <w:rPr>
      <w:rFonts w:ascii="StarSymbol" w:hAnsi="StarSymbol" w:cs="StarSymbol"/>
      <w:sz w:val="18"/>
      <w:szCs w:val="18"/>
    </w:rPr>
  </w:style>
  <w:style w:type="character" w:customStyle="1" w:styleId="WW8Num21z0">
    <w:name w:val="WW8Num21z0"/>
    <w:rPr>
      <w:rFonts w:ascii="Symbol" w:hAnsi="Symbol" w:cs="Symbol"/>
    </w:rPr>
  </w:style>
  <w:style w:type="character" w:customStyle="1" w:styleId="WW8Num22z0">
    <w:name w:val="WW8Num22z0"/>
    <w:rPr>
      <w:rFonts w:ascii="Symbol" w:hAnsi="Symbol" w:cs="Symbol"/>
    </w:rPr>
  </w:style>
  <w:style w:type="character" w:customStyle="1" w:styleId="WW8Num23z0">
    <w:name w:val="WW8Num23z0"/>
    <w:rPr>
      <w:rFonts w:ascii="Symbol" w:hAnsi="Symbol" w:cs="Symbol"/>
    </w:rPr>
  </w:style>
  <w:style w:type="character" w:customStyle="1" w:styleId="WW8Num24z0">
    <w:name w:val="WW8Num24z0"/>
    <w:rPr>
      <w:rFonts w:ascii="Wingdings" w:hAnsi="Wingdings" w:cs="Wingdings"/>
    </w:rPr>
  </w:style>
  <w:style w:type="character" w:customStyle="1" w:styleId="WW8Num25z0">
    <w:name w:val="WW8Num25z0"/>
    <w:rPr>
      <w:rFonts w:ascii="Wingdings" w:hAnsi="Wingdings" w:cs="Wingdings"/>
    </w:rPr>
  </w:style>
  <w:style w:type="character" w:customStyle="1" w:styleId="WW8Num26z0">
    <w:name w:val="WW8Num26z0"/>
    <w:rPr>
      <w:rFonts w:ascii="Arial" w:hAnsi="Arial" w:cs="Arial"/>
      <w:b/>
      <w:i w:val="0"/>
    </w:rPr>
  </w:style>
  <w:style w:type="character" w:customStyle="1" w:styleId="WW8Num27z0">
    <w:name w:val="WW8Num27z0"/>
    <w:rPr>
      <w:rFonts w:ascii="Symbol" w:hAnsi="Symbol" w:cs="Symbol"/>
    </w:rPr>
  </w:style>
  <w:style w:type="character" w:customStyle="1" w:styleId="WW8Num29z0">
    <w:name w:val="WW8Num29z0"/>
    <w:rPr>
      <w:rFonts w:ascii="Wingdings" w:hAnsi="Wingdings" w:cs="Wingdings"/>
    </w:rPr>
  </w:style>
  <w:style w:type="character" w:customStyle="1" w:styleId="WW8Num30z0">
    <w:name w:val="WW8Num30z0"/>
    <w:rPr>
      <w:rFonts w:ascii="Symbol" w:hAnsi="Symbol" w:cs="Times New Roman"/>
    </w:rPr>
  </w:style>
  <w:style w:type="character" w:customStyle="1" w:styleId="WW8Num32z0">
    <w:name w:val="WW8Num32z0"/>
    <w:rPr>
      <w:rFonts w:ascii="Symbol" w:hAnsi="Symbol" w:cs="Symbol"/>
      <w:sz w:val="24"/>
    </w:rPr>
  </w:style>
  <w:style w:type="character" w:customStyle="1" w:styleId="WW8Num34z0">
    <w:name w:val="WW8Num34z0"/>
    <w:rPr>
      <w:rFonts w:ascii="Symbol" w:hAnsi="Symbol" w:cs="Symbol"/>
    </w:rPr>
  </w:style>
  <w:style w:type="character" w:customStyle="1" w:styleId="WW8Num9z0">
    <w:name w:val="WW8Num9z0"/>
    <w:rPr>
      <w:rFonts w:ascii="Symbol" w:hAnsi="Symbol" w:cs="Symbol"/>
    </w:rPr>
  </w:style>
  <w:style w:type="character" w:customStyle="1" w:styleId="WW8Num13z1">
    <w:name w:val="WW8Num13z1"/>
    <w:rPr>
      <w:rFonts w:ascii="Times New Roman" w:hAnsi="Times New Roman" w:cs="Times New Roman"/>
    </w:rPr>
  </w:style>
  <w:style w:type="character" w:customStyle="1" w:styleId="WW8Num28z0">
    <w:name w:val="WW8Num28z0"/>
    <w:rPr>
      <w:rFonts w:ascii="Symbol" w:hAnsi="Symbol" w:cs="Symbol"/>
    </w:rPr>
  </w:style>
  <w:style w:type="character" w:customStyle="1" w:styleId="WW8Num31z0">
    <w:name w:val="WW8Num31z0"/>
    <w:rPr>
      <w:rFonts w:ascii="Symbol" w:hAnsi="Symbol" w:cs="Symbol"/>
    </w:rPr>
  </w:style>
  <w:style w:type="character" w:customStyle="1" w:styleId="WW8Num33z0">
    <w:name w:val="WW8Num33z0"/>
    <w:rPr>
      <w:rFonts w:ascii="Symbol" w:hAnsi="Symbol" w:cs="Symbol"/>
    </w:rPr>
  </w:style>
  <w:style w:type="character" w:customStyle="1" w:styleId="WW8Num35z0">
    <w:name w:val="WW8Num35z0"/>
    <w:rPr>
      <w:rFonts w:ascii="Symbol" w:hAnsi="Symbol" w:cs="Symbol"/>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3z1">
    <w:name w:val="WW8Num33z1"/>
    <w:rPr>
      <w:rFonts w:ascii="Courier New" w:hAnsi="Courier New" w:cs="Courier New"/>
    </w:rPr>
  </w:style>
  <w:style w:type="character" w:customStyle="1" w:styleId="WW8Num33z3">
    <w:name w:val="WW8Num33z3"/>
    <w:rPr>
      <w:rFonts w:ascii="Symbol" w:hAnsi="Symbol" w:cs="Symbol"/>
    </w:rPr>
  </w:style>
  <w:style w:type="character" w:customStyle="1" w:styleId="Domylnaczcionkaakapitu6">
    <w:name w:val="Domyślna czcionka akapitu6"/>
  </w:style>
  <w:style w:type="character" w:customStyle="1" w:styleId="WW8Num14z1">
    <w:name w:val="WW8Num14z1"/>
    <w:rPr>
      <w:rFonts w:ascii="Courier New" w:hAnsi="Courier New" w:cs="Courier New"/>
    </w:rPr>
  </w:style>
  <w:style w:type="character" w:customStyle="1" w:styleId="WW8Num10z0">
    <w:name w:val="WW8Num10z0"/>
    <w:rPr>
      <w:rFonts w:ascii="Symbol" w:hAnsi="Symbol" w:cs="Symbol"/>
    </w:rPr>
  </w:style>
  <w:style w:type="character" w:customStyle="1" w:styleId="WW8Num15z1">
    <w:name w:val="WW8Num15z1"/>
    <w:rPr>
      <w:rFonts w:ascii="Courier New" w:hAnsi="Courier New" w:cs="Courier New"/>
    </w:rPr>
  </w:style>
  <w:style w:type="character" w:customStyle="1" w:styleId="Domylnaczcionkaakapitu5">
    <w:name w:val="Domyślna czcionka akapitu5"/>
  </w:style>
  <w:style w:type="character" w:customStyle="1" w:styleId="WW8Num16z1">
    <w:name w:val="WW8Num16z1"/>
    <w:rPr>
      <w:rFonts w:ascii="Times New Roman" w:eastAsia="Times New Roman" w:hAnsi="Times New Roman" w:cs="Times New Roman"/>
    </w:rPr>
  </w:style>
  <w:style w:type="character" w:customStyle="1" w:styleId="WW8Num5z1">
    <w:name w:val="WW8Num5z1"/>
    <w:rPr>
      <w:rFonts w:ascii="Wingdings" w:hAnsi="Wingdings" w:cs="Symbol"/>
    </w:rPr>
  </w:style>
  <w:style w:type="character" w:customStyle="1" w:styleId="WW8Num6z1">
    <w:name w:val="WW8Num6z1"/>
    <w:rPr>
      <w:rFonts w:ascii="Wingdings" w:hAnsi="Wingdings" w:cs="Symbol"/>
    </w:rPr>
  </w:style>
  <w:style w:type="character" w:customStyle="1" w:styleId="WW8Num1z1">
    <w:name w:val="WW8Num1z1"/>
    <w:rPr>
      <w:rFonts w:eastAsia="Symbol" w:cs="Symbol"/>
      <w:sz w:val="22"/>
      <w:szCs w:val="22"/>
      <w:lang w:val="x-none" w:eastAsia="x-none" w:bidi="x-none"/>
    </w:rPr>
  </w:style>
  <w:style w:type="character" w:customStyle="1" w:styleId="WW8Num17z1">
    <w:name w:val="WW8Num17z1"/>
    <w:rPr>
      <w:rFonts w:ascii="Times New Roman" w:eastAsia="Times New Roman" w:hAnsi="Times New Roman" w:cs="Times New Roman"/>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cs="Wingdings"/>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cs="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2z1">
    <w:name w:val="WW8Num22z1"/>
    <w:rPr>
      <w:rFonts w:ascii="Times New Roman" w:eastAsia="Times New Roman" w:hAnsi="Times New Roman" w:cs="Times New Roman"/>
    </w:rPr>
  </w:style>
  <w:style w:type="character" w:customStyle="1" w:styleId="WW8Num22z2">
    <w:name w:val="WW8Num22z2"/>
    <w:rPr>
      <w:rFonts w:ascii="Wingdings" w:hAnsi="Wingdings" w:cs="Wingdings"/>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4z1">
    <w:name w:val="WW8Num24z1"/>
    <w:rPr>
      <w:rFonts w:ascii="Symbol" w:hAnsi="Symbol" w:cs="Symbol"/>
    </w:rPr>
  </w:style>
  <w:style w:type="character" w:customStyle="1" w:styleId="WW8Num24z2">
    <w:name w:val="WW8Num24z2"/>
    <w:rPr>
      <w:rFonts w:ascii="Wingdings" w:hAnsi="Wingdings" w:cs="Wingdings"/>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cs="Wingdings"/>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cs="Wingdings"/>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cs="Wingdings"/>
    </w:rPr>
  </w:style>
  <w:style w:type="character" w:customStyle="1" w:styleId="Domylnaczcionkaakapitu4">
    <w:name w:val="Domyślna czcionka akapitu4"/>
  </w:style>
  <w:style w:type="character" w:customStyle="1" w:styleId="WW8Num2z0">
    <w:name w:val="WW8Num2z0"/>
    <w:rPr>
      <w:rFonts w:ascii="Symbol" w:hAnsi="Symbol" w:cs="Symbol"/>
    </w:rPr>
  </w:style>
  <w:style w:type="character" w:customStyle="1" w:styleId="WW8Num12z2">
    <w:name w:val="WW8Num12z2"/>
    <w:rPr>
      <w:rFonts w:ascii="Wingdings" w:hAnsi="Wingdings" w:cs="Wingdings"/>
    </w:rPr>
  </w:style>
  <w:style w:type="character" w:customStyle="1" w:styleId="WW8Num12z4">
    <w:name w:val="WW8Num12z4"/>
    <w:rPr>
      <w:rFonts w:ascii="Courier New" w:hAnsi="Courier New" w:cs="Courier New"/>
    </w:rPr>
  </w:style>
  <w:style w:type="character" w:customStyle="1" w:styleId="WW8Num17z2">
    <w:name w:val="WW8Num17z2"/>
    <w:rPr>
      <w:rFonts w:ascii="Wingdings" w:hAnsi="Wingdings" w:cs="Wingdings"/>
    </w:rPr>
  </w:style>
  <w:style w:type="character" w:customStyle="1" w:styleId="WW8Num18z3">
    <w:name w:val="WW8Num18z3"/>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3">
    <w:name w:val="WW8Num31z3"/>
    <w:rPr>
      <w:rFonts w:ascii="Symbol" w:hAnsi="Symbol" w:cs="Symbol"/>
    </w:rPr>
  </w:style>
  <w:style w:type="character" w:customStyle="1" w:styleId="WW8Num33z2">
    <w:name w:val="WW8Num33z2"/>
    <w:rPr>
      <w:rFonts w:ascii="Wingdings" w:hAnsi="Wingdings" w:cs="Wingdings"/>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8Num36z0">
    <w:name w:val="WW8Num36z0"/>
    <w:rPr>
      <w:rFonts w:ascii="Symbol" w:hAnsi="Symbol" w:cs="Symbol"/>
    </w:rPr>
  </w:style>
  <w:style w:type="character" w:customStyle="1" w:styleId="WW8Num36z1">
    <w:name w:val="WW8Num36z1"/>
    <w:rPr>
      <w:rFonts w:ascii="Courier New" w:hAnsi="Courier New" w:cs="Courier New"/>
    </w:rPr>
  </w:style>
  <w:style w:type="character" w:customStyle="1" w:styleId="WW8Num36z2">
    <w:name w:val="WW8Num36z2"/>
    <w:rPr>
      <w:rFonts w:ascii="Wingdings" w:hAnsi="Wingdings" w:cs="Wingdings"/>
    </w:rPr>
  </w:style>
  <w:style w:type="character" w:customStyle="1" w:styleId="WW8Num37z0">
    <w:name w:val="WW8Num37z0"/>
    <w:rPr>
      <w:rFonts w:ascii="Symbol" w:hAnsi="Symbol" w:cs="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8z0">
    <w:name w:val="WW8Num38z0"/>
    <w:rPr>
      <w:rFonts w:ascii="Times New Roman" w:eastAsia="Times New Roman" w:hAnsi="Times New Roman" w:cs="Times New Roman"/>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cs="Wingdings"/>
    </w:rPr>
  </w:style>
  <w:style w:type="character" w:customStyle="1" w:styleId="WW8Num39z0">
    <w:name w:val="WW8Num39z0"/>
    <w:rPr>
      <w:rFonts w:ascii="Times New Roman" w:eastAsia="Times New Roman" w:hAnsi="Times New Roman" w:cs="Times New Roman"/>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cs="Wingdings"/>
    </w:rPr>
  </w:style>
  <w:style w:type="character" w:customStyle="1" w:styleId="WW8Num40z0">
    <w:name w:val="WW8Num40z0"/>
    <w:rPr>
      <w:rFonts w:ascii="Symbol" w:hAnsi="Symbol" w:cs="Symbol"/>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cs="Wingdings"/>
    </w:rPr>
  </w:style>
  <w:style w:type="character" w:customStyle="1" w:styleId="WW8Num42z0">
    <w:name w:val="WW8Num42z0"/>
    <w:rPr>
      <w:rFonts w:ascii="Symbol" w:hAnsi="Symbol" w:cs="Symbol"/>
    </w:rPr>
  </w:style>
  <w:style w:type="character" w:customStyle="1" w:styleId="WW8Num42z1">
    <w:name w:val="WW8Num42z1"/>
    <w:rPr>
      <w:rFonts w:ascii="Courier New" w:hAnsi="Courier New" w:cs="Courier New"/>
    </w:rPr>
  </w:style>
  <w:style w:type="character" w:customStyle="1" w:styleId="WW8Num42z2">
    <w:name w:val="WW8Num42z2"/>
    <w:rPr>
      <w:rFonts w:ascii="Wingdings" w:hAnsi="Wingdings" w:cs="Wingdings"/>
    </w:rPr>
  </w:style>
  <w:style w:type="character" w:customStyle="1" w:styleId="WW8Num43z0">
    <w:name w:val="WW8Num43z0"/>
    <w:rPr>
      <w:rFonts w:ascii="Symbol" w:hAnsi="Symbol" w:cs="Symbol"/>
    </w:rPr>
  </w:style>
  <w:style w:type="character" w:customStyle="1" w:styleId="WW8Num46z0">
    <w:name w:val="WW8Num46z0"/>
    <w:rPr>
      <w:rFonts w:ascii="Symbol" w:hAnsi="Symbol" w:cs="Symbol"/>
    </w:rPr>
  </w:style>
  <w:style w:type="character" w:customStyle="1" w:styleId="WW8Num46z1">
    <w:name w:val="WW8Num46z1"/>
    <w:rPr>
      <w:rFonts w:ascii="Courier New" w:hAnsi="Courier New" w:cs="Courier New"/>
    </w:rPr>
  </w:style>
  <w:style w:type="character" w:customStyle="1" w:styleId="WW8Num46z2">
    <w:name w:val="WW8Num46z2"/>
    <w:rPr>
      <w:rFonts w:ascii="Wingdings" w:hAnsi="Wingdings" w:cs="Wingdings"/>
    </w:rPr>
  </w:style>
  <w:style w:type="character" w:customStyle="1" w:styleId="WW8Num47z0">
    <w:name w:val="WW8Num47z0"/>
    <w:rPr>
      <w:rFonts w:ascii="Symbol" w:hAnsi="Symbol" w:cs="Symbol"/>
    </w:rPr>
  </w:style>
  <w:style w:type="character" w:customStyle="1" w:styleId="WW8Num48z0">
    <w:name w:val="WW8Num48z0"/>
    <w:rPr>
      <w:rFonts w:ascii="Symbol" w:hAnsi="Symbol" w:cs="Symbol"/>
    </w:rPr>
  </w:style>
  <w:style w:type="character" w:customStyle="1" w:styleId="WW8Num48z1">
    <w:name w:val="WW8Num48z1"/>
    <w:rPr>
      <w:rFonts w:ascii="Courier New" w:hAnsi="Courier New" w:cs="Courier New"/>
    </w:rPr>
  </w:style>
  <w:style w:type="character" w:customStyle="1" w:styleId="WW8Num48z2">
    <w:name w:val="WW8Num48z2"/>
    <w:rPr>
      <w:rFonts w:ascii="Wingdings" w:hAnsi="Wingdings" w:cs="Wingdings"/>
    </w:rPr>
  </w:style>
  <w:style w:type="character" w:customStyle="1" w:styleId="Domylnaczcionkaakapitu3">
    <w:name w:val="Domyślna czcionka akapitu3"/>
  </w:style>
  <w:style w:type="character" w:customStyle="1" w:styleId="WW8Num15z2">
    <w:name w:val="WW8Num15z2"/>
    <w:rPr>
      <w:rFonts w:ascii="Wingdings" w:hAnsi="Wingdings" w:cs="Wingdings"/>
    </w:rPr>
  </w:style>
  <w:style w:type="character" w:customStyle="1" w:styleId="WW8Num15z3">
    <w:name w:val="WW8Num15z3"/>
    <w:rPr>
      <w:rFonts w:ascii="Wingdings" w:hAnsi="Wingdings" w:cs="StarSymbol"/>
      <w:sz w:val="18"/>
      <w:szCs w:val="18"/>
    </w:rPr>
  </w:style>
  <w:style w:type="character" w:customStyle="1" w:styleId="WW8Num24z4">
    <w:name w:val="WW8Num24z4"/>
    <w:rPr>
      <w:rFonts w:ascii="Courier New" w:hAnsi="Courier New" w:cs="Courier New"/>
    </w:rPr>
  </w:style>
  <w:style w:type="character" w:customStyle="1" w:styleId="WW8Num32z1">
    <w:name w:val="WW8Num32z1"/>
    <w:rPr>
      <w:rFonts w:ascii="Times New Roman" w:hAnsi="Times New Roman" w:cs="Times New Roman"/>
    </w:rPr>
  </w:style>
  <w:style w:type="character" w:customStyle="1" w:styleId="WW8Num32z3">
    <w:name w:val="WW8Num32z3"/>
    <w:rPr>
      <w:rFonts w:ascii="Symbol" w:hAnsi="Symbol" w:cs="Symbol"/>
    </w:rPr>
  </w:style>
  <w:style w:type="character" w:customStyle="1" w:styleId="WW8Num32z4">
    <w:name w:val="WW8Num32z4"/>
    <w:rPr>
      <w:rFonts w:ascii="Courier New" w:hAnsi="Courier New" w:cs="Courier New"/>
    </w:rPr>
  </w:style>
  <w:style w:type="character" w:customStyle="1" w:styleId="WW8Num32z5">
    <w:name w:val="WW8Num32z5"/>
    <w:rPr>
      <w:rFonts w:ascii="Wingdings" w:hAnsi="Wingdings" w:cs="Wingdings"/>
    </w:rPr>
  </w:style>
  <w:style w:type="character" w:customStyle="1" w:styleId="WW8Num34z3">
    <w:name w:val="WW8Num34z3"/>
    <w:rPr>
      <w:rFonts w:ascii="Symbol" w:hAnsi="Symbol" w:cs="Symbol"/>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cs="Wingdings"/>
    </w:rPr>
  </w:style>
  <w:style w:type="character" w:customStyle="1" w:styleId="WW8Num35z3">
    <w:name w:val="WW8Num35z3"/>
    <w:rPr>
      <w:rFonts w:ascii="Symbol" w:hAnsi="Symbol" w:cs="Symbol"/>
    </w:rPr>
  </w:style>
  <w:style w:type="character" w:customStyle="1" w:styleId="WW8Num38z3">
    <w:name w:val="WW8Num38z3"/>
    <w:rPr>
      <w:rFonts w:ascii="Symbol" w:hAnsi="Symbol" w:cs="Symbol"/>
    </w:rPr>
  </w:style>
  <w:style w:type="character" w:customStyle="1" w:styleId="WW8Num39z3">
    <w:name w:val="WW8Num39z3"/>
    <w:rPr>
      <w:rFonts w:ascii="Symbol" w:hAnsi="Symbol" w:cs="Symbol"/>
    </w:rPr>
  </w:style>
  <w:style w:type="character" w:customStyle="1" w:styleId="WW8Num41z0">
    <w:name w:val="WW8Num41z0"/>
    <w:rPr>
      <w:rFonts w:ascii="Symbol" w:hAnsi="Symbol" w:cs="Symbol"/>
    </w:rPr>
  </w:style>
  <w:style w:type="character" w:customStyle="1" w:styleId="WW8Num41z1">
    <w:name w:val="WW8Num41z1"/>
    <w:rPr>
      <w:rFonts w:ascii="Courier New" w:hAnsi="Courier New" w:cs="Courier New"/>
    </w:rPr>
  </w:style>
  <w:style w:type="character" w:customStyle="1" w:styleId="WW8Num41z2">
    <w:name w:val="WW8Num41z2"/>
    <w:rPr>
      <w:rFonts w:ascii="Wingdings" w:hAnsi="Wingdings" w:cs="Wingdings"/>
    </w:rPr>
  </w:style>
  <w:style w:type="character" w:customStyle="1" w:styleId="WW8Num43z1">
    <w:name w:val="WW8Num43z1"/>
    <w:rPr>
      <w:rFonts w:ascii="Courier New" w:hAnsi="Courier New" w:cs="Courier New"/>
    </w:rPr>
  </w:style>
  <w:style w:type="character" w:customStyle="1" w:styleId="WW8Num43z2">
    <w:name w:val="WW8Num43z2"/>
    <w:rPr>
      <w:rFonts w:ascii="Wingdings" w:hAnsi="Wingdings" w:cs="Wingdings"/>
    </w:rPr>
  </w:style>
  <w:style w:type="character" w:customStyle="1" w:styleId="WW8Num45z0">
    <w:name w:val="WW8Num45z0"/>
    <w:rPr>
      <w:rFonts w:ascii="Garamond" w:hAnsi="Garamond" w:cs="Arial"/>
    </w:rPr>
  </w:style>
  <w:style w:type="character" w:customStyle="1" w:styleId="WW8Num45z1">
    <w:name w:val="WW8Num45z1"/>
    <w:rPr>
      <w:rFonts w:ascii="Courier New" w:hAnsi="Courier New" w:cs="Courier New"/>
    </w:rPr>
  </w:style>
  <w:style w:type="character" w:customStyle="1" w:styleId="WW8Num45z2">
    <w:name w:val="WW8Num45z2"/>
    <w:rPr>
      <w:rFonts w:ascii="Wingdings" w:hAnsi="Wingdings" w:cs="Wingdings"/>
    </w:rPr>
  </w:style>
  <w:style w:type="character" w:customStyle="1" w:styleId="WW8Num45z3">
    <w:name w:val="WW8Num45z3"/>
    <w:rPr>
      <w:rFonts w:ascii="Symbol" w:hAnsi="Symbol" w:cs="Symbol"/>
    </w:rPr>
  </w:style>
  <w:style w:type="character" w:customStyle="1" w:styleId="WW8Num47z1">
    <w:name w:val="WW8Num47z1"/>
    <w:rPr>
      <w:rFonts w:ascii="Courier New" w:hAnsi="Courier New" w:cs="Courier New"/>
    </w:rPr>
  </w:style>
  <w:style w:type="character" w:customStyle="1" w:styleId="WW8Num47z2">
    <w:name w:val="WW8Num47z2"/>
    <w:rPr>
      <w:rFonts w:ascii="Wingdings" w:hAnsi="Wingdings" w:cs="Wingdings"/>
    </w:rPr>
  </w:style>
  <w:style w:type="character" w:customStyle="1" w:styleId="WW8Num49z0">
    <w:name w:val="WW8Num49z0"/>
    <w:rPr>
      <w:b/>
    </w:rPr>
  </w:style>
  <w:style w:type="character" w:customStyle="1" w:styleId="WW8Num50z0">
    <w:name w:val="WW8Num50z0"/>
    <w:rPr>
      <w:rFonts w:ascii="Symbol" w:hAnsi="Symbol" w:cs="Symbol"/>
      <w:sz w:val="24"/>
    </w:rPr>
  </w:style>
  <w:style w:type="character" w:customStyle="1" w:styleId="WW8Num50z1">
    <w:name w:val="WW8Num50z1"/>
    <w:rPr>
      <w:rFonts w:ascii="Times New Roman" w:hAnsi="Times New Roman" w:cs="Times New Roman"/>
    </w:rPr>
  </w:style>
  <w:style w:type="character" w:customStyle="1" w:styleId="WW8Num50z3">
    <w:name w:val="WW8Num50z3"/>
    <w:rPr>
      <w:rFonts w:ascii="Symbol" w:hAnsi="Symbol" w:cs="Symbol"/>
    </w:rPr>
  </w:style>
  <w:style w:type="character" w:customStyle="1" w:styleId="WW8Num50z4">
    <w:name w:val="WW8Num50z4"/>
    <w:rPr>
      <w:rFonts w:ascii="Courier New" w:hAnsi="Courier New" w:cs="Courier New"/>
    </w:rPr>
  </w:style>
  <w:style w:type="character" w:customStyle="1" w:styleId="WW8Num50z5">
    <w:name w:val="WW8Num50z5"/>
    <w:rPr>
      <w:rFonts w:ascii="Wingdings" w:hAnsi="Wingdings" w:cs="Wingdings"/>
    </w:rPr>
  </w:style>
  <w:style w:type="character" w:customStyle="1" w:styleId="WW8Num53z0">
    <w:name w:val="WW8Num53z0"/>
    <w:rPr>
      <w:rFonts w:ascii="Symbol" w:hAnsi="Symbol" w:cs="Symbol"/>
    </w:rPr>
  </w:style>
  <w:style w:type="character" w:customStyle="1" w:styleId="WW8Num53z1">
    <w:name w:val="WW8Num53z1"/>
    <w:rPr>
      <w:rFonts w:ascii="Courier New" w:hAnsi="Courier New" w:cs="Courier New"/>
    </w:rPr>
  </w:style>
  <w:style w:type="character" w:customStyle="1" w:styleId="WW8Num53z2">
    <w:name w:val="WW8Num53z2"/>
    <w:rPr>
      <w:rFonts w:ascii="Wingdings" w:hAnsi="Wingdings" w:cs="Wingdings"/>
    </w:rPr>
  </w:style>
  <w:style w:type="character" w:customStyle="1" w:styleId="WW8Num54z0">
    <w:name w:val="WW8Num54z0"/>
    <w:rPr>
      <w:b w:val="0"/>
    </w:rPr>
  </w:style>
  <w:style w:type="character" w:customStyle="1" w:styleId="WW8Num57z0">
    <w:name w:val="WW8Num57z0"/>
    <w:rPr>
      <w:rFonts w:ascii="Symbol" w:hAnsi="Symbol" w:cs="Symbol"/>
    </w:rPr>
  </w:style>
  <w:style w:type="character" w:customStyle="1" w:styleId="WW8Num57z1">
    <w:name w:val="WW8Num57z1"/>
    <w:rPr>
      <w:rFonts w:ascii="Courier New" w:hAnsi="Courier New" w:cs="Courier New"/>
    </w:rPr>
  </w:style>
  <w:style w:type="character" w:customStyle="1" w:styleId="WW8Num57z2">
    <w:name w:val="WW8Num57z2"/>
    <w:rPr>
      <w:rFonts w:ascii="Wingdings" w:hAnsi="Wingdings" w:cs="Wingdings"/>
    </w:rPr>
  </w:style>
  <w:style w:type="character" w:customStyle="1" w:styleId="WW8Num58z0">
    <w:name w:val="WW8Num58z0"/>
    <w:rPr>
      <w:rFonts w:ascii="Symbol" w:hAnsi="Symbol" w:cs="Symbol"/>
    </w:rPr>
  </w:style>
  <w:style w:type="character" w:customStyle="1" w:styleId="WW8Num58z1">
    <w:name w:val="WW8Num58z1"/>
    <w:rPr>
      <w:rFonts w:ascii="Courier New" w:hAnsi="Courier New" w:cs="Courier New"/>
    </w:rPr>
  </w:style>
  <w:style w:type="character" w:customStyle="1" w:styleId="WW8Num58z2">
    <w:name w:val="WW8Num58z2"/>
    <w:rPr>
      <w:rFonts w:ascii="Wingdings" w:hAnsi="Wingdings" w:cs="Wingdings"/>
    </w:rPr>
  </w:style>
  <w:style w:type="character" w:customStyle="1" w:styleId="WW8Num59z0">
    <w:name w:val="WW8Num59z0"/>
    <w:rPr>
      <w:rFonts w:ascii="Symbol" w:hAnsi="Symbol" w:cs="Arial"/>
    </w:rPr>
  </w:style>
  <w:style w:type="character" w:customStyle="1" w:styleId="WW8Num59z1">
    <w:name w:val="WW8Num59z1"/>
    <w:rPr>
      <w:rFonts w:ascii="Courier New" w:hAnsi="Courier New" w:cs="Courier New"/>
    </w:rPr>
  </w:style>
  <w:style w:type="character" w:customStyle="1" w:styleId="WW8Num59z2">
    <w:name w:val="WW8Num59z2"/>
    <w:rPr>
      <w:rFonts w:ascii="Wingdings" w:hAnsi="Wingdings" w:cs="Wingdings"/>
    </w:rPr>
  </w:style>
  <w:style w:type="character" w:customStyle="1" w:styleId="WW8Num59z3">
    <w:name w:val="WW8Num59z3"/>
    <w:rPr>
      <w:rFonts w:ascii="Symbol" w:hAnsi="Symbol" w:cs="Symbol"/>
    </w:rPr>
  </w:style>
  <w:style w:type="character" w:customStyle="1" w:styleId="WW8Num60z1">
    <w:name w:val="WW8Num60z1"/>
    <w:rPr>
      <w:b/>
    </w:rPr>
  </w:style>
  <w:style w:type="character" w:customStyle="1" w:styleId="WW8Num61z0">
    <w:name w:val="WW8Num61z0"/>
    <w:rPr>
      <w:rFonts w:ascii="Symbol" w:hAnsi="Symbol" w:cs="Symbol"/>
    </w:rPr>
  </w:style>
  <w:style w:type="character" w:customStyle="1" w:styleId="WW8Num61z1">
    <w:name w:val="WW8Num61z1"/>
    <w:rPr>
      <w:rFonts w:ascii="Courier New" w:hAnsi="Courier New" w:cs="Courier New"/>
    </w:rPr>
  </w:style>
  <w:style w:type="character" w:customStyle="1" w:styleId="WW8Num61z2">
    <w:name w:val="WW8Num61z2"/>
    <w:rPr>
      <w:rFonts w:ascii="Wingdings" w:hAnsi="Wingdings" w:cs="Wingdings"/>
    </w:rPr>
  </w:style>
  <w:style w:type="character" w:customStyle="1" w:styleId="WW8Num62z0">
    <w:name w:val="WW8Num62z0"/>
    <w:rPr>
      <w:rFonts w:ascii="Symbol" w:hAnsi="Symbol" w:cs="Symbol"/>
    </w:rPr>
  </w:style>
  <w:style w:type="character" w:customStyle="1" w:styleId="WW8Num62z1">
    <w:name w:val="WW8Num62z1"/>
    <w:rPr>
      <w:rFonts w:ascii="Courier New" w:hAnsi="Courier New" w:cs="Courier New"/>
    </w:rPr>
  </w:style>
  <w:style w:type="character" w:customStyle="1" w:styleId="WW8Num62z2">
    <w:name w:val="WW8Num62z2"/>
    <w:rPr>
      <w:rFonts w:ascii="Wingdings" w:hAnsi="Wingdings" w:cs="Wingdings"/>
    </w:rPr>
  </w:style>
  <w:style w:type="character" w:customStyle="1" w:styleId="WW8Num63z0">
    <w:name w:val="WW8Num63z0"/>
    <w:rPr>
      <w:rFonts w:ascii="Symbol" w:hAnsi="Symbol" w:cs="Symbol"/>
    </w:rPr>
  </w:style>
  <w:style w:type="character" w:customStyle="1" w:styleId="WW8Num63z1">
    <w:name w:val="WW8Num63z1"/>
    <w:rPr>
      <w:rFonts w:ascii="Courier New" w:hAnsi="Courier New" w:cs="Courier New"/>
    </w:rPr>
  </w:style>
  <w:style w:type="character" w:customStyle="1" w:styleId="WW8Num63z2">
    <w:name w:val="WW8Num63z2"/>
    <w:rPr>
      <w:rFonts w:ascii="Wingdings" w:hAnsi="Wingdings" w:cs="Wingdings"/>
    </w:rPr>
  </w:style>
  <w:style w:type="character" w:customStyle="1" w:styleId="WW8Num64z0">
    <w:name w:val="WW8Num64z0"/>
    <w:rPr>
      <w:rFonts w:ascii="Symbol" w:hAnsi="Symbol" w:cs="Symbol"/>
    </w:rPr>
  </w:style>
  <w:style w:type="character" w:customStyle="1" w:styleId="WW8Num64z1">
    <w:name w:val="WW8Num64z1"/>
    <w:rPr>
      <w:rFonts w:ascii="Courier New" w:hAnsi="Courier New" w:cs="Courier New"/>
    </w:rPr>
  </w:style>
  <w:style w:type="character" w:customStyle="1" w:styleId="WW8Num64z2">
    <w:name w:val="WW8Num64z2"/>
    <w:rPr>
      <w:rFonts w:ascii="Wingdings" w:hAnsi="Wingdings" w:cs="Wingdings"/>
    </w:rPr>
  </w:style>
  <w:style w:type="character" w:customStyle="1" w:styleId="WW8Num65z0">
    <w:name w:val="WW8Num65z0"/>
    <w:rPr>
      <w:rFonts w:ascii="Symbol" w:hAnsi="Symbol" w:cs="Symbol"/>
    </w:rPr>
  </w:style>
  <w:style w:type="character" w:customStyle="1" w:styleId="WW8Num65z2">
    <w:name w:val="WW8Num65z2"/>
    <w:rPr>
      <w:rFonts w:ascii="Wingdings" w:hAnsi="Wingdings" w:cs="Wingdings"/>
    </w:rPr>
  </w:style>
  <w:style w:type="character" w:customStyle="1" w:styleId="WW8Num65z4">
    <w:name w:val="WW8Num65z4"/>
    <w:rPr>
      <w:rFonts w:ascii="Courier New" w:hAnsi="Courier New" w:cs="Courier New"/>
    </w:rPr>
  </w:style>
  <w:style w:type="character" w:customStyle="1" w:styleId="WW8NumSt23z0">
    <w:name w:val="WW8NumSt23z0"/>
    <w:rPr>
      <w:rFonts w:ascii="Times New Roman" w:hAnsi="Times New Roman" w:cs="Times New Roman"/>
    </w:rPr>
  </w:style>
  <w:style w:type="character" w:customStyle="1" w:styleId="WW8NumSt38z0">
    <w:name w:val="WW8NumSt38z0"/>
    <w:rPr>
      <w:rFonts w:ascii="Times New Roman" w:hAnsi="Times New Roman" w:cs="Times New Roman"/>
    </w:rPr>
  </w:style>
  <w:style w:type="character" w:customStyle="1" w:styleId="WW8NumSt38z1">
    <w:name w:val="WW8NumSt38z1"/>
    <w:rPr>
      <w:rFonts w:ascii="Courier New" w:hAnsi="Courier New" w:cs="Courier New"/>
    </w:rPr>
  </w:style>
  <w:style w:type="character" w:customStyle="1" w:styleId="WW8NumSt38z2">
    <w:name w:val="WW8NumSt38z2"/>
    <w:rPr>
      <w:rFonts w:ascii="Wingdings" w:hAnsi="Wingdings" w:cs="Wingdings"/>
    </w:rPr>
  </w:style>
  <w:style w:type="character" w:customStyle="1" w:styleId="WW8NumSt38z3">
    <w:name w:val="WW8NumSt38z3"/>
    <w:rPr>
      <w:rFonts w:ascii="Symbol" w:hAnsi="Symbol" w:cs="Symbol"/>
    </w:rPr>
  </w:style>
  <w:style w:type="character" w:customStyle="1" w:styleId="Domylnaczcionkaakapitu2">
    <w:name w:val="Domyślna czcionka akapitu2"/>
  </w:style>
  <w:style w:type="character" w:customStyle="1" w:styleId="WW8Num1z0">
    <w:name w:val="WW8Num1z0"/>
    <w:rPr>
      <w:rFonts w:ascii="Times New Roman" w:hAnsi="Times New Roman" w:cs="Times New Roman"/>
    </w:rPr>
  </w:style>
  <w:style w:type="character" w:customStyle="1" w:styleId="WW8Num13z2">
    <w:name w:val="WW8Num13z2"/>
    <w:rPr>
      <w:rFonts w:ascii="Wingdings" w:hAnsi="Wingdings" w:cs="Wingdings"/>
    </w:rPr>
  </w:style>
  <w:style w:type="character" w:customStyle="1" w:styleId="WW8Num13z4">
    <w:name w:val="WW8Num13z4"/>
    <w:rPr>
      <w:rFonts w:ascii="Courier New" w:hAnsi="Courier New" w:cs="Courier New"/>
    </w:rPr>
  </w:style>
  <w:style w:type="character" w:customStyle="1" w:styleId="Domylnaczcionkaakapitu1">
    <w:name w:val="Domyślna czcionka akapitu1"/>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WW8Num1z0">
    <w:name w:val="WW-WW8Num1z0"/>
    <w:rPr>
      <w:rFonts w:ascii="Times New Roman" w:hAnsi="Times New Roman" w:cs="Times New Roman"/>
    </w:rPr>
  </w:style>
  <w:style w:type="character" w:customStyle="1" w:styleId="WW-WW8Num2z0">
    <w:name w:val="WW-WW8Num2z0"/>
    <w:rPr>
      <w:rFonts w:ascii="Symbol" w:hAnsi="Symbol" w:cs="Symbol"/>
    </w:rPr>
  </w:style>
  <w:style w:type="character" w:customStyle="1" w:styleId="WW-WW8Num3z0">
    <w:name w:val="WW-WW8Num3z0"/>
    <w:rPr>
      <w:rFonts w:ascii="Symbol" w:hAnsi="Symbol" w:cs="Times New Roman"/>
    </w:rPr>
  </w:style>
  <w:style w:type="character" w:customStyle="1" w:styleId="WW-WW8Num4z0">
    <w:name w:val="WW-WW8Num4z0"/>
    <w:rPr>
      <w:rFonts w:ascii="Symbol" w:hAnsi="Symbol" w:cs="Times New Roman"/>
    </w:rPr>
  </w:style>
  <w:style w:type="character" w:customStyle="1" w:styleId="WW-WW8Num5z0">
    <w:name w:val="WW-WW8Num5z0"/>
    <w:rPr>
      <w:rFonts w:ascii="Symbol" w:hAnsi="Symbol" w:cs="Symbol"/>
    </w:rPr>
  </w:style>
  <w:style w:type="character" w:customStyle="1" w:styleId="WW-WW8Num6z0">
    <w:name w:val="WW-WW8Num6z0"/>
    <w:rPr>
      <w:rFonts w:ascii="Symbol" w:hAnsi="Symbol" w:cs="Symbol"/>
    </w:rPr>
  </w:style>
  <w:style w:type="character" w:customStyle="1" w:styleId="WW-WW8Num7z0">
    <w:name w:val="WW-WW8Num7z0"/>
    <w:rPr>
      <w:rFonts w:ascii="Times New Roman" w:hAnsi="Times New Roman" w:cs="StarSymbol"/>
      <w:sz w:val="18"/>
      <w:szCs w:val="18"/>
    </w:rPr>
  </w:style>
  <w:style w:type="character" w:customStyle="1" w:styleId="WW-WW8Num8z0">
    <w:name w:val="WW-WW8Num8z0"/>
    <w:rPr>
      <w:rFonts w:ascii="Symbol" w:hAnsi="Symbol" w:cs="StarSymbol"/>
      <w:sz w:val="18"/>
      <w:szCs w:val="18"/>
    </w:rPr>
  </w:style>
  <w:style w:type="character" w:customStyle="1" w:styleId="WW-WW8Num9z0">
    <w:name w:val="WW-WW8Num9z0"/>
    <w:rPr>
      <w:rFonts w:ascii="Symbol" w:hAnsi="Symbol" w:cs="Symbol"/>
    </w:rPr>
  </w:style>
  <w:style w:type="character" w:customStyle="1" w:styleId="WW-WW8Num10z0">
    <w:name w:val="WW-WW8Num10z0"/>
    <w:rPr>
      <w:rFonts w:ascii="Symbol" w:hAnsi="Symbol" w:cs="Symbol"/>
    </w:rPr>
  </w:style>
  <w:style w:type="character" w:customStyle="1" w:styleId="WW-WW8Num11z0">
    <w:name w:val="WW-WW8Num11z0"/>
    <w:rPr>
      <w:rFonts w:ascii="Symbol" w:hAnsi="Symbol" w:cs="Symbol"/>
    </w:rPr>
  </w:style>
  <w:style w:type="character" w:customStyle="1" w:styleId="WW-WW8Num13z0">
    <w:name w:val="WW-WW8Num13z0"/>
    <w:rPr>
      <w:rFonts w:ascii="Symbol" w:hAnsi="Symbol" w:cs="Times New Roman"/>
    </w:rPr>
  </w:style>
  <w:style w:type="character" w:customStyle="1" w:styleId="WW-WW8Num13z1">
    <w:name w:val="WW-WW8Num13z1"/>
    <w:rPr>
      <w:rFonts w:ascii="Times New Roman" w:hAnsi="Times New Roman" w:cs="Times New Roman"/>
    </w:rPr>
  </w:style>
  <w:style w:type="character" w:customStyle="1" w:styleId="WW-WW8Num13z2">
    <w:name w:val="WW-WW8Num13z2"/>
    <w:rPr>
      <w:rFonts w:ascii="Wingdings" w:hAnsi="Wingdings" w:cs="Wingdings"/>
    </w:rPr>
  </w:style>
  <w:style w:type="character" w:customStyle="1" w:styleId="WW-WW8Num13z4">
    <w:name w:val="WW-WW8Num13z4"/>
    <w:rPr>
      <w:rFonts w:ascii="Courier New" w:hAnsi="Courier New" w:cs="Courier New"/>
    </w:rPr>
  </w:style>
  <w:style w:type="character" w:customStyle="1" w:styleId="WW-WW8Num14z0">
    <w:name w:val="WW-WW8Num14z0"/>
    <w:rPr>
      <w:rFonts w:ascii="Symbol" w:hAnsi="Symbol" w:cs="Symbol"/>
    </w:rPr>
  </w:style>
  <w:style w:type="character" w:customStyle="1" w:styleId="WW-WW8Num15z0">
    <w:name w:val="WW-WW8Num15z0"/>
    <w:rPr>
      <w:rFonts w:ascii="StarSymbol" w:hAnsi="StarSymbol" w:cs="StarSymbol"/>
    </w:rPr>
  </w:style>
  <w:style w:type="character" w:customStyle="1" w:styleId="WW-WW8Num16z0">
    <w:name w:val="WW-WW8Num16z0"/>
    <w:rPr>
      <w:rFonts w:ascii="StarSymbol" w:hAnsi="StarSymbol" w:cs="StarSymbol"/>
    </w:rPr>
  </w:style>
  <w:style w:type="character" w:customStyle="1" w:styleId="WW-WW8Num17z0">
    <w:name w:val="WW-WW8Num17z0"/>
    <w:rPr>
      <w:rFonts w:ascii="Symbol" w:hAnsi="Symbol" w:cs="Symbol"/>
    </w:rPr>
  </w:style>
  <w:style w:type="character" w:customStyle="1" w:styleId="WW-WW8Num18z0">
    <w:name w:val="WW-WW8Num18z0"/>
    <w:rPr>
      <w:rFonts w:ascii="Symbol" w:hAnsi="Symbol" w:cs="Symbol"/>
    </w:rPr>
  </w:style>
  <w:style w:type="character" w:customStyle="1" w:styleId="WW-WW8Num19z0">
    <w:name w:val="WW-WW8Num19z0"/>
    <w:rPr>
      <w:rFonts w:ascii="Symbol" w:hAnsi="Symbol" w:cs="Symbol"/>
    </w:rPr>
  </w:style>
  <w:style w:type="character" w:customStyle="1" w:styleId="WW-Absatz-Standardschriftart1">
    <w:name w:val="WW-Absatz-Standardschriftart1"/>
  </w:style>
  <w:style w:type="character" w:customStyle="1" w:styleId="WW-WW8Num1z01">
    <w:name w:val="WW-WW8Num1z01"/>
    <w:rPr>
      <w:rFonts w:ascii="Times New Roman" w:hAnsi="Times New Roman" w:cs="Times New Roman"/>
    </w:rPr>
  </w:style>
  <w:style w:type="character" w:customStyle="1" w:styleId="WW-WW8Num2z01">
    <w:name w:val="WW-WW8Num2z01"/>
    <w:rPr>
      <w:rFonts w:ascii="Symbol" w:hAnsi="Symbol" w:cs="Symbol"/>
    </w:rPr>
  </w:style>
  <w:style w:type="character" w:customStyle="1" w:styleId="WW-WW8Num3z01">
    <w:name w:val="WW-WW8Num3z01"/>
    <w:rPr>
      <w:rFonts w:ascii="Symbol" w:hAnsi="Symbol" w:cs="Times New Roman"/>
    </w:rPr>
  </w:style>
  <w:style w:type="character" w:customStyle="1" w:styleId="WW-WW8Num4z01">
    <w:name w:val="WW-WW8Num4z01"/>
    <w:rPr>
      <w:rFonts w:ascii="Symbol" w:hAnsi="Symbol" w:cs="Times New Roman"/>
    </w:rPr>
  </w:style>
  <w:style w:type="character" w:customStyle="1" w:styleId="WW-WW8Num5z01">
    <w:name w:val="WW-WW8Num5z01"/>
    <w:rPr>
      <w:rFonts w:ascii="Symbol" w:hAnsi="Symbol" w:cs="Symbol"/>
    </w:rPr>
  </w:style>
  <w:style w:type="character" w:customStyle="1" w:styleId="WW-WW8Num6z01">
    <w:name w:val="WW-WW8Num6z01"/>
    <w:rPr>
      <w:rFonts w:ascii="Symbol" w:hAnsi="Symbol" w:cs="Symbol"/>
    </w:rPr>
  </w:style>
  <w:style w:type="character" w:customStyle="1" w:styleId="WW-WW8Num7z01">
    <w:name w:val="WW-WW8Num7z01"/>
    <w:rPr>
      <w:rFonts w:ascii="Times New Roman" w:hAnsi="Times New Roman" w:cs="StarSymbol"/>
      <w:sz w:val="18"/>
      <w:szCs w:val="18"/>
    </w:rPr>
  </w:style>
  <w:style w:type="character" w:customStyle="1" w:styleId="WW-WW8Num8z01">
    <w:name w:val="WW-WW8Num8z01"/>
    <w:rPr>
      <w:rFonts w:ascii="Symbol" w:hAnsi="Symbol" w:cs="StarSymbol"/>
      <w:sz w:val="18"/>
      <w:szCs w:val="18"/>
    </w:rPr>
  </w:style>
  <w:style w:type="character" w:customStyle="1" w:styleId="WW-WW8Num9z01">
    <w:name w:val="WW-WW8Num9z01"/>
    <w:rPr>
      <w:rFonts w:ascii="Symbol" w:hAnsi="Symbol" w:cs="Symbol"/>
    </w:rPr>
  </w:style>
  <w:style w:type="character" w:customStyle="1" w:styleId="WW-WW8Num10z01">
    <w:name w:val="WW-WW8Num10z01"/>
    <w:rPr>
      <w:rFonts w:ascii="Symbol" w:hAnsi="Symbol" w:cs="Symbol"/>
    </w:rPr>
  </w:style>
  <w:style w:type="character" w:customStyle="1" w:styleId="WW-WW8Num11z01">
    <w:name w:val="WW-WW8Num11z01"/>
    <w:rPr>
      <w:rFonts w:ascii="Symbol" w:hAnsi="Symbol" w:cs="Symbol"/>
    </w:rPr>
  </w:style>
  <w:style w:type="character" w:customStyle="1" w:styleId="WW-WW8Num13z01">
    <w:name w:val="WW-WW8Num13z01"/>
    <w:rPr>
      <w:rFonts w:ascii="Symbol" w:hAnsi="Symbol" w:cs="Times New Roman"/>
    </w:rPr>
  </w:style>
  <w:style w:type="character" w:customStyle="1" w:styleId="WW-WW8Num13z11">
    <w:name w:val="WW-WW8Num13z11"/>
    <w:rPr>
      <w:rFonts w:ascii="Times New Roman" w:hAnsi="Times New Roman" w:cs="Times New Roman"/>
    </w:rPr>
  </w:style>
  <w:style w:type="character" w:customStyle="1" w:styleId="WW-WW8Num13z21">
    <w:name w:val="WW-WW8Num13z21"/>
    <w:rPr>
      <w:rFonts w:ascii="Wingdings" w:hAnsi="Wingdings" w:cs="Wingdings"/>
    </w:rPr>
  </w:style>
  <w:style w:type="character" w:customStyle="1" w:styleId="WW-WW8Num13z41">
    <w:name w:val="WW-WW8Num13z41"/>
    <w:rPr>
      <w:rFonts w:ascii="Courier New" w:hAnsi="Courier New" w:cs="Courier New"/>
    </w:rPr>
  </w:style>
  <w:style w:type="character" w:customStyle="1" w:styleId="WW-WW8Num14z01">
    <w:name w:val="WW-WW8Num14z01"/>
    <w:rPr>
      <w:rFonts w:ascii="Symbol" w:hAnsi="Symbol" w:cs="Symbol"/>
    </w:rPr>
  </w:style>
  <w:style w:type="character" w:customStyle="1" w:styleId="WW-WW8Num15z01">
    <w:name w:val="WW-WW8Num15z01"/>
    <w:rPr>
      <w:rFonts w:ascii="StarSymbol" w:hAnsi="StarSymbol" w:cs="StarSymbol"/>
    </w:rPr>
  </w:style>
  <w:style w:type="character" w:customStyle="1" w:styleId="WW-WW8Num16z01">
    <w:name w:val="WW-WW8Num16z01"/>
    <w:rPr>
      <w:rFonts w:ascii="Wingdings" w:hAnsi="Wingdings" w:cs="Wingdings"/>
    </w:rPr>
  </w:style>
  <w:style w:type="character" w:customStyle="1" w:styleId="WW-WW8Num17z01">
    <w:name w:val="WW-WW8Num17z01"/>
    <w:rPr>
      <w:rFonts w:ascii="StarSymbol" w:hAnsi="StarSymbol" w:cs="StarSymbol"/>
    </w:rPr>
  </w:style>
  <w:style w:type="character" w:customStyle="1" w:styleId="WW-WW8Num18z01">
    <w:name w:val="WW-WW8Num18z01"/>
    <w:rPr>
      <w:rFonts w:ascii="Symbol" w:hAnsi="Symbol" w:cs="Symbol"/>
    </w:rPr>
  </w:style>
  <w:style w:type="character" w:customStyle="1" w:styleId="WW-WW8Num19z01">
    <w:name w:val="WW-WW8Num19z01"/>
    <w:rPr>
      <w:rFonts w:ascii="Symbol" w:hAnsi="Symbol" w:cs="Symbol"/>
    </w:rPr>
  </w:style>
  <w:style w:type="character" w:customStyle="1" w:styleId="WW-Domylnaczcionkaakapitu">
    <w:name w:val="WW-Domyślna czcionka akapitu"/>
  </w:style>
  <w:style w:type="character" w:customStyle="1" w:styleId="WW-WW8Num1z011">
    <w:name w:val="WW-WW8Num1z011"/>
    <w:rPr>
      <w:rFonts w:ascii="Times New Roman" w:hAnsi="Times New Roman" w:cs="Times New Roman"/>
    </w:rPr>
  </w:style>
  <w:style w:type="character" w:customStyle="1" w:styleId="WW-WW8Num2z011">
    <w:name w:val="WW-WW8Num2z011"/>
    <w:rPr>
      <w:rFonts w:ascii="Symbol" w:hAnsi="Symbol" w:cs="Symbol"/>
    </w:rPr>
  </w:style>
  <w:style w:type="character" w:customStyle="1" w:styleId="WW-WW8Num3z011">
    <w:name w:val="WW-WW8Num3z011"/>
    <w:rPr>
      <w:rFonts w:ascii="Symbol" w:hAnsi="Symbol" w:cs="Times New Roman"/>
    </w:rPr>
  </w:style>
  <w:style w:type="character" w:customStyle="1" w:styleId="WW-WW8Num4z011">
    <w:name w:val="WW-WW8Num4z011"/>
    <w:rPr>
      <w:rFonts w:ascii="Symbol" w:hAnsi="Symbol" w:cs="Times New Roman"/>
    </w:rPr>
  </w:style>
  <w:style w:type="character" w:customStyle="1" w:styleId="WW-WW8Num5z011">
    <w:name w:val="WW-WW8Num5z011"/>
    <w:rPr>
      <w:rFonts w:ascii="Symbol" w:hAnsi="Symbol" w:cs="Symbol"/>
    </w:rPr>
  </w:style>
  <w:style w:type="character" w:customStyle="1" w:styleId="WW-WW8Num6z011">
    <w:name w:val="WW-WW8Num6z011"/>
    <w:rPr>
      <w:rFonts w:ascii="Symbol" w:hAnsi="Symbol" w:cs="Symbol"/>
    </w:rPr>
  </w:style>
  <w:style w:type="character" w:customStyle="1" w:styleId="WW-WW8Num7z011">
    <w:name w:val="WW-WW8Num7z011"/>
    <w:rPr>
      <w:rFonts w:ascii="Times New Roman" w:hAnsi="Times New Roman" w:cs="StarSymbol"/>
      <w:sz w:val="18"/>
      <w:szCs w:val="18"/>
    </w:rPr>
  </w:style>
  <w:style w:type="character" w:customStyle="1" w:styleId="WW-WW8Num8z011">
    <w:name w:val="WW-WW8Num8z011"/>
    <w:rPr>
      <w:rFonts w:ascii="Symbol" w:hAnsi="Symbol" w:cs="StarSymbol"/>
      <w:sz w:val="18"/>
      <w:szCs w:val="18"/>
    </w:rPr>
  </w:style>
  <w:style w:type="character" w:customStyle="1" w:styleId="WW-WW8Num9z011">
    <w:name w:val="WW-WW8Num9z011"/>
    <w:rPr>
      <w:rFonts w:ascii="Symbol" w:hAnsi="Symbol" w:cs="Symbol"/>
    </w:rPr>
  </w:style>
  <w:style w:type="character" w:customStyle="1" w:styleId="WW-WW8Num10z011">
    <w:name w:val="WW-WW8Num10z011"/>
    <w:rPr>
      <w:rFonts w:ascii="Symbol" w:hAnsi="Symbol" w:cs="Symbol"/>
    </w:rPr>
  </w:style>
  <w:style w:type="character" w:customStyle="1" w:styleId="WW-WW8Num11z011">
    <w:name w:val="WW-WW8Num11z011"/>
    <w:rPr>
      <w:rFonts w:ascii="Symbol" w:hAnsi="Symbol" w:cs="Symbol"/>
    </w:rPr>
  </w:style>
  <w:style w:type="character" w:customStyle="1" w:styleId="WW-WW8Num13z011">
    <w:name w:val="WW-WW8Num13z011"/>
    <w:rPr>
      <w:rFonts w:ascii="Symbol" w:hAnsi="Symbol" w:cs="Times New Roman"/>
    </w:rPr>
  </w:style>
  <w:style w:type="character" w:customStyle="1" w:styleId="WW-WW8Num13z111">
    <w:name w:val="WW-WW8Num13z111"/>
    <w:rPr>
      <w:rFonts w:ascii="Times New Roman" w:hAnsi="Times New Roman" w:cs="Times New Roman"/>
    </w:rPr>
  </w:style>
  <w:style w:type="character" w:customStyle="1" w:styleId="WW-WW8Num13z211">
    <w:name w:val="WW-WW8Num13z211"/>
    <w:rPr>
      <w:rFonts w:ascii="Wingdings" w:hAnsi="Wingdings" w:cs="Wingdings"/>
    </w:rPr>
  </w:style>
  <w:style w:type="character" w:customStyle="1" w:styleId="WW-WW8Num13z411">
    <w:name w:val="WW-WW8Num13z411"/>
    <w:rPr>
      <w:rFonts w:ascii="Courier New" w:hAnsi="Courier New" w:cs="Courier New"/>
    </w:rPr>
  </w:style>
  <w:style w:type="character" w:customStyle="1" w:styleId="WW-WW8Num14z011">
    <w:name w:val="WW-WW8Num14z011"/>
    <w:rPr>
      <w:rFonts w:ascii="Symbol" w:hAnsi="Symbol" w:cs="Symbol"/>
    </w:rPr>
  </w:style>
  <w:style w:type="character" w:customStyle="1" w:styleId="WW-WW8Num15z011">
    <w:name w:val="WW-WW8Num15z011"/>
    <w:rPr>
      <w:rFonts w:ascii="StarSymbol" w:hAnsi="StarSymbol" w:cs="StarSymbol"/>
    </w:rPr>
  </w:style>
  <w:style w:type="character" w:customStyle="1" w:styleId="WW-WW8Num16z011">
    <w:name w:val="WW-WW8Num16z011"/>
    <w:rPr>
      <w:rFonts w:ascii="Wingdings" w:hAnsi="Wingdings" w:cs="Wingdings"/>
    </w:rPr>
  </w:style>
  <w:style w:type="character" w:customStyle="1" w:styleId="WW-WW8Num17z011">
    <w:name w:val="WW-WW8Num17z011"/>
    <w:rPr>
      <w:rFonts w:ascii="StarSymbol" w:hAnsi="StarSymbol" w:cs="StarSymbol"/>
    </w:rPr>
  </w:style>
  <w:style w:type="character" w:customStyle="1" w:styleId="WW-WW8Num18z011">
    <w:name w:val="WW-WW8Num18z011"/>
    <w:rPr>
      <w:rFonts w:ascii="Symbol" w:hAnsi="Symbol" w:cs="Symbol"/>
    </w:rPr>
  </w:style>
  <w:style w:type="character" w:customStyle="1" w:styleId="WW-WW8Num19z011">
    <w:name w:val="WW-WW8Num19z011"/>
    <w:rPr>
      <w:rFonts w:ascii="Symbol" w:hAnsi="Symbol" w:cs="Symbol"/>
    </w:rPr>
  </w:style>
  <w:style w:type="character" w:customStyle="1" w:styleId="WW-Absatz-Standardschriftart12">
    <w:name w:val="WW-Absatz-Standardschriftart12"/>
  </w:style>
  <w:style w:type="character" w:customStyle="1" w:styleId="WW-Absatz-Standardschriftart11">
    <w:name w:val="WW-Absatz-Standardschriftart11"/>
  </w:style>
  <w:style w:type="character" w:customStyle="1" w:styleId="WW-WW8Num1z0111">
    <w:name w:val="WW-WW8Num1z0111"/>
    <w:rPr>
      <w:rFonts w:ascii="Times New Roman" w:hAnsi="Times New Roman" w:cs="Times New Roman"/>
    </w:rPr>
  </w:style>
  <w:style w:type="character" w:customStyle="1" w:styleId="WW-WW8Num2z0111">
    <w:name w:val="WW-WW8Num2z0111"/>
    <w:rPr>
      <w:rFonts w:ascii="Symbol" w:hAnsi="Symbol" w:cs="Symbol"/>
    </w:rPr>
  </w:style>
  <w:style w:type="character" w:customStyle="1" w:styleId="WW-WW8Num3z0111">
    <w:name w:val="WW-WW8Num3z0111"/>
    <w:rPr>
      <w:rFonts w:ascii="Times New Roman" w:hAnsi="Times New Roman" w:cs="Times New Roman"/>
    </w:rPr>
  </w:style>
  <w:style w:type="character" w:customStyle="1" w:styleId="WW-WW8Num4z0111">
    <w:name w:val="WW-WW8Num4z0111"/>
    <w:rPr>
      <w:rFonts w:ascii="Times New Roman" w:hAnsi="Times New Roman" w:cs="Times New Roman"/>
    </w:rPr>
  </w:style>
  <w:style w:type="character" w:customStyle="1" w:styleId="WW-WW8Num5z0111">
    <w:name w:val="WW-WW8Num5z0111"/>
    <w:rPr>
      <w:rFonts w:ascii="Symbol" w:hAnsi="Symbol" w:cs="Symbol"/>
    </w:rPr>
  </w:style>
  <w:style w:type="character" w:customStyle="1" w:styleId="WW-WW8Num6z0111">
    <w:name w:val="WW-WW8Num6z0111"/>
    <w:rPr>
      <w:rFonts w:ascii="Symbol" w:hAnsi="Symbol" w:cs="Symbol"/>
    </w:rPr>
  </w:style>
  <w:style w:type="character" w:customStyle="1" w:styleId="WW-WW8Num7z0111">
    <w:name w:val="WW-WW8Num7z0111"/>
    <w:rPr>
      <w:rFonts w:ascii="Symbol" w:hAnsi="Symbol" w:cs="StarSymbol"/>
      <w:sz w:val="18"/>
      <w:szCs w:val="18"/>
    </w:rPr>
  </w:style>
  <w:style w:type="character" w:customStyle="1" w:styleId="WW-WW8Num8z0111">
    <w:name w:val="WW-WW8Num8z0111"/>
    <w:rPr>
      <w:rFonts w:ascii="Symbol" w:hAnsi="Symbol" w:cs="StarSymbol"/>
      <w:sz w:val="18"/>
      <w:szCs w:val="18"/>
    </w:rPr>
  </w:style>
  <w:style w:type="character" w:customStyle="1" w:styleId="WW-WW8Num9z0111">
    <w:name w:val="WW-WW8Num9z0111"/>
    <w:rPr>
      <w:rFonts w:ascii="Symbol" w:hAnsi="Symbol" w:cs="Symbol"/>
    </w:rPr>
  </w:style>
  <w:style w:type="character" w:customStyle="1" w:styleId="WW-WW8Num10z0111">
    <w:name w:val="WW-WW8Num10z0111"/>
    <w:rPr>
      <w:rFonts w:ascii="Symbol" w:hAnsi="Symbol" w:cs="Symbol"/>
    </w:rPr>
  </w:style>
  <w:style w:type="character" w:customStyle="1" w:styleId="WW-WW8Num11z0111">
    <w:name w:val="WW-WW8Num11z0111"/>
    <w:rPr>
      <w:rFonts w:ascii="Symbol" w:hAnsi="Symbol" w:cs="Symbol"/>
    </w:rPr>
  </w:style>
  <w:style w:type="character" w:customStyle="1" w:styleId="WW-WW8Num13z0111">
    <w:name w:val="WW-WW8Num13z0111"/>
    <w:rPr>
      <w:rFonts w:ascii="Times New Roman" w:eastAsia="Times New Roman" w:hAnsi="Times New Roman" w:cs="Times New Roman"/>
    </w:rPr>
  </w:style>
  <w:style w:type="character" w:customStyle="1" w:styleId="WW-WW8Num13z1111">
    <w:name w:val="WW-WW8Num13z1111"/>
    <w:rPr>
      <w:rFonts w:ascii="Courier New" w:hAnsi="Courier New" w:cs="Courier New"/>
    </w:rPr>
  </w:style>
  <w:style w:type="character" w:customStyle="1" w:styleId="WW-WW8Num13z2111">
    <w:name w:val="WW-WW8Num13z2111"/>
    <w:rPr>
      <w:rFonts w:ascii="Wingdings" w:hAnsi="Wingdings" w:cs="Wingdings"/>
    </w:rPr>
  </w:style>
  <w:style w:type="character" w:customStyle="1" w:styleId="WW-WW8Num13z4111">
    <w:name w:val="WW-WW8Num13z4111"/>
    <w:rPr>
      <w:rFonts w:ascii="Courier New" w:hAnsi="Courier New" w:cs="Courier New"/>
    </w:rPr>
  </w:style>
  <w:style w:type="character" w:customStyle="1" w:styleId="WW-WW8Num14z0111">
    <w:name w:val="WW-WW8Num14z0111"/>
    <w:rPr>
      <w:rFonts w:ascii="Symbol" w:hAnsi="Symbol" w:cs="Symbol"/>
    </w:rPr>
  </w:style>
  <w:style w:type="character" w:customStyle="1" w:styleId="WW-WW8Num15z0111">
    <w:name w:val="WW-WW8Num15z0111"/>
    <w:rPr>
      <w:rFonts w:ascii="Symbol" w:hAnsi="Symbol" w:cs="Symbol"/>
    </w:rPr>
  </w:style>
  <w:style w:type="character" w:customStyle="1" w:styleId="WW-WW8Num16z0111">
    <w:name w:val="WW-WW8Num16z0111"/>
    <w:rPr>
      <w:rFonts w:ascii="Symbol" w:hAnsi="Symbol" w:cs="Symbol"/>
    </w:rPr>
  </w:style>
  <w:style w:type="character" w:customStyle="1" w:styleId="WW-WW8Num17z0111">
    <w:name w:val="WW-WW8Num17z0111"/>
    <w:rPr>
      <w:rFonts w:ascii="StarSymbol" w:hAnsi="StarSymbol" w:cs="StarSymbol"/>
    </w:rPr>
  </w:style>
  <w:style w:type="character" w:customStyle="1" w:styleId="WW-WW8Num18z0111">
    <w:name w:val="WW-WW8Num18z0111"/>
    <w:rPr>
      <w:rFonts w:ascii="Symbol" w:hAnsi="Symbol" w:cs="Symbol"/>
    </w:rPr>
  </w:style>
  <w:style w:type="character" w:customStyle="1" w:styleId="WW-WW8Num19z0111">
    <w:name w:val="WW-WW8Num19z0111"/>
    <w:rPr>
      <w:rFonts w:ascii="Symbol" w:hAnsi="Symbol" w:cs="Symbol"/>
    </w:rPr>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3z3">
    <w:name w:val="WW8Num13z3"/>
    <w:rPr>
      <w:rFonts w:ascii="Symbol" w:hAnsi="Symbol" w:cs="Symbol"/>
    </w:rPr>
  </w:style>
  <w:style w:type="character" w:customStyle="1" w:styleId="WW8Num14z2">
    <w:name w:val="WW8Num14z2"/>
    <w:rPr>
      <w:rFonts w:ascii="Wingdings" w:hAnsi="Wingdings" w:cs="Wingdings"/>
    </w:rPr>
  </w:style>
  <w:style w:type="character" w:customStyle="1" w:styleId="WW8Num16z2">
    <w:name w:val="WW8Num16z2"/>
    <w:rPr>
      <w:rFonts w:ascii="Wingdings" w:hAnsi="Wingdings" w:cs="Wingdings"/>
    </w:rPr>
  </w:style>
  <w:style w:type="character" w:customStyle="1" w:styleId="WW8Num16z4">
    <w:name w:val="WW8Num16z4"/>
    <w:rPr>
      <w:rFonts w:ascii="Courier New" w:hAnsi="Courier New" w:cs="Courier New"/>
    </w:rPr>
  </w:style>
  <w:style w:type="character" w:customStyle="1" w:styleId="WW-WW8Num21z0">
    <w:name w:val="WW-WW8Num21z0"/>
    <w:rPr>
      <w:rFonts w:ascii="Symbol" w:hAnsi="Symbol" w:cs="Symbol"/>
    </w:rPr>
  </w:style>
  <w:style w:type="character" w:customStyle="1" w:styleId="WW-WW8Num21z1">
    <w:name w:val="WW-WW8Num21z1"/>
    <w:rPr>
      <w:rFonts w:ascii="Courier New" w:hAnsi="Courier New" w:cs="Courier New"/>
    </w:rPr>
  </w:style>
  <w:style w:type="character" w:customStyle="1" w:styleId="WW-WW8Num21z2">
    <w:name w:val="WW-WW8Num21z2"/>
    <w:rPr>
      <w:rFonts w:ascii="Wingdings" w:hAnsi="Wingdings" w:cs="Wingdings"/>
    </w:rPr>
  </w:style>
  <w:style w:type="character" w:customStyle="1" w:styleId="WW8Num22z4">
    <w:name w:val="WW8Num22z4"/>
    <w:rPr>
      <w:rFonts w:ascii="Courier New" w:hAnsi="Courier New" w:cs="Courier New"/>
    </w:rPr>
  </w:style>
  <w:style w:type="character" w:customStyle="1" w:styleId="WW8Num25z3">
    <w:name w:val="WW8Num25z3"/>
    <w:rPr>
      <w:rFonts w:ascii="Symbol" w:hAnsi="Symbol" w:cs="Symbol"/>
    </w:rPr>
  </w:style>
  <w:style w:type="character" w:customStyle="1" w:styleId="WW8Num29z3">
    <w:name w:val="WW8Num29z3"/>
    <w:rPr>
      <w:rFonts w:ascii="Symbol" w:hAnsi="Symbol" w:cs="Symbol"/>
    </w:rPr>
  </w:style>
  <w:style w:type="character" w:customStyle="1" w:styleId="WW8NumSt1z0">
    <w:name w:val="WW8NumSt1z0"/>
    <w:rPr>
      <w:rFonts w:ascii="Symbol" w:hAnsi="Symbol" w:cs="Symbol"/>
    </w:rPr>
  </w:style>
  <w:style w:type="character" w:customStyle="1" w:styleId="WW-Domylnaczcionkaakapitu1">
    <w:name w:val="WW-Domyślna czcionka akapitu1"/>
  </w:style>
  <w:style w:type="character" w:styleId="Numerstrony">
    <w:name w:val="page number"/>
    <w:basedOn w:val="WW-Domylnaczcionkaakapitu1"/>
  </w:style>
  <w:style w:type="character" w:customStyle="1" w:styleId="Znakiprzypiswdolnych">
    <w:name w:val="Znaki przypisów dolnych"/>
  </w:style>
  <w:style w:type="character" w:customStyle="1" w:styleId="WW-Znakiprzypiswdolnych">
    <w:name w:val="WW-Znaki przypisów dolnych"/>
  </w:style>
  <w:style w:type="character" w:customStyle="1" w:styleId="WW-Znakiprzypiswdolnych1">
    <w:name w:val="WW-Znaki przypisów dolnych1"/>
  </w:style>
  <w:style w:type="character" w:customStyle="1" w:styleId="WW-Znakiprzypiswdolnych11">
    <w:name w:val="WW-Znaki przypisów dolnych11"/>
  </w:style>
  <w:style w:type="character" w:customStyle="1" w:styleId="WW-Znakiprzypiswdolnych111">
    <w:name w:val="WW-Znaki przypisów dolnych111"/>
    <w:rPr>
      <w:vertAlign w:val="superscript"/>
    </w:rPr>
  </w:style>
  <w:style w:type="character" w:customStyle="1" w:styleId="WW-Odwoaniedokomentarza">
    <w:name w:val="WW-Odwołanie do komentarza"/>
    <w:rPr>
      <w:sz w:val="16"/>
    </w:rPr>
  </w:style>
  <w:style w:type="character" w:styleId="Hipercze">
    <w:name w:val="Hyperlink"/>
    <w:uiPriority w:val="99"/>
    <w:rPr>
      <w:color w:val="0000FF"/>
      <w:u w:val="single"/>
    </w:rPr>
  </w:style>
  <w:style w:type="character" w:styleId="UyteHipercze">
    <w:name w:val="FollowedHyperlink"/>
    <w:rPr>
      <w:color w:val="800080"/>
      <w:u w:val="single"/>
    </w:rPr>
  </w:style>
  <w:style w:type="character" w:customStyle="1" w:styleId="Znakiprzypiswkocowych">
    <w:name w:val="Znaki przypisów końcowych"/>
  </w:style>
  <w:style w:type="character" w:customStyle="1" w:styleId="WW-Znakiprzypiswkocowych">
    <w:name w:val="WW-Znaki przypisów końcowych"/>
  </w:style>
  <w:style w:type="character" w:customStyle="1" w:styleId="WW-Znakiprzypiswkocowych1">
    <w:name w:val="WW-Znaki przypisów końcowych1"/>
  </w:style>
  <w:style w:type="character" w:customStyle="1" w:styleId="WW-Znakiprzypiswkocowych11">
    <w:name w:val="WW-Znaki przypisów końcowych11"/>
  </w:style>
  <w:style w:type="character" w:customStyle="1" w:styleId="WW-Znakiprzypiswkocowych111">
    <w:name w:val="WW-Znaki przypisów końcowych111"/>
    <w:rPr>
      <w:vertAlign w:val="superscript"/>
    </w:rPr>
  </w:style>
  <w:style w:type="character" w:customStyle="1" w:styleId="Znakinumeracji">
    <w:name w:val="Znaki numeracji"/>
  </w:style>
  <w:style w:type="character" w:customStyle="1" w:styleId="WW-Znakinumeracji">
    <w:name w:val="WW-Znaki numeracji"/>
  </w:style>
  <w:style w:type="character" w:customStyle="1" w:styleId="WW-Znakinumeracji1">
    <w:name w:val="WW-Znaki numeracji1"/>
  </w:style>
  <w:style w:type="character" w:customStyle="1" w:styleId="WW-Znakinumeracji11">
    <w:name w:val="WW-Znaki numeracji11"/>
  </w:style>
  <w:style w:type="character" w:customStyle="1" w:styleId="WW-Znakinumeracji111">
    <w:name w:val="WW-Znaki numeracji111"/>
  </w:style>
  <w:style w:type="character" w:customStyle="1" w:styleId="Symbolewypunktowania">
    <w:name w:val="Symbole wypunktowania"/>
    <w:rPr>
      <w:rFonts w:ascii="StarSymbol" w:eastAsia="StarSymbol" w:hAnsi="StarSymbol" w:cs="StarSymbol"/>
      <w:sz w:val="18"/>
      <w:szCs w:val="18"/>
    </w:rPr>
  </w:style>
  <w:style w:type="character" w:customStyle="1" w:styleId="WW-Symbolewypunktowania">
    <w:name w:val="WW-Symbole wypunktowania"/>
    <w:rPr>
      <w:rFonts w:ascii="StarSymbol" w:eastAsia="StarSymbol" w:hAnsi="StarSymbol" w:cs="StarSymbol"/>
      <w:sz w:val="18"/>
      <w:szCs w:val="18"/>
    </w:rPr>
  </w:style>
  <w:style w:type="character" w:customStyle="1" w:styleId="WW-Symbolewypunktowania1">
    <w:name w:val="WW-Symbole wypunktowania1"/>
    <w:rPr>
      <w:rFonts w:ascii="StarSymbol" w:eastAsia="StarSymbol" w:hAnsi="StarSymbol" w:cs="StarSymbol"/>
      <w:sz w:val="18"/>
      <w:szCs w:val="18"/>
    </w:rPr>
  </w:style>
  <w:style w:type="character" w:customStyle="1" w:styleId="WW-Symbolewypunktowania11">
    <w:name w:val="WW-Symbole wypunktowania11"/>
    <w:rPr>
      <w:rFonts w:ascii="StarSymbol" w:eastAsia="StarSymbol" w:hAnsi="StarSymbol" w:cs="StarSymbol"/>
      <w:sz w:val="18"/>
      <w:szCs w:val="18"/>
    </w:rPr>
  </w:style>
  <w:style w:type="character" w:customStyle="1" w:styleId="WW-Symbolewypunktowania111">
    <w:name w:val="WW-Symbole wypunktowania111"/>
    <w:rPr>
      <w:rFonts w:ascii="StarSymbol" w:eastAsia="StarSymbol" w:hAnsi="StarSymbol" w:cs="StarSymbol"/>
      <w:sz w:val="18"/>
      <w:szCs w:val="18"/>
    </w:rPr>
  </w:style>
  <w:style w:type="character" w:styleId="Pogrubienie">
    <w:name w:val="Strong"/>
    <w:qFormat/>
    <w:rPr>
      <w:b/>
      <w:bCs/>
    </w:rPr>
  </w:style>
  <w:style w:type="character" w:customStyle="1" w:styleId="NagwekZnak">
    <w:name w:val="Nagłówek Znak"/>
    <w:aliases w:val="Nagłówek strony nieparzystej1 Znak,Nagłówek strony nieparzystej2 Znak,Nagłówek strony nieparzystej3 Znak,Nagłówek strony nieparzystej4 Znak,Nagłówek strony nieparzystej5 Znak"/>
    <w:uiPriority w:val="99"/>
    <w:rPr>
      <w:rFonts w:ascii="Arial" w:eastAsia="Lucida Sans Unicode" w:hAnsi="Arial" w:cs="Tahoma"/>
      <w:sz w:val="28"/>
      <w:szCs w:val="28"/>
    </w:rPr>
  </w:style>
  <w:style w:type="character" w:customStyle="1" w:styleId="StopkaZnak">
    <w:name w:val="Stopka Znak"/>
    <w:uiPriority w:val="99"/>
    <w:rPr>
      <w:rFonts w:ascii="Arial" w:hAnsi="Arial" w:cs="Arial"/>
      <w:sz w:val="24"/>
    </w:rPr>
  </w:style>
  <w:style w:type="character" w:customStyle="1" w:styleId="Nagwek1Znak">
    <w:name w:val="Nagłówek 1 Znak"/>
    <w:aliases w:val="SK-P NAGŁÓWEK 2 Znak1,Nagłówek do oferty Znak,opis Znak,SK-P NAGŁÓWEK 2 Znak,1 Znak,Nagłówek 1 Znak1,Nagłówek do oferty Znak1,opis Znak1,1 Znak1,Nagłówek 1b Znak,Tytuł1 Znak,Tytu31 Znak"/>
    <w:rPr>
      <w:rFonts w:ascii="Arial" w:hAnsi="Arial" w:cs="Arial"/>
      <w:b/>
      <w:kern w:val="1"/>
      <w:sz w:val="28"/>
    </w:rPr>
  </w:style>
  <w:style w:type="character" w:customStyle="1" w:styleId="Tekstpodstawowy3Znak">
    <w:name w:val="Tekst podstawowy 3 Znak"/>
    <w:link w:val="Tekstpodstawowy3"/>
    <w:rPr>
      <w:rFonts w:ascii="Arial" w:hAnsi="Arial" w:cs="Arial"/>
      <w:sz w:val="16"/>
      <w:szCs w:val="16"/>
    </w:rPr>
  </w:style>
  <w:style w:type="paragraph" w:styleId="Tekstpodstawowy3">
    <w:name w:val="Body Text 3"/>
    <w:basedOn w:val="Normalny"/>
    <w:link w:val="Tekstpodstawowy3Znak"/>
    <w:unhideWhenUsed/>
    <w:rsid w:val="00C1023B"/>
    <w:pPr>
      <w:suppressAutoHyphens w:val="0"/>
      <w:spacing w:after="120" w:line="276" w:lineRule="auto"/>
      <w:jc w:val="left"/>
    </w:pPr>
    <w:rPr>
      <w:rFonts w:cs="Times New Roman"/>
      <w:sz w:val="16"/>
      <w:szCs w:val="16"/>
      <w:lang w:val="x-none" w:eastAsia="x-none"/>
    </w:rPr>
  </w:style>
  <w:style w:type="character" w:customStyle="1" w:styleId="TytuZnak">
    <w:name w:val="Tytuł Znak"/>
    <w:rPr>
      <w:rFonts w:ascii="Arial" w:hAnsi="Arial" w:cs="Arial"/>
      <w:b/>
      <w:sz w:val="24"/>
      <w:lang w:val="fr-FR"/>
    </w:rPr>
  </w:style>
  <w:style w:type="character" w:customStyle="1" w:styleId="opispoziom1Znak">
    <w:name w:val="opis_poziom_1 Znak"/>
    <w:rPr>
      <w:rFonts w:ascii="Arial" w:hAnsi="Arial" w:cs="Arial"/>
      <w:b/>
      <w:kern w:val="1"/>
      <w:sz w:val="28"/>
      <w:szCs w:val="24"/>
      <w:lang w:val="x-none"/>
    </w:rPr>
  </w:style>
  <w:style w:type="character" w:customStyle="1" w:styleId="opispoziom2Znak">
    <w:name w:val="opis_poziom_2 Znak"/>
    <w:rPr>
      <w:rFonts w:ascii="Arial" w:hAnsi="Arial" w:cs="Arial"/>
      <w:b/>
      <w:kern w:val="1"/>
      <w:sz w:val="24"/>
      <w:szCs w:val="24"/>
    </w:rPr>
  </w:style>
  <w:style w:type="character" w:customStyle="1" w:styleId="opispoziom3Znak">
    <w:name w:val="opis_poziom_3 Znak"/>
    <w:rPr>
      <w:rFonts w:ascii="Arial" w:hAnsi="Arial" w:cs="Arial"/>
      <w:b/>
      <w:kern w:val="1"/>
      <w:sz w:val="24"/>
      <w:szCs w:val="24"/>
    </w:rPr>
  </w:style>
  <w:style w:type="character" w:customStyle="1" w:styleId="Spistreci1Znak">
    <w:name w:val="Spis treści 1 Znak"/>
    <w:rPr>
      <w:rFonts w:ascii="Calibri" w:hAnsi="Calibri" w:cs="Calibri"/>
      <w:bCs/>
      <w:sz w:val="24"/>
      <w:lang w:val="pl-PL"/>
    </w:rPr>
  </w:style>
  <w:style w:type="character" w:customStyle="1" w:styleId="opispoziom4Znak">
    <w:name w:val="opis_poziom_4 Znak"/>
    <w:rPr>
      <w:rFonts w:ascii="Arial" w:hAnsi="Arial" w:cs="Arial"/>
      <w:b/>
      <w:i/>
      <w:kern w:val="1"/>
      <w:sz w:val="24"/>
      <w:szCs w:val="24"/>
      <w:lang w:val="x-none"/>
    </w:rPr>
  </w:style>
  <w:style w:type="character" w:customStyle="1" w:styleId="PodtytuZnak">
    <w:name w:val="Podtytuł Znak"/>
    <w:rPr>
      <w:rFonts w:ascii="Arial" w:eastAsia="Lucida Sans Unicode" w:hAnsi="Arial" w:cs="Tahoma"/>
      <w:i/>
      <w:iCs/>
      <w:sz w:val="28"/>
      <w:szCs w:val="28"/>
    </w:rPr>
  </w:style>
  <w:style w:type="character" w:customStyle="1" w:styleId="Tekstpodstawowy2Znak">
    <w:name w:val="Tekst podstawowy 2 Znak"/>
    <w:link w:val="Tekstpodstawowy2"/>
    <w:rPr>
      <w:rFonts w:ascii="Arial" w:hAnsi="Arial" w:cs="Arial"/>
      <w:sz w:val="24"/>
    </w:rPr>
  </w:style>
  <w:style w:type="paragraph" w:styleId="Tekstpodstawowy2">
    <w:name w:val="Body Text 2"/>
    <w:basedOn w:val="Normalny"/>
    <w:link w:val="Tekstpodstawowy2Znak"/>
    <w:unhideWhenUsed/>
    <w:rsid w:val="00C1023B"/>
    <w:pPr>
      <w:suppressAutoHyphens w:val="0"/>
      <w:spacing w:after="120" w:line="480" w:lineRule="auto"/>
      <w:jc w:val="left"/>
    </w:pPr>
    <w:rPr>
      <w:rFonts w:cs="Times New Roman"/>
      <w:lang w:val="x-none" w:eastAsia="x-none"/>
    </w:rPr>
  </w:style>
  <w:style w:type="character" w:customStyle="1" w:styleId="biggertext">
    <w:name w:val="biggertext"/>
    <w:basedOn w:val="Domylnaczcionkaakapitu2"/>
  </w:style>
  <w:style w:type="character" w:customStyle="1" w:styleId="Odwoanieprzypisudolnego1">
    <w:name w:val="Odwołanie przypisu dolnego1"/>
    <w:rPr>
      <w:vertAlign w:val="superscript"/>
    </w:rPr>
  </w:style>
  <w:style w:type="character" w:customStyle="1" w:styleId="Odwoanieprzypisukocowego1">
    <w:name w:val="Odwołanie przypisu końcowego1"/>
    <w:rPr>
      <w:vertAlign w:val="superscript"/>
    </w:rPr>
  </w:style>
  <w:style w:type="character" w:customStyle="1" w:styleId="Tekstpodstawowywcity3Znak">
    <w:name w:val="Tekst podstawowy wcięty 3 Znak"/>
    <w:rPr>
      <w:rFonts w:ascii="Arial" w:hAnsi="Arial" w:cs="Arial"/>
      <w:sz w:val="16"/>
      <w:szCs w:val="16"/>
    </w:rPr>
  </w:style>
  <w:style w:type="character" w:customStyle="1" w:styleId="Jzykangielski">
    <w:name w:val="Język angielski"/>
    <w:rPr>
      <w:i/>
      <w:iCs/>
      <w:lang w:val="en-US"/>
    </w:rPr>
  </w:style>
  <w:style w:type="character" w:customStyle="1" w:styleId="Odwoaniedokomentarza1">
    <w:name w:val="Odwołanie do komentarza1"/>
    <w:rPr>
      <w:sz w:val="16"/>
      <w:szCs w:val="16"/>
    </w:rPr>
  </w:style>
  <w:style w:type="character" w:customStyle="1" w:styleId="TekstkomentarzaZnak">
    <w:name w:val="Tekst komentarza Znak"/>
    <w:aliases w:val="Znak Znak Znak Znak2,Tekst komentarza1 Znak1,Znak1 Znak1,Tekst podstawowy 31 Znak Znak2,Tekst podstawowy 31 Znak Znak Znak1,Tekst podstawowy 31 Znak2,Znak Znak Znak Znak Znak Znak,Znak Znak1 Znak1"/>
    <w:rPr>
      <w:rFonts w:ascii="Arial" w:hAnsi="Arial" w:cs="Arial"/>
    </w:rPr>
  </w:style>
  <w:style w:type="character" w:customStyle="1" w:styleId="TematkomentarzaZnak">
    <w:name w:val="Temat komentarza Znak"/>
    <w:rPr>
      <w:rFonts w:ascii="Arial" w:hAnsi="Arial" w:cs="Arial"/>
      <w:b/>
      <w:bCs/>
    </w:rPr>
  </w:style>
  <w:style w:type="character" w:customStyle="1" w:styleId="Tekstpodstawowywcity2Znak">
    <w:name w:val="Tekst podstawowy wcięty 2 Znak"/>
    <w:link w:val="Tekstpodstawowywcity2"/>
    <w:rPr>
      <w:rFonts w:ascii="Arial" w:hAnsi="Arial" w:cs="Arial"/>
      <w:sz w:val="24"/>
      <w:szCs w:val="24"/>
    </w:rPr>
  </w:style>
  <w:style w:type="character" w:customStyle="1" w:styleId="FontStyle80">
    <w:name w:val="Font Style80"/>
    <w:rPr>
      <w:rFonts w:ascii="Times New Roman" w:hAnsi="Times New Roman" w:cs="Times New Roman"/>
      <w:color w:val="000000"/>
      <w:sz w:val="22"/>
      <w:szCs w:val="22"/>
    </w:rPr>
  </w:style>
  <w:style w:type="character" w:customStyle="1" w:styleId="zwykywcityZnak">
    <w:name w:val="zwykły wcięty Znak"/>
    <w:rPr>
      <w:rFonts w:ascii="Arial" w:hAnsi="Arial" w:cs="Arial"/>
      <w:sz w:val="22"/>
    </w:rPr>
  </w:style>
  <w:style w:type="character" w:customStyle="1" w:styleId="ZwykytekstZnak">
    <w:name w:val="Zwykły tekst Znak"/>
    <w:rPr>
      <w:rFonts w:ascii="Courier New" w:hAnsi="Courier New" w:cs="Courier New"/>
    </w:rPr>
  </w:style>
  <w:style w:type="character" w:customStyle="1" w:styleId="TekstprzypisudolnegoZnak">
    <w:name w:val="Tekst przypisu dolnego Znak"/>
    <w:uiPriority w:val="99"/>
    <w:rPr>
      <w:rFonts w:ascii="Arial" w:hAnsi="Arial" w:cs="Arial"/>
      <w:sz w:val="24"/>
    </w:rPr>
  </w:style>
  <w:style w:type="character" w:customStyle="1" w:styleId="TekstpodstawowyZnak">
    <w:name w:val="Tekst podstawowy Znak"/>
    <w:rPr>
      <w:rFonts w:ascii="Arial" w:hAnsi="Arial" w:cs="Arial"/>
      <w:sz w:val="24"/>
    </w:rPr>
  </w:style>
  <w:style w:type="character" w:customStyle="1" w:styleId="TekstpodstawowywcityZnak">
    <w:name w:val="Tekst podstawowy wcięty Znak"/>
    <w:rPr>
      <w:rFonts w:ascii="Arial" w:hAnsi="Arial" w:cs="Arial"/>
      <w:sz w:val="24"/>
    </w:rPr>
  </w:style>
  <w:style w:type="character" w:customStyle="1" w:styleId="Nagwek2Znak">
    <w:name w:val="Nagłówek 2 Znak"/>
    <w:aliases w:val="SK-P NAGŁÓWEK 3 Znak,Znak1 Znak,2 Znak,Podtytuł1 Znak,Podtytu31 Znak,A-Üb-Nr-2 Znak,Ü2 + Nr Znak,Nr-1.1 Znak,Title 2 Znak"/>
    <w:rPr>
      <w:rFonts w:ascii="Arial" w:hAnsi="Arial" w:cs="Arial"/>
      <w:b/>
      <w:sz w:val="24"/>
    </w:rPr>
  </w:style>
  <w:style w:type="character" w:customStyle="1" w:styleId="TekstdymkaZnak">
    <w:name w:val="Tekst dymka Znak"/>
    <w:rPr>
      <w:rFonts w:ascii="Tahoma" w:hAnsi="Tahoma" w:cs="Tahoma"/>
      <w:sz w:val="16"/>
      <w:szCs w:val="16"/>
    </w:rPr>
  </w:style>
  <w:style w:type="character" w:customStyle="1" w:styleId="Nagwek3Znak">
    <w:name w:val="Nagłówek 3 Znak"/>
    <w:aliases w:val="SK-P NAGŁÓWEK 1 Znak1,SK-P NAGŁÓWEK 1 Znak,Podtytuł2 Znak,Podtytu32 Znak,Title 3 Znak"/>
    <w:rPr>
      <w:rFonts w:ascii="Arial" w:hAnsi="Arial" w:cs="Arial"/>
      <w:b/>
      <w:i/>
      <w:sz w:val="24"/>
    </w:rPr>
  </w:style>
  <w:style w:type="character" w:customStyle="1" w:styleId="Nagwek4Znak">
    <w:name w:val="Nagłówek 4 Znak"/>
    <w:rPr>
      <w:rFonts w:ascii="Arial" w:hAnsi="Arial" w:cs="Arial"/>
      <w:sz w:val="24"/>
    </w:rPr>
  </w:style>
  <w:style w:type="character" w:customStyle="1" w:styleId="Nagwek5Znak">
    <w:name w:val="Nagłówek 5 Znak"/>
    <w:rPr>
      <w:rFonts w:ascii="Arial" w:hAnsi="Arial" w:cs="Arial"/>
      <w:sz w:val="24"/>
    </w:rPr>
  </w:style>
  <w:style w:type="character" w:customStyle="1" w:styleId="Nagwek6Znak">
    <w:name w:val="Nagłówek 6 Znak"/>
    <w:aliases w:val="SK-P SPIS TREŚCI Znak1,SK-P SPIS TREŚCI Znak"/>
    <w:rPr>
      <w:rFonts w:ascii="Arial" w:hAnsi="Arial" w:cs="Arial"/>
      <w:b/>
      <w:sz w:val="24"/>
    </w:rPr>
  </w:style>
  <w:style w:type="character" w:customStyle="1" w:styleId="Nagwek7Znak">
    <w:name w:val="Nagłówek 7 Znak"/>
    <w:aliases w:val="SK-P NAZWA OPRACOWANIA Znak1,SK-P NAZWA OPRACOWANIA Znak"/>
    <w:rPr>
      <w:rFonts w:ascii="Arial" w:hAnsi="Arial" w:cs="Arial"/>
      <w:b/>
      <w:sz w:val="24"/>
    </w:rPr>
  </w:style>
  <w:style w:type="character" w:customStyle="1" w:styleId="Nagwek8Znak">
    <w:name w:val="Nagłówek 8 Znak"/>
    <w:aliases w:val="SK-P NR PEOJEKTU Znak1,SK-P NR PEOJEKTU Znak"/>
    <w:rPr>
      <w:rFonts w:ascii="Arial" w:hAnsi="Arial" w:cs="Arial"/>
      <w:b/>
      <w:bCs/>
      <w:sz w:val="24"/>
      <w:u w:val="single"/>
    </w:rPr>
  </w:style>
  <w:style w:type="character" w:customStyle="1" w:styleId="Nagwek9Znak">
    <w:name w:val="Nagłówek 9 Znak"/>
    <w:rPr>
      <w:rFonts w:ascii="Arial" w:hAnsi="Arial" w:cs="Arial"/>
      <w:b/>
      <w:sz w:val="36"/>
    </w:rPr>
  </w:style>
  <w:style w:type="character" w:customStyle="1" w:styleId="PodpisZnak">
    <w:name w:val="Podpis Znak"/>
    <w:rPr>
      <w:rFonts w:ascii="Arial" w:hAnsi="Arial" w:cs="Tahoma"/>
      <w:i/>
      <w:iCs/>
    </w:rPr>
  </w:style>
  <w:style w:type="character" w:customStyle="1" w:styleId="TekstprzypisukocowegoZnak">
    <w:name w:val="Tekst przypisu końcowego Znak"/>
    <w:rPr>
      <w:rFonts w:ascii="Arial" w:hAnsi="Arial" w:cs="Arial"/>
    </w:rPr>
  </w:style>
  <w:style w:type="character" w:customStyle="1" w:styleId="Odwoanieprzypisudolnego2">
    <w:name w:val="Odwołanie przypisu dolnego2"/>
    <w:rPr>
      <w:vertAlign w:val="superscript"/>
    </w:rPr>
  </w:style>
  <w:style w:type="character" w:customStyle="1" w:styleId="Odwoanieprzypisukocowego2">
    <w:name w:val="Odwołanie przypisu końcowego2"/>
    <w:rPr>
      <w:vertAlign w:val="superscript"/>
    </w:rPr>
  </w:style>
  <w:style w:type="character" w:customStyle="1" w:styleId="TekstpodstawowywcityZnak1">
    <w:name w:val="Tekst podstawowy wcięty Znak1"/>
    <w:rPr>
      <w:rFonts w:ascii="Arial" w:hAnsi="Arial" w:cs="Arial"/>
      <w:sz w:val="24"/>
      <w:lang w:val="x-none"/>
    </w:rPr>
  </w:style>
  <w:style w:type="character" w:customStyle="1" w:styleId="Tekstpodstawowyzwciciem2Znak">
    <w:name w:val="Tekst podstawowy z wcięciem 2 Znak"/>
    <w:basedOn w:val="TekstpodstawowywcityZnak1"/>
    <w:rPr>
      <w:rFonts w:ascii="Arial" w:hAnsi="Arial" w:cs="Arial"/>
      <w:sz w:val="24"/>
      <w:lang w:val="x-none"/>
    </w:rPr>
  </w:style>
  <w:style w:type="character" w:customStyle="1" w:styleId="SKP-Ele1Znak">
    <w:name w:val="SKP-Ele1 Znak"/>
    <w:rPr>
      <w:rFonts w:ascii="Arial" w:hAnsi="Arial" w:cs="Arial"/>
      <w:b/>
      <w:bCs/>
      <w:caps/>
      <w:kern w:val="1"/>
      <w:sz w:val="28"/>
      <w:u w:val="single"/>
      <w:lang w:val="x-none"/>
    </w:rPr>
  </w:style>
  <w:style w:type="character" w:customStyle="1" w:styleId="SKP-Ele2Znak">
    <w:name w:val="SKP-Ele2 Znak"/>
    <w:rPr>
      <w:rFonts w:ascii="Arial" w:hAnsi="Arial" w:cs="Arial"/>
      <w:b/>
      <w:kern w:val="1"/>
      <w:sz w:val="22"/>
      <w:lang w:val="x-none"/>
    </w:rPr>
  </w:style>
  <w:style w:type="character" w:customStyle="1" w:styleId="SKP-EleNZnak">
    <w:name w:val="SKP-EleN Znak"/>
    <w:rPr>
      <w:rFonts w:ascii="Arial" w:hAnsi="Arial" w:cs="Arial"/>
      <w:sz w:val="22"/>
      <w:lang w:val="x-none"/>
    </w:rPr>
  </w:style>
  <w:style w:type="character" w:customStyle="1" w:styleId="SKP-EleNp1Znak">
    <w:name w:val="SKP-EleNp1 Znak"/>
    <w:rPr>
      <w:rFonts w:ascii="Arial" w:hAnsi="Arial" w:cs="Arial"/>
      <w:sz w:val="22"/>
      <w:lang w:val="x-none"/>
    </w:rPr>
  </w:style>
  <w:style w:type="character" w:customStyle="1" w:styleId="SKP-EleNp2Znak">
    <w:name w:val="SKP-EleNp2 Znak"/>
    <w:rPr>
      <w:rFonts w:ascii="Arial" w:hAnsi="Arial" w:cs="Arial"/>
      <w:sz w:val="22"/>
      <w:lang w:val="x-none"/>
    </w:rPr>
  </w:style>
  <w:style w:type="character" w:customStyle="1" w:styleId="SKP-Ele3Znak">
    <w:name w:val="SKP-Ele3 Znak"/>
    <w:rPr>
      <w:rFonts w:ascii="Arial" w:hAnsi="Arial" w:cs="Arial"/>
      <w:b/>
      <w:sz w:val="22"/>
      <w:szCs w:val="22"/>
      <w:lang w:val="x-none"/>
    </w:rPr>
  </w:style>
  <w:style w:type="character" w:customStyle="1" w:styleId="SKP-Ele4Znak">
    <w:name w:val="SKP-Ele4 Znak"/>
    <w:rPr>
      <w:rFonts w:ascii="Arial" w:hAnsi="Arial" w:cs="Arial"/>
      <w:b/>
      <w:bCs/>
      <w:sz w:val="22"/>
      <w:lang w:val="x-none"/>
    </w:rPr>
  </w:style>
  <w:style w:type="character" w:customStyle="1" w:styleId="Tekstpodstawowy3Znak1">
    <w:name w:val="Tekst podstawowy 3 Znak1"/>
    <w:rPr>
      <w:rFonts w:ascii="Arial" w:hAnsi="Arial" w:cs="Arial"/>
      <w:sz w:val="16"/>
      <w:szCs w:val="16"/>
    </w:rPr>
  </w:style>
  <w:style w:type="character" w:customStyle="1" w:styleId="Tekstpodstawowy2Znak1">
    <w:name w:val="Tekst podstawowy 2 Znak1"/>
    <w:rPr>
      <w:rFonts w:ascii="Arial" w:hAnsi="Arial" w:cs="Arial"/>
      <w:sz w:val="24"/>
    </w:rPr>
  </w:style>
  <w:style w:type="character" w:customStyle="1" w:styleId="WW8Num32z2">
    <w:name w:val="WW8Num32z2"/>
    <w:rPr>
      <w:rFonts w:ascii="Wingdings" w:hAnsi="Wingdings" w:cs="Wingdings"/>
    </w:rPr>
  </w:style>
  <w:style w:type="character" w:customStyle="1" w:styleId="WW8Num52z2">
    <w:name w:val="WW8Num52z2"/>
    <w:rPr>
      <w:rFonts w:ascii="Wingdings" w:hAnsi="Wingdings" w:cs="Wingdings"/>
    </w:rPr>
  </w:style>
  <w:style w:type="character" w:customStyle="1" w:styleId="WW8Num52z3">
    <w:name w:val="WW8Num52z3"/>
    <w:rPr>
      <w:rFonts w:ascii="Symbol" w:hAnsi="Symbol" w:cs="Symbol"/>
    </w:rPr>
  </w:style>
  <w:style w:type="character" w:customStyle="1" w:styleId="WW8Num52z4">
    <w:name w:val="WW8Num52z4"/>
    <w:rPr>
      <w:rFonts w:ascii="Courier New" w:hAnsi="Courier New" w:cs="Courier New"/>
    </w:rPr>
  </w:style>
  <w:style w:type="character" w:customStyle="1" w:styleId="WW8Num30z3">
    <w:name w:val="WW8Num30z3"/>
    <w:rPr>
      <w:rFonts w:ascii="Symbol" w:hAnsi="Symbol" w:cs="Symbol"/>
    </w:rPr>
  </w:style>
  <w:style w:type="character" w:customStyle="1" w:styleId="WW8Num41z3">
    <w:name w:val="WW8Num41z3"/>
    <w:rPr>
      <w:rFonts w:ascii="Symbol" w:hAnsi="Symbol" w:cs="Symbol"/>
    </w:rPr>
  </w:style>
  <w:style w:type="character" w:customStyle="1" w:styleId="WW8Num19z3">
    <w:name w:val="WW8Num19z3"/>
    <w:rPr>
      <w:rFonts w:ascii="Symbol" w:hAnsi="Symbol" w:cs="Symbol"/>
    </w:rPr>
  </w:style>
  <w:style w:type="character" w:customStyle="1" w:styleId="WW8Num56z0">
    <w:name w:val="WW8Num56z0"/>
    <w:rPr>
      <w:rFonts w:ascii="Symbol" w:hAnsi="Symbol" w:cs="Symbol"/>
    </w:rPr>
  </w:style>
  <w:style w:type="character" w:customStyle="1" w:styleId="WW8Num56z1">
    <w:name w:val="WW8Num56z1"/>
    <w:rPr>
      <w:rFonts w:ascii="Courier New" w:hAnsi="Courier New" w:cs="Courier New"/>
    </w:rPr>
  </w:style>
  <w:style w:type="character" w:customStyle="1" w:styleId="WW8Num56z2">
    <w:name w:val="WW8Num56z2"/>
    <w:rPr>
      <w:rFonts w:ascii="Wingdings" w:hAnsi="Wingdings" w:cs="Wingdings"/>
    </w:rPr>
  </w:style>
  <w:style w:type="character" w:styleId="Uwydatnienie">
    <w:name w:val="Emphasis"/>
    <w:qFormat/>
    <w:rPr>
      <w:rFonts w:ascii="Times New Roman" w:hAnsi="Times New Roman" w:cs="Times New Roman"/>
      <w:b/>
      <w:bCs/>
      <w:i w:val="0"/>
      <w:iCs w:val="0"/>
      <w:sz w:val="24"/>
    </w:rPr>
  </w:style>
  <w:style w:type="paragraph" w:customStyle="1" w:styleId="Nagwek60">
    <w:name w:val="Nagłówek6"/>
    <w:basedOn w:val="Normalny"/>
    <w:next w:val="Tekstpodstawowy"/>
    <w:pPr>
      <w:keepNext/>
      <w:spacing w:before="240" w:after="120"/>
    </w:pPr>
    <w:rPr>
      <w:rFonts w:eastAsia="Microsoft YaHei" w:cs="Mangal"/>
      <w:sz w:val="28"/>
      <w:szCs w:val="28"/>
    </w:rPr>
  </w:style>
  <w:style w:type="paragraph" w:styleId="Tekstpodstawowy">
    <w:name w:val="Body Text"/>
    <w:basedOn w:val="Normalny"/>
    <w:link w:val="TekstpodstawowyZnak1"/>
    <w:pPr>
      <w:spacing w:after="120"/>
    </w:pPr>
    <w:rPr>
      <w:lang w:val="x-none"/>
    </w:rPr>
  </w:style>
  <w:style w:type="character" w:customStyle="1" w:styleId="TekstpodstawowyZnak1">
    <w:name w:val="Tekst podstawowy Znak1"/>
    <w:basedOn w:val="Domylnaczcionkaakapitu"/>
    <w:link w:val="Tekstpodstawowy"/>
    <w:locked/>
    <w:rsid w:val="003D6337"/>
    <w:rPr>
      <w:rFonts w:ascii="Arial" w:hAnsi="Arial" w:cs="Arial"/>
      <w:sz w:val="24"/>
      <w:lang w:val="x-none" w:eastAsia="ar-SA"/>
    </w:rPr>
  </w:style>
  <w:style w:type="paragraph" w:styleId="Lista">
    <w:name w:val="List"/>
    <w:basedOn w:val="Normalny"/>
    <w:pPr>
      <w:autoSpaceDE w:val="0"/>
      <w:ind w:left="283" w:hanging="283"/>
    </w:pPr>
    <w:rPr>
      <w:sz w:val="20"/>
    </w:rPr>
  </w:style>
  <w:style w:type="paragraph" w:customStyle="1" w:styleId="Podpis6">
    <w:name w:val="Podpis6"/>
    <w:basedOn w:val="Normalny"/>
    <w:pPr>
      <w:suppressLineNumbers/>
      <w:spacing w:before="120" w:after="120"/>
    </w:pPr>
    <w:rPr>
      <w:rFonts w:cs="Mangal"/>
      <w:i/>
      <w:iCs/>
      <w:szCs w:val="24"/>
    </w:rPr>
  </w:style>
  <w:style w:type="paragraph" w:customStyle="1" w:styleId="Indeks">
    <w:name w:val="Indeks"/>
    <w:basedOn w:val="Normalny"/>
    <w:pPr>
      <w:suppressLineNumbers/>
    </w:pPr>
    <w:rPr>
      <w:rFonts w:cs="Tahoma"/>
    </w:rPr>
  </w:style>
  <w:style w:type="paragraph" w:customStyle="1" w:styleId="Nagwek50">
    <w:name w:val="Nagłówek5"/>
    <w:basedOn w:val="Normalny"/>
    <w:next w:val="Tekstpodstawowy"/>
    <w:pPr>
      <w:keepNext/>
      <w:spacing w:before="240" w:after="120"/>
    </w:pPr>
    <w:rPr>
      <w:rFonts w:eastAsia="Microsoft YaHei" w:cs="Mangal"/>
      <w:sz w:val="28"/>
      <w:szCs w:val="28"/>
    </w:rPr>
  </w:style>
  <w:style w:type="paragraph" w:customStyle="1" w:styleId="Podpis5">
    <w:name w:val="Podpis5"/>
    <w:basedOn w:val="Normalny"/>
    <w:pPr>
      <w:suppressLineNumbers/>
      <w:spacing w:before="120" w:after="120"/>
    </w:pPr>
    <w:rPr>
      <w:rFonts w:cs="Mangal"/>
      <w:i/>
      <w:iCs/>
      <w:szCs w:val="24"/>
    </w:rPr>
  </w:style>
  <w:style w:type="paragraph" w:customStyle="1" w:styleId="Nagwek40">
    <w:name w:val="Nagłówek4"/>
    <w:basedOn w:val="Normalny"/>
    <w:next w:val="Tekstpodstawowy"/>
    <w:pPr>
      <w:keepNext/>
      <w:spacing w:before="240" w:after="120"/>
    </w:pPr>
    <w:rPr>
      <w:rFonts w:eastAsia="Microsoft YaHei" w:cs="Mangal"/>
      <w:sz w:val="28"/>
      <w:szCs w:val="28"/>
    </w:rPr>
  </w:style>
  <w:style w:type="paragraph" w:customStyle="1" w:styleId="Podpis4">
    <w:name w:val="Podpis4"/>
    <w:basedOn w:val="Normalny"/>
    <w:pPr>
      <w:suppressLineNumbers/>
      <w:spacing w:before="120" w:after="120"/>
    </w:pPr>
    <w:rPr>
      <w:rFonts w:cs="Mangal"/>
      <w:i/>
      <w:iCs/>
      <w:szCs w:val="24"/>
    </w:rPr>
  </w:style>
  <w:style w:type="paragraph" w:customStyle="1" w:styleId="Nagwek30">
    <w:name w:val="Nagłówek3"/>
    <w:basedOn w:val="Normalny"/>
    <w:next w:val="Tekstpodstawowy"/>
    <w:pPr>
      <w:keepNext/>
      <w:spacing w:before="240" w:after="120"/>
    </w:pPr>
    <w:rPr>
      <w:rFonts w:eastAsia="Lucida Sans Unicode" w:cs="Tahoma"/>
      <w:sz w:val="28"/>
      <w:szCs w:val="28"/>
    </w:rPr>
  </w:style>
  <w:style w:type="paragraph" w:customStyle="1" w:styleId="Podpis3">
    <w:name w:val="Podpis3"/>
    <w:basedOn w:val="Normalny"/>
    <w:pPr>
      <w:suppressLineNumbers/>
      <w:spacing w:before="120" w:after="120"/>
    </w:pPr>
    <w:rPr>
      <w:rFonts w:cs="Tahoma"/>
      <w:i/>
      <w:iCs/>
      <w:szCs w:val="24"/>
    </w:rPr>
  </w:style>
  <w:style w:type="paragraph" w:customStyle="1" w:styleId="Nagwek20">
    <w:name w:val="Nagłówek2"/>
    <w:basedOn w:val="Normalny"/>
    <w:next w:val="Tekstpodstawowy"/>
    <w:pPr>
      <w:keepNext/>
      <w:spacing w:before="240" w:after="120"/>
    </w:pPr>
    <w:rPr>
      <w:rFonts w:eastAsia="Lucida Sans Unicode" w:cs="Tahoma"/>
      <w:sz w:val="28"/>
      <w:szCs w:val="28"/>
    </w:rPr>
  </w:style>
  <w:style w:type="paragraph" w:customStyle="1" w:styleId="Podpis2">
    <w:name w:val="Podpis2"/>
    <w:basedOn w:val="Normalny"/>
    <w:pPr>
      <w:suppressLineNumbers/>
      <w:spacing w:before="120" w:after="120"/>
    </w:pPr>
    <w:rPr>
      <w:rFonts w:cs="Tahoma"/>
      <w:i/>
      <w:iCs/>
      <w:szCs w:val="24"/>
    </w:rPr>
  </w:style>
  <w:style w:type="paragraph" w:customStyle="1" w:styleId="Nagwek10">
    <w:name w:val="Nagłówek1"/>
    <w:basedOn w:val="Normalny"/>
    <w:next w:val="Tekstpodstawowy"/>
    <w:pPr>
      <w:tabs>
        <w:tab w:val="center" w:pos="4536"/>
        <w:tab w:val="right" w:pos="9072"/>
      </w:tabs>
    </w:pPr>
  </w:style>
  <w:style w:type="paragraph" w:customStyle="1" w:styleId="Podpis1">
    <w:name w:val="Podpis1"/>
    <w:basedOn w:val="Normalny"/>
    <w:pPr>
      <w:suppressLineNumbers/>
      <w:spacing w:before="120" w:after="120"/>
    </w:pPr>
    <w:rPr>
      <w:rFonts w:cs="Tahoma"/>
      <w:i/>
      <w:iCs/>
      <w:sz w:val="20"/>
    </w:rPr>
  </w:style>
  <w:style w:type="paragraph" w:styleId="Podpis">
    <w:name w:val="Signature"/>
    <w:basedOn w:val="Normalny"/>
    <w:link w:val="PodpisZnak1"/>
    <w:pPr>
      <w:suppressLineNumbers/>
      <w:spacing w:before="120" w:after="120"/>
    </w:pPr>
    <w:rPr>
      <w:i/>
      <w:iCs/>
      <w:sz w:val="20"/>
      <w:lang w:val="x-none"/>
    </w:rPr>
  </w:style>
  <w:style w:type="character" w:customStyle="1" w:styleId="PodpisZnak1">
    <w:name w:val="Podpis Znak1"/>
    <w:basedOn w:val="Domylnaczcionkaakapitu"/>
    <w:link w:val="Podpis"/>
    <w:locked/>
    <w:rsid w:val="003D6337"/>
    <w:rPr>
      <w:rFonts w:ascii="Arial" w:hAnsi="Arial" w:cs="Arial"/>
      <w:i/>
      <w:iCs/>
      <w:lang w:val="x-none" w:eastAsia="ar-SA"/>
    </w:rPr>
  </w:style>
  <w:style w:type="paragraph" w:styleId="Nagwek">
    <w:name w:val="header"/>
    <w:aliases w:val="Nagłówek strony nieparzystej,Nagłówek strony nieparzystej1,Nagłówek strony nieparzystej2,Nagłówek strony nieparzystej3,Nagłówek strony nieparzystej4,Nagłówek strony nieparzystej5,Nagłówek strony nieparzystej6"/>
    <w:basedOn w:val="Normalny"/>
    <w:next w:val="Tekstpodstawowy"/>
    <w:link w:val="NagwekZnak1"/>
    <w:uiPriority w:val="99"/>
    <w:pPr>
      <w:keepNext/>
      <w:spacing w:before="240" w:after="120"/>
    </w:pPr>
    <w:rPr>
      <w:rFonts w:eastAsia="Lucida Sans Unicode"/>
      <w:sz w:val="28"/>
      <w:szCs w:val="28"/>
      <w:lang w:val="x-none"/>
    </w:rPr>
  </w:style>
  <w:style w:type="character" w:customStyle="1" w:styleId="NagwekZnak1">
    <w:name w:val="Nagłówek Znak1"/>
    <w:aliases w:val="Nagłówek strony nieparzystej Znak,Nagłówek strony nieparzystej1 Znak1,Nagłówek strony nieparzystej2 Znak1,Nagłówek strony nieparzystej3 Znak1,Nagłówek strony nieparzystej4 Znak1,Nagłówek strony nieparzystej5 Znak1"/>
    <w:link w:val="Nagwek"/>
    <w:rsid w:val="00A32526"/>
    <w:rPr>
      <w:rFonts w:ascii="Arial" w:eastAsia="Lucida Sans Unicode" w:hAnsi="Arial" w:cs="Arial"/>
      <w:sz w:val="28"/>
      <w:szCs w:val="28"/>
      <w:lang w:val="x-none" w:eastAsia="ar-SA"/>
    </w:rPr>
  </w:style>
  <w:style w:type="paragraph" w:customStyle="1" w:styleId="WW-Podpis">
    <w:name w:val="WW-Podpis"/>
    <w:basedOn w:val="Normalny"/>
    <w:pPr>
      <w:suppressLineNumbers/>
      <w:spacing w:before="120" w:after="120"/>
    </w:pPr>
    <w:rPr>
      <w:rFonts w:cs="Tahoma"/>
      <w:i/>
      <w:iCs/>
      <w:sz w:val="20"/>
    </w:rPr>
  </w:style>
  <w:style w:type="paragraph" w:customStyle="1" w:styleId="WW-Indeks">
    <w:name w:val="WW-Indeks"/>
    <w:basedOn w:val="Normalny"/>
    <w:pPr>
      <w:suppressLineNumbers/>
    </w:pPr>
    <w:rPr>
      <w:rFonts w:cs="Tahoma"/>
    </w:rPr>
  </w:style>
  <w:style w:type="paragraph" w:customStyle="1" w:styleId="WW-Nagwek">
    <w:name w:val="WW-Nagłówek"/>
    <w:basedOn w:val="Normalny"/>
    <w:next w:val="Tekstpodstawowy"/>
    <w:pPr>
      <w:keepNext/>
      <w:spacing w:before="240" w:after="120"/>
    </w:pPr>
    <w:rPr>
      <w:rFonts w:eastAsia="Lucida Sans Unicode" w:cs="Tahoma"/>
      <w:sz w:val="28"/>
      <w:szCs w:val="28"/>
    </w:rPr>
  </w:style>
  <w:style w:type="paragraph" w:customStyle="1" w:styleId="WW-Podpis1">
    <w:name w:val="WW-Podpis1"/>
    <w:basedOn w:val="Normalny"/>
    <w:pPr>
      <w:suppressLineNumbers/>
      <w:spacing w:before="120" w:after="120"/>
    </w:pPr>
    <w:rPr>
      <w:rFonts w:cs="Tahoma"/>
      <w:i/>
      <w:iCs/>
      <w:sz w:val="20"/>
    </w:rPr>
  </w:style>
  <w:style w:type="paragraph" w:customStyle="1" w:styleId="WW-Indeks1">
    <w:name w:val="WW-Indeks1"/>
    <w:basedOn w:val="Normalny"/>
    <w:pPr>
      <w:suppressLineNumbers/>
    </w:pPr>
    <w:rPr>
      <w:rFonts w:cs="Tahoma"/>
    </w:rPr>
  </w:style>
  <w:style w:type="paragraph" w:customStyle="1" w:styleId="WW-Nagwek1">
    <w:name w:val="WW-Nagłówek1"/>
    <w:basedOn w:val="Normalny"/>
    <w:next w:val="Tekstpodstawowy"/>
    <w:pPr>
      <w:keepNext/>
      <w:spacing w:before="240" w:after="120"/>
    </w:pPr>
    <w:rPr>
      <w:rFonts w:eastAsia="Lucida Sans Unicode" w:cs="Tahoma"/>
      <w:sz w:val="28"/>
      <w:szCs w:val="28"/>
    </w:rPr>
  </w:style>
  <w:style w:type="paragraph" w:customStyle="1" w:styleId="WW-Indeks11">
    <w:name w:val="WW-Indeks11"/>
    <w:basedOn w:val="Normalny"/>
    <w:pPr>
      <w:suppressLineNumbers/>
    </w:pPr>
    <w:rPr>
      <w:rFonts w:cs="Tahoma"/>
    </w:rPr>
  </w:style>
  <w:style w:type="paragraph" w:customStyle="1" w:styleId="WW-Nagwek11">
    <w:name w:val="WW-Nagłówek11"/>
    <w:basedOn w:val="Normalny"/>
    <w:next w:val="Tekstpodstawowy"/>
    <w:pPr>
      <w:keepNext/>
      <w:spacing w:before="240" w:after="120"/>
    </w:pPr>
    <w:rPr>
      <w:rFonts w:eastAsia="Lucida Sans Unicode" w:cs="Tahoma"/>
      <w:sz w:val="28"/>
      <w:szCs w:val="28"/>
    </w:rPr>
  </w:style>
  <w:style w:type="paragraph" w:customStyle="1" w:styleId="WW-Podpis11">
    <w:name w:val="WW-Podpis11"/>
    <w:basedOn w:val="Normalny"/>
    <w:pPr>
      <w:suppressLineNumbers/>
      <w:spacing w:before="120" w:after="120"/>
    </w:pPr>
    <w:rPr>
      <w:rFonts w:cs="Tahoma"/>
      <w:i/>
      <w:iCs/>
      <w:sz w:val="20"/>
    </w:rPr>
  </w:style>
  <w:style w:type="paragraph" w:customStyle="1" w:styleId="WW-Indeks111">
    <w:name w:val="WW-Indeks111"/>
    <w:basedOn w:val="Normalny"/>
    <w:pPr>
      <w:suppressLineNumbers/>
    </w:pPr>
    <w:rPr>
      <w:rFonts w:cs="Tahoma"/>
    </w:rPr>
  </w:style>
  <w:style w:type="paragraph" w:customStyle="1" w:styleId="WW-Nagwek111">
    <w:name w:val="WW-Nagłówek111"/>
    <w:basedOn w:val="Normalny"/>
    <w:next w:val="Tekstpodstawowy"/>
    <w:pPr>
      <w:keepNext/>
      <w:spacing w:before="240" w:after="120"/>
    </w:pPr>
    <w:rPr>
      <w:rFonts w:eastAsia="Lucida Sans Unicode" w:cs="Tahoma"/>
      <w:sz w:val="28"/>
      <w:szCs w:val="28"/>
    </w:rPr>
  </w:style>
  <w:style w:type="paragraph" w:styleId="Stopka">
    <w:name w:val="footer"/>
    <w:basedOn w:val="Normalny"/>
    <w:link w:val="StopkaZnak1"/>
    <w:uiPriority w:val="99"/>
    <w:pPr>
      <w:tabs>
        <w:tab w:val="center" w:pos="4536"/>
        <w:tab w:val="right" w:pos="9072"/>
      </w:tabs>
    </w:pPr>
    <w:rPr>
      <w:lang w:val="x-none"/>
    </w:rPr>
  </w:style>
  <w:style w:type="character" w:customStyle="1" w:styleId="StopkaZnak1">
    <w:name w:val="Stopka Znak1"/>
    <w:basedOn w:val="Domylnaczcionkaakapitu"/>
    <w:link w:val="Stopka"/>
    <w:uiPriority w:val="99"/>
    <w:locked/>
    <w:rsid w:val="003D6337"/>
    <w:rPr>
      <w:rFonts w:ascii="Arial" w:hAnsi="Arial" w:cs="Arial"/>
      <w:sz w:val="24"/>
      <w:lang w:val="x-none" w:eastAsia="ar-SA"/>
    </w:rPr>
  </w:style>
  <w:style w:type="paragraph" w:styleId="Spistreci1">
    <w:name w:val="toc 1"/>
    <w:basedOn w:val="Normalny"/>
    <w:next w:val="opispoziom2"/>
    <w:uiPriority w:val="39"/>
    <w:pPr>
      <w:tabs>
        <w:tab w:val="left" w:pos="480"/>
        <w:tab w:val="right" w:leader="dot" w:pos="9457"/>
      </w:tabs>
      <w:spacing w:before="120"/>
      <w:jc w:val="left"/>
    </w:pPr>
    <w:rPr>
      <w:rFonts w:ascii="Calibri" w:hAnsi="Calibri" w:cs="Calibri"/>
      <w:bCs/>
      <w:lang w:val="x-none"/>
    </w:rPr>
  </w:style>
  <w:style w:type="paragraph" w:customStyle="1" w:styleId="opispoziom2">
    <w:name w:val="opis_poziom_2"/>
    <w:basedOn w:val="Nagwek1"/>
    <w:pPr>
      <w:spacing w:before="120" w:after="0"/>
      <w:jc w:val="center"/>
    </w:pPr>
    <w:rPr>
      <w:sz w:val="24"/>
      <w:szCs w:val="24"/>
    </w:rPr>
  </w:style>
  <w:style w:type="paragraph" w:styleId="Spistreci2">
    <w:name w:val="toc 2"/>
    <w:basedOn w:val="Normalny"/>
    <w:next w:val="Normalny"/>
    <w:uiPriority w:val="39"/>
    <w:pPr>
      <w:spacing w:before="120"/>
      <w:ind w:left="708"/>
      <w:jc w:val="left"/>
    </w:pPr>
    <w:rPr>
      <w:rFonts w:ascii="Calibri" w:hAnsi="Calibri" w:cs="Calibri"/>
      <w:i/>
      <w:iCs/>
    </w:rPr>
  </w:style>
  <w:style w:type="paragraph" w:styleId="Spistreci3">
    <w:name w:val="toc 3"/>
    <w:basedOn w:val="Normalny"/>
    <w:next w:val="Normalny"/>
    <w:link w:val="Spistreci3Znak"/>
    <w:pPr>
      <w:ind w:left="1416"/>
      <w:jc w:val="left"/>
    </w:pPr>
    <w:rPr>
      <w:rFonts w:ascii="Calibri" w:hAnsi="Calibri" w:cs="Calibri"/>
      <w:sz w:val="20"/>
    </w:rPr>
  </w:style>
  <w:style w:type="character" w:customStyle="1" w:styleId="Spistreci3Znak">
    <w:name w:val="Spis treści 3 Znak"/>
    <w:link w:val="Spistreci3"/>
    <w:uiPriority w:val="39"/>
    <w:locked/>
    <w:rsid w:val="003D6337"/>
    <w:rPr>
      <w:rFonts w:ascii="Calibri" w:hAnsi="Calibri" w:cs="Calibri"/>
      <w:lang w:eastAsia="ar-SA"/>
    </w:rPr>
  </w:style>
  <w:style w:type="paragraph" w:styleId="Spistreci4">
    <w:name w:val="toc 4"/>
    <w:basedOn w:val="Normalny"/>
    <w:next w:val="Normalny"/>
    <w:pPr>
      <w:ind w:left="720"/>
      <w:jc w:val="left"/>
    </w:pPr>
    <w:rPr>
      <w:rFonts w:ascii="Calibri" w:hAnsi="Calibri" w:cs="Calibri"/>
      <w:sz w:val="20"/>
    </w:rPr>
  </w:style>
  <w:style w:type="paragraph" w:styleId="Spistreci5">
    <w:name w:val="toc 5"/>
    <w:basedOn w:val="Normalny"/>
    <w:next w:val="Normalny"/>
    <w:pPr>
      <w:ind w:left="960"/>
      <w:jc w:val="left"/>
    </w:pPr>
    <w:rPr>
      <w:rFonts w:ascii="Calibri" w:hAnsi="Calibri" w:cs="Calibri"/>
      <w:sz w:val="20"/>
    </w:rPr>
  </w:style>
  <w:style w:type="paragraph" w:styleId="Spistreci6">
    <w:name w:val="toc 6"/>
    <w:basedOn w:val="Normalny"/>
    <w:next w:val="Normalny"/>
    <w:pPr>
      <w:ind w:left="1200"/>
      <w:jc w:val="left"/>
    </w:pPr>
    <w:rPr>
      <w:rFonts w:ascii="Calibri" w:hAnsi="Calibri" w:cs="Calibri"/>
      <w:sz w:val="20"/>
    </w:rPr>
  </w:style>
  <w:style w:type="paragraph" w:styleId="Spistreci7">
    <w:name w:val="toc 7"/>
    <w:basedOn w:val="Normalny"/>
    <w:next w:val="Normalny"/>
    <w:pPr>
      <w:ind w:left="1440"/>
      <w:jc w:val="left"/>
    </w:pPr>
    <w:rPr>
      <w:rFonts w:ascii="Calibri" w:hAnsi="Calibri" w:cs="Calibri"/>
      <w:sz w:val="20"/>
    </w:rPr>
  </w:style>
  <w:style w:type="paragraph" w:styleId="Spistreci8">
    <w:name w:val="toc 8"/>
    <w:basedOn w:val="Normalny"/>
    <w:next w:val="Normalny"/>
    <w:pPr>
      <w:ind w:left="1680"/>
      <w:jc w:val="left"/>
    </w:pPr>
    <w:rPr>
      <w:rFonts w:ascii="Calibri" w:hAnsi="Calibri" w:cs="Calibri"/>
      <w:sz w:val="20"/>
    </w:rPr>
  </w:style>
  <w:style w:type="paragraph" w:styleId="Spistreci9">
    <w:name w:val="toc 9"/>
    <w:basedOn w:val="Normalny"/>
    <w:next w:val="Normalny"/>
    <w:pPr>
      <w:ind w:left="1920"/>
      <w:jc w:val="left"/>
    </w:pPr>
    <w:rPr>
      <w:rFonts w:ascii="Calibri" w:hAnsi="Calibri" w:cs="Calibri"/>
      <w:sz w:val="20"/>
    </w:rPr>
  </w:style>
  <w:style w:type="paragraph" w:styleId="Tekstprzypisudolnego">
    <w:name w:val="footnote text"/>
    <w:basedOn w:val="Normalny"/>
    <w:link w:val="TekstprzypisudolnegoZnak1"/>
    <w:uiPriority w:val="99"/>
    <w:rPr>
      <w:lang w:val="x-none"/>
    </w:rPr>
  </w:style>
  <w:style w:type="character" w:customStyle="1" w:styleId="TekstprzypisudolnegoZnak1">
    <w:name w:val="Tekst przypisu dolnego Znak1"/>
    <w:basedOn w:val="Domylnaczcionkaakapitu"/>
    <w:link w:val="Tekstprzypisudolnego"/>
    <w:locked/>
    <w:rsid w:val="003D6337"/>
    <w:rPr>
      <w:rFonts w:ascii="Arial" w:hAnsi="Arial" w:cs="Arial"/>
      <w:sz w:val="24"/>
      <w:lang w:val="x-none" w:eastAsia="ar-SA"/>
    </w:rPr>
  </w:style>
  <w:style w:type="paragraph" w:styleId="Tekstpodstawowywcity">
    <w:name w:val="Body Text Indent"/>
    <w:basedOn w:val="Normalny"/>
    <w:link w:val="TekstpodstawowywcityZnak2"/>
    <w:rPr>
      <w:lang w:val="x-none"/>
    </w:rPr>
  </w:style>
  <w:style w:type="character" w:customStyle="1" w:styleId="TekstpodstawowywcityZnak2">
    <w:name w:val="Tekst podstawowy wcięty Znak2"/>
    <w:basedOn w:val="Domylnaczcionkaakapitu"/>
    <w:link w:val="Tekstpodstawowywcity"/>
    <w:locked/>
    <w:rsid w:val="003D6337"/>
    <w:rPr>
      <w:rFonts w:ascii="Arial" w:hAnsi="Arial" w:cs="Arial"/>
      <w:sz w:val="24"/>
      <w:lang w:val="x-none" w:eastAsia="ar-SA"/>
    </w:rPr>
  </w:style>
  <w:style w:type="paragraph" w:customStyle="1" w:styleId="WW-Tekstkomentarza">
    <w:name w:val="WW-Tekst komentarza"/>
    <w:basedOn w:val="Normalny"/>
  </w:style>
  <w:style w:type="paragraph" w:customStyle="1" w:styleId="WW-Tekstpodstawowy2">
    <w:name w:val="WW-Tekst podstawowy 2"/>
    <w:basedOn w:val="Normalny"/>
  </w:style>
  <w:style w:type="paragraph" w:customStyle="1" w:styleId="WW-Tekstpodstawowy3">
    <w:name w:val="WW-Tekst podstawowy 3"/>
    <w:basedOn w:val="Normalny"/>
    <w:rPr>
      <w:b/>
      <w:bCs/>
    </w:rPr>
  </w:style>
  <w:style w:type="paragraph" w:customStyle="1" w:styleId="WW-Zwykytekst">
    <w:name w:val="WW-Zwykły tekst"/>
    <w:basedOn w:val="Normalny"/>
    <w:pPr>
      <w:autoSpaceDE w:val="0"/>
    </w:pPr>
    <w:rPr>
      <w:rFonts w:ascii="Courier New" w:hAnsi="Courier New" w:cs="Courier New"/>
      <w:sz w:val="20"/>
    </w:rPr>
  </w:style>
  <w:style w:type="paragraph" w:customStyle="1" w:styleId="WW-Tekstpodstawowywcity2">
    <w:name w:val="WW-Tekst podstawowy wcięty 2"/>
    <w:basedOn w:val="Normalny"/>
    <w:pPr>
      <w:autoSpaceDE w:val="0"/>
      <w:ind w:left="737"/>
    </w:pPr>
    <w:rPr>
      <w:szCs w:val="24"/>
    </w:rPr>
  </w:style>
  <w:style w:type="paragraph" w:customStyle="1" w:styleId="WW-Plandokumentu">
    <w:name w:val="WW-Plan dokumentu"/>
    <w:basedOn w:val="Normalny"/>
    <w:pPr>
      <w:shd w:val="clear" w:color="auto" w:fill="000080"/>
      <w:autoSpaceDE w:val="0"/>
    </w:pPr>
    <w:rPr>
      <w:rFonts w:ascii="Tahoma" w:hAnsi="Tahoma" w:cs="Tahoma"/>
      <w:sz w:val="20"/>
    </w:rPr>
  </w:style>
  <w:style w:type="paragraph" w:customStyle="1" w:styleId="WW-Tekstpodstawowywcity3">
    <w:name w:val="WW-Tekst podstawowy wcięty 3"/>
    <w:basedOn w:val="Normalny"/>
    <w:pPr>
      <w:autoSpaceDE w:val="0"/>
      <w:ind w:left="737"/>
    </w:pPr>
    <w:rPr>
      <w:sz w:val="20"/>
    </w:rPr>
  </w:style>
  <w:style w:type="paragraph" w:customStyle="1" w:styleId="Standab">
    <w:name w:val="Stand a) b)"/>
    <w:basedOn w:val="Normalny"/>
    <w:pPr>
      <w:autoSpaceDE w:val="0"/>
      <w:spacing w:line="360" w:lineRule="auto"/>
      <w:ind w:left="993" w:hanging="426"/>
    </w:pPr>
    <w:rPr>
      <w:rFonts w:ascii="CourierEE" w:hAnsi="CourierEE"/>
      <w:szCs w:val="24"/>
    </w:rPr>
  </w:style>
  <w:style w:type="paragraph" w:customStyle="1" w:styleId="StandardowyT">
    <w:name w:val="Standardowy T"/>
    <w:basedOn w:val="Normalny"/>
    <w:pPr>
      <w:autoSpaceDE w:val="0"/>
    </w:pPr>
    <w:rPr>
      <w:sz w:val="22"/>
      <w:szCs w:val="22"/>
    </w:rPr>
  </w:style>
  <w:style w:type="paragraph" w:customStyle="1" w:styleId="wyliczenie">
    <w:name w:val="wyliczenie"/>
    <w:basedOn w:val="Normalny"/>
    <w:pPr>
      <w:widowControl w:val="0"/>
      <w:autoSpaceDE w:val="0"/>
      <w:spacing w:before="120"/>
      <w:ind w:left="567" w:hanging="567"/>
    </w:pPr>
    <w:rPr>
      <w:sz w:val="22"/>
      <w:szCs w:val="22"/>
    </w:rPr>
  </w:style>
  <w:style w:type="paragraph" w:customStyle="1" w:styleId="wyliczenie-cd">
    <w:name w:val="wyliczenie-cd"/>
    <w:basedOn w:val="wyliczenie"/>
  </w:style>
  <w:style w:type="paragraph" w:customStyle="1" w:styleId="Listapunktowana31">
    <w:name w:val="Lista punktowana 31"/>
    <w:basedOn w:val="Normalny"/>
    <w:pPr>
      <w:tabs>
        <w:tab w:val="left" w:pos="284"/>
      </w:tabs>
      <w:autoSpaceDE w:val="0"/>
      <w:spacing w:before="120"/>
    </w:pPr>
    <w:rPr>
      <w:szCs w:val="24"/>
    </w:rPr>
  </w:style>
  <w:style w:type="paragraph" w:customStyle="1" w:styleId="nagwekgwny">
    <w:name w:val="nagłówek główny"/>
    <w:basedOn w:val="Nagwek1"/>
    <w:pPr>
      <w:spacing w:line="360" w:lineRule="auto"/>
      <w:ind w:left="-12744"/>
    </w:pPr>
    <w:rPr>
      <w:caps/>
      <w:sz w:val="22"/>
      <w:lang w:val="af-ZA"/>
    </w:rPr>
  </w:style>
  <w:style w:type="paragraph" w:customStyle="1" w:styleId="nagwekmniejszy">
    <w:name w:val="nagłówek mniejszy"/>
    <w:basedOn w:val="Nagwek1"/>
    <w:pPr>
      <w:tabs>
        <w:tab w:val="left" w:pos="1116"/>
      </w:tabs>
      <w:spacing w:line="360" w:lineRule="auto"/>
      <w:ind w:left="1116" w:hanging="408"/>
    </w:pPr>
    <w:rPr>
      <w:i/>
      <w:iCs/>
      <w:caps/>
      <w:szCs w:val="24"/>
      <w:lang w:val="af-ZA"/>
    </w:rPr>
  </w:style>
  <w:style w:type="paragraph" w:customStyle="1" w:styleId="WW-Lista-kontynuacja">
    <w:name w:val="WW-Lista - kontynuacja"/>
    <w:basedOn w:val="Normalny"/>
    <w:pPr>
      <w:autoSpaceDE w:val="0"/>
      <w:spacing w:after="120"/>
      <w:ind w:left="283"/>
    </w:pPr>
    <w:rPr>
      <w:sz w:val="20"/>
    </w:rPr>
  </w:style>
  <w:style w:type="paragraph" w:customStyle="1" w:styleId="Listapunktowana1">
    <w:name w:val="Lista punktowana1"/>
    <w:basedOn w:val="Normalny"/>
    <w:pPr>
      <w:autoSpaceDE w:val="0"/>
      <w:spacing w:line="360" w:lineRule="auto"/>
      <w:ind w:left="709"/>
    </w:pPr>
    <w:rPr>
      <w:b/>
      <w:bCs/>
      <w:i/>
      <w:iCs/>
      <w:szCs w:val="24"/>
    </w:rPr>
  </w:style>
  <w:style w:type="paragraph" w:customStyle="1" w:styleId="tekst">
    <w:name w:val="tekst"/>
    <w:basedOn w:val="Normalny"/>
    <w:pPr>
      <w:spacing w:before="100" w:after="100"/>
    </w:pPr>
    <w:rPr>
      <w:rFonts w:ascii="Verdana" w:hAnsi="Verdana"/>
      <w:color w:val="101010"/>
      <w:sz w:val="16"/>
      <w:szCs w:val="16"/>
    </w:rPr>
  </w:style>
  <w:style w:type="paragraph" w:styleId="Tytu">
    <w:name w:val="Title"/>
    <w:basedOn w:val="Normalny"/>
    <w:next w:val="Normalny"/>
    <w:link w:val="TytuZnak1"/>
    <w:qFormat/>
    <w:pPr>
      <w:jc w:val="center"/>
    </w:pPr>
    <w:rPr>
      <w:b/>
      <w:u w:val="single"/>
      <w:lang w:val="fr-FR"/>
    </w:rPr>
  </w:style>
  <w:style w:type="character" w:customStyle="1" w:styleId="TytuZnak1">
    <w:name w:val="Tytuł Znak1"/>
    <w:basedOn w:val="Domylnaczcionkaakapitu"/>
    <w:link w:val="Tytu"/>
    <w:locked/>
    <w:rsid w:val="003D6337"/>
    <w:rPr>
      <w:rFonts w:ascii="Arial" w:hAnsi="Arial" w:cs="Arial"/>
      <w:b/>
      <w:sz w:val="24"/>
      <w:u w:val="single"/>
      <w:lang w:val="fr-FR" w:eastAsia="ar-SA"/>
    </w:rPr>
  </w:style>
  <w:style w:type="paragraph" w:styleId="Podtytu">
    <w:name w:val="Subtitle"/>
    <w:basedOn w:val="WW-Nagwek111"/>
    <w:next w:val="Tekstpodstawowy"/>
    <w:link w:val="PodtytuZnak1"/>
    <w:qFormat/>
    <w:pPr>
      <w:jc w:val="center"/>
    </w:pPr>
    <w:rPr>
      <w:rFonts w:cs="Times New Roman"/>
      <w:i/>
      <w:iCs/>
      <w:lang w:val="x-none"/>
    </w:rPr>
  </w:style>
  <w:style w:type="character" w:customStyle="1" w:styleId="PodtytuZnak1">
    <w:name w:val="Podtytuł Znak1"/>
    <w:basedOn w:val="Domylnaczcionkaakapitu"/>
    <w:link w:val="Podtytu"/>
    <w:rsid w:val="003D6337"/>
    <w:rPr>
      <w:rFonts w:ascii="Arial" w:eastAsia="Lucida Sans Unicode" w:hAnsi="Arial"/>
      <w:i/>
      <w:iCs/>
      <w:sz w:val="28"/>
      <w:szCs w:val="28"/>
      <w:lang w:val="x-none" w:eastAsia="ar-SA"/>
    </w:rPr>
  </w:style>
  <w:style w:type="paragraph" w:customStyle="1" w:styleId="standard">
    <w:name w:val="standard"/>
    <w:basedOn w:val="Normalny"/>
    <w:pPr>
      <w:autoSpaceDE w:val="0"/>
    </w:pPr>
    <w:rPr>
      <w:sz w:val="20"/>
    </w:rPr>
  </w:style>
  <w:style w:type="paragraph" w:customStyle="1" w:styleId="WW-Legenda">
    <w:name w:val="WW-Legenda"/>
    <w:basedOn w:val="Normalny"/>
    <w:next w:val="Normalny"/>
    <w:pPr>
      <w:ind w:left="426"/>
    </w:pPr>
    <w:rPr>
      <w:rFonts w:ascii="Times New Roman" w:hAnsi="Times New Roman" w:cs="Times New Roman"/>
      <w:bCs/>
    </w:rPr>
  </w:style>
  <w:style w:type="paragraph" w:customStyle="1" w:styleId="inv0">
    <w:name w:val="inv_0"/>
    <w:basedOn w:val="Normalny"/>
    <w:pPr>
      <w:ind w:firstLine="709"/>
    </w:pPr>
    <w:rPr>
      <w:rFonts w:ascii="Times New Roman" w:hAnsi="Times New Roman" w:cs="Times New Roman"/>
      <w:szCs w:val="24"/>
    </w:rPr>
  </w:style>
  <w:style w:type="paragraph" w:customStyle="1" w:styleId="inv4">
    <w:name w:val="inv_4"/>
    <w:basedOn w:val="Normalny"/>
    <w:rPr>
      <w:rFonts w:ascii="Times New Roman" w:hAnsi="Times New Roman" w:cs="Times New Roman"/>
      <w:szCs w:val="24"/>
    </w:rPr>
  </w:style>
  <w:style w:type="paragraph" w:styleId="Tekstprzypisukocowego">
    <w:name w:val="endnote text"/>
    <w:basedOn w:val="Normalny"/>
    <w:link w:val="TekstprzypisukocowegoZnak1"/>
    <w:rPr>
      <w:sz w:val="20"/>
      <w:lang w:val="x-none"/>
    </w:rPr>
  </w:style>
  <w:style w:type="character" w:customStyle="1" w:styleId="TekstprzypisukocowegoZnak1">
    <w:name w:val="Tekst przypisu końcowego Znak1"/>
    <w:basedOn w:val="Domylnaczcionkaakapitu"/>
    <w:link w:val="Tekstprzypisukocowego"/>
    <w:locked/>
    <w:rsid w:val="003D6337"/>
    <w:rPr>
      <w:rFonts w:ascii="Arial" w:hAnsi="Arial" w:cs="Arial"/>
      <w:lang w:val="x-none" w:eastAsia="ar-SA"/>
    </w:rPr>
  </w:style>
  <w:style w:type="paragraph" w:styleId="Tekstdymka">
    <w:name w:val="Balloon Text"/>
    <w:basedOn w:val="Normalny"/>
    <w:link w:val="TekstdymkaZnak1"/>
    <w:rPr>
      <w:rFonts w:ascii="Tahoma" w:hAnsi="Tahoma" w:cs="Tahoma"/>
      <w:sz w:val="16"/>
      <w:szCs w:val="16"/>
      <w:lang w:val="x-none"/>
    </w:rPr>
  </w:style>
  <w:style w:type="character" w:customStyle="1" w:styleId="TekstdymkaZnak1">
    <w:name w:val="Tekst dymka Znak1"/>
    <w:basedOn w:val="Domylnaczcionkaakapitu"/>
    <w:link w:val="Tekstdymka"/>
    <w:locked/>
    <w:rsid w:val="003D6337"/>
    <w:rPr>
      <w:rFonts w:ascii="Tahoma" w:hAnsi="Tahoma" w:cs="Tahoma"/>
      <w:sz w:val="16"/>
      <w:szCs w:val="16"/>
      <w:lang w:val="x-none" w:eastAsia="ar-SA"/>
    </w:rPr>
  </w:style>
  <w:style w:type="paragraph" w:customStyle="1" w:styleId="WW-Tekstpodstawowywcity21">
    <w:name w:val="WW-Tekst podstawowy wcięty 21"/>
    <w:basedOn w:val="Normalny"/>
    <w:pPr>
      <w:widowControl w:val="0"/>
      <w:ind w:left="1788"/>
      <w:jc w:val="left"/>
    </w:pPr>
    <w:rPr>
      <w:rFonts w:ascii="Times New Roman" w:eastAsia="Lucida Sans Unicode" w:hAnsi="Times New Roman" w:cs="Times New Roman"/>
      <w:lang w:val="en-US"/>
    </w:rPr>
  </w:style>
  <w:style w:type="paragraph" w:customStyle="1" w:styleId="WW-Tekstpodstawowywcity31">
    <w:name w:val="WW-Tekst podstawowy wcięty 31"/>
    <w:basedOn w:val="Normalny"/>
    <w:pPr>
      <w:autoSpaceDE w:val="0"/>
      <w:ind w:left="737"/>
    </w:pPr>
    <w:rPr>
      <w:sz w:val="20"/>
    </w:rPr>
  </w:style>
  <w:style w:type="paragraph" w:customStyle="1" w:styleId="ReportLevel3">
    <w:name w:val="Report Level 3"/>
    <w:basedOn w:val="Normalny"/>
    <w:next w:val="Normalny"/>
    <w:pPr>
      <w:keepNext/>
      <w:spacing w:before="140"/>
      <w:jc w:val="left"/>
    </w:pPr>
    <w:rPr>
      <w:rFonts w:ascii="Arial Black" w:hAnsi="Arial Black" w:cs="Arial Black"/>
      <w:sz w:val="18"/>
      <w:szCs w:val="18"/>
    </w:rPr>
  </w:style>
  <w:style w:type="paragraph" w:customStyle="1" w:styleId="ReportList2">
    <w:name w:val="Report List 2"/>
    <w:basedOn w:val="Normalny"/>
    <w:pPr>
      <w:autoSpaceDE w:val="0"/>
      <w:spacing w:line="260" w:lineRule="atLeast"/>
      <w:ind w:left="-16481"/>
    </w:pPr>
    <w:rPr>
      <w:sz w:val="20"/>
    </w:rPr>
  </w:style>
  <w:style w:type="paragraph" w:customStyle="1" w:styleId="Nagwek100">
    <w:name w:val="Nagłówek 10"/>
    <w:basedOn w:val="Nagwek"/>
    <w:next w:val="Tekstpodstawowy"/>
    <w:rPr>
      <w:b/>
      <w:bCs/>
      <w:sz w:val="21"/>
      <w:szCs w:val="21"/>
    </w:rPr>
  </w:style>
  <w:style w:type="paragraph" w:customStyle="1" w:styleId="WW-Nagwek10">
    <w:name w:val="WW-Nagłówek 10"/>
    <w:basedOn w:val="WW-Nagwek"/>
    <w:next w:val="Tekstpodstawowy"/>
    <w:rPr>
      <w:b/>
      <w:bCs/>
      <w:sz w:val="21"/>
      <w:szCs w:val="21"/>
    </w:rPr>
  </w:style>
  <w:style w:type="paragraph" w:customStyle="1" w:styleId="WW-Nagwek101">
    <w:name w:val="WW-Nagłówek 101"/>
    <w:basedOn w:val="WW-Nagwek1"/>
    <w:next w:val="Tekstpodstawowy"/>
    <w:rPr>
      <w:b/>
      <w:bCs/>
      <w:sz w:val="21"/>
      <w:szCs w:val="21"/>
    </w:rPr>
  </w:style>
  <w:style w:type="paragraph" w:customStyle="1" w:styleId="WW-Nagwek1011">
    <w:name w:val="WW-Nagłówek 1011"/>
    <w:basedOn w:val="WW-Nagwek11"/>
    <w:next w:val="Tekstpodstawowy"/>
    <w:rPr>
      <w:b/>
      <w:bCs/>
      <w:sz w:val="21"/>
      <w:szCs w:val="21"/>
    </w:rPr>
  </w:style>
  <w:style w:type="paragraph" w:customStyle="1" w:styleId="WW-Nagwek10111">
    <w:name w:val="WW-Nagłówek 10111"/>
    <w:basedOn w:val="Normalny"/>
    <w:next w:val="Tekstpodstawowy"/>
    <w:pPr>
      <w:keepNext/>
      <w:spacing w:before="240" w:after="120"/>
    </w:pPr>
    <w:rPr>
      <w:rFonts w:eastAsia="Lucida Sans Unicode" w:cs="Tahoma"/>
      <w:b/>
      <w:bCs/>
      <w:sz w:val="21"/>
      <w:szCs w:val="21"/>
    </w:rPr>
  </w:style>
  <w:style w:type="paragraph" w:customStyle="1" w:styleId="ReportText">
    <w:name w:val="Report Text"/>
    <w:pPr>
      <w:suppressAutoHyphens/>
      <w:spacing w:after="120" w:line="260" w:lineRule="atLeast"/>
      <w:ind w:left="1253"/>
    </w:pPr>
    <w:rPr>
      <w:rFonts w:ascii="Arial" w:eastAsia="Arial" w:hAnsi="Arial" w:cs="Arial"/>
      <w:lang w:eastAsia="ar-SA"/>
    </w:rPr>
  </w:style>
  <w:style w:type="paragraph" w:customStyle="1" w:styleId="WW-Tekstpodstawowywcity211">
    <w:name w:val="WW-Tekst podstawowy wcięty 211"/>
    <w:basedOn w:val="Normalny"/>
    <w:pPr>
      <w:widowControl w:val="0"/>
      <w:ind w:left="1788"/>
      <w:jc w:val="left"/>
    </w:pPr>
    <w:rPr>
      <w:rFonts w:ascii="Times New Roman" w:eastAsia="Lucida Sans Unicode" w:hAnsi="Times New Roman" w:cs="Times New Roman"/>
      <w:lang w:val="en-US"/>
    </w:rPr>
  </w:style>
  <w:style w:type="paragraph" w:customStyle="1" w:styleId="ReportList1">
    <w:name w:val="Report List 1"/>
    <w:basedOn w:val="Lista"/>
    <w:pPr>
      <w:spacing w:after="138" w:line="260" w:lineRule="atLeast"/>
      <w:ind w:left="-3773" w:firstLine="0"/>
    </w:pPr>
  </w:style>
  <w:style w:type="paragraph" w:customStyle="1" w:styleId="Spistreci10">
    <w:name w:val="Spis treści 10"/>
    <w:basedOn w:val="Indeks"/>
    <w:pPr>
      <w:tabs>
        <w:tab w:val="right" w:leader="dot" w:pos="9637"/>
      </w:tabs>
      <w:ind w:left="2547"/>
    </w:pPr>
  </w:style>
  <w:style w:type="paragraph" w:customStyle="1" w:styleId="WW-Spistreci10">
    <w:name w:val="WW-Spis treści 10"/>
    <w:basedOn w:val="WW-Indeks"/>
    <w:pPr>
      <w:tabs>
        <w:tab w:val="right" w:leader="dot" w:pos="9637"/>
      </w:tabs>
      <w:ind w:left="2547"/>
    </w:pPr>
  </w:style>
  <w:style w:type="paragraph" w:customStyle="1" w:styleId="WW-Spistreci101">
    <w:name w:val="WW-Spis treści 101"/>
    <w:basedOn w:val="WW-Indeks1"/>
    <w:pPr>
      <w:tabs>
        <w:tab w:val="right" w:leader="dot" w:pos="9637"/>
      </w:tabs>
      <w:ind w:left="2547"/>
    </w:pPr>
  </w:style>
  <w:style w:type="paragraph" w:customStyle="1" w:styleId="WW-Spistreci1011">
    <w:name w:val="WW-Spis treści 1011"/>
    <w:basedOn w:val="WW-Indeks11"/>
    <w:pPr>
      <w:tabs>
        <w:tab w:val="right" w:leader="dot" w:pos="9637"/>
      </w:tabs>
      <w:ind w:left="2547"/>
    </w:pPr>
  </w:style>
  <w:style w:type="paragraph" w:customStyle="1" w:styleId="WW-Spistreci10111">
    <w:name w:val="WW-Spis treści 10111"/>
    <w:basedOn w:val="WW-Indeks111"/>
    <w:pPr>
      <w:tabs>
        <w:tab w:val="right" w:leader="dot" w:pos="9637"/>
      </w:tabs>
      <w:ind w:left="2547"/>
    </w:pPr>
  </w:style>
  <w:style w:type="paragraph" w:customStyle="1" w:styleId="Zawartotabeli">
    <w:name w:val="Zawartość tabeli"/>
    <w:basedOn w:val="Tekstpodstawowy"/>
    <w:pPr>
      <w:suppressLineNumbers/>
    </w:pPr>
  </w:style>
  <w:style w:type="paragraph" w:customStyle="1" w:styleId="WW-Zawartotabeli">
    <w:name w:val="WW-Zawartość tabeli"/>
    <w:basedOn w:val="Tekstpodstawowy"/>
    <w:pPr>
      <w:suppressLineNumbers/>
    </w:pPr>
  </w:style>
  <w:style w:type="paragraph" w:customStyle="1" w:styleId="WW-Zawartotabeli1">
    <w:name w:val="WW-Zawartość tabeli1"/>
    <w:basedOn w:val="Tekstpodstawowy"/>
    <w:pPr>
      <w:suppressLineNumbers/>
    </w:pPr>
  </w:style>
  <w:style w:type="paragraph" w:customStyle="1" w:styleId="WW-Zawartotabeli11">
    <w:name w:val="WW-Zawartość tabeli11"/>
    <w:basedOn w:val="Tekstpodstawowy"/>
    <w:pPr>
      <w:suppressLineNumbers/>
    </w:pPr>
  </w:style>
  <w:style w:type="paragraph" w:customStyle="1" w:styleId="WW-Zawartotabeli111">
    <w:name w:val="WW-Zawartość tabeli111"/>
    <w:basedOn w:val="Normalny"/>
    <w:pPr>
      <w:suppressLineNumbers/>
    </w:pPr>
  </w:style>
  <w:style w:type="paragraph" w:customStyle="1" w:styleId="Nagwektabeli">
    <w:name w:val="Nagłówek tabeli"/>
    <w:basedOn w:val="Zawartotabeli"/>
    <w:pPr>
      <w:jc w:val="center"/>
    </w:pPr>
    <w:rPr>
      <w:b/>
      <w:bCs/>
      <w:i/>
      <w:iCs/>
    </w:rPr>
  </w:style>
  <w:style w:type="paragraph" w:customStyle="1" w:styleId="WW-Nagwektabeli">
    <w:name w:val="WW-Nagłówek tabeli"/>
    <w:basedOn w:val="WW-Zawartotabeli"/>
    <w:pPr>
      <w:jc w:val="center"/>
    </w:pPr>
    <w:rPr>
      <w:b/>
      <w:bCs/>
      <w:i/>
      <w:iCs/>
    </w:rPr>
  </w:style>
  <w:style w:type="paragraph" w:customStyle="1" w:styleId="WW-Nagwektabeli1">
    <w:name w:val="WW-Nagłówek tabeli1"/>
    <w:basedOn w:val="WW-Zawartotabeli1"/>
    <w:pPr>
      <w:jc w:val="center"/>
    </w:pPr>
    <w:rPr>
      <w:b/>
      <w:bCs/>
      <w:i/>
      <w:iCs/>
    </w:rPr>
  </w:style>
  <w:style w:type="paragraph" w:customStyle="1" w:styleId="WW-Nagwektabeli11">
    <w:name w:val="WW-Nagłówek tabeli11"/>
    <w:basedOn w:val="WW-Zawartotabeli11"/>
    <w:pPr>
      <w:jc w:val="center"/>
    </w:pPr>
    <w:rPr>
      <w:b/>
      <w:bCs/>
      <w:i/>
      <w:iCs/>
    </w:rPr>
  </w:style>
  <w:style w:type="paragraph" w:customStyle="1" w:styleId="WW-Nagwektabeli111">
    <w:name w:val="WW-Nagłówek tabeli111"/>
    <w:basedOn w:val="WW-Zawartotabeli111"/>
    <w:pPr>
      <w:jc w:val="center"/>
    </w:pPr>
    <w:rPr>
      <w:b/>
      <w:bCs/>
      <w:i/>
      <w:iCs/>
    </w:rPr>
  </w:style>
  <w:style w:type="paragraph" w:customStyle="1" w:styleId="Zawartoramki">
    <w:name w:val="Zawartość ramki"/>
    <w:basedOn w:val="Tekstpodstawowy"/>
  </w:style>
  <w:style w:type="paragraph" w:customStyle="1" w:styleId="WW-Zawartoramki">
    <w:name w:val="WW-Zawartość ramki"/>
    <w:basedOn w:val="Tekstpodstawowy"/>
  </w:style>
  <w:style w:type="paragraph" w:customStyle="1" w:styleId="WW-Zawartoramki1">
    <w:name w:val="WW-Zawartość ramki1"/>
    <w:basedOn w:val="Tekstpodstawowy"/>
  </w:style>
  <w:style w:type="paragraph" w:customStyle="1" w:styleId="WW-Zawartoramki11">
    <w:name w:val="WW-Zawartość ramki11"/>
    <w:basedOn w:val="Tekstpodstawowy"/>
  </w:style>
  <w:style w:type="paragraph" w:customStyle="1" w:styleId="WW-Zawartoramki111">
    <w:name w:val="WW-Zawartość ramki111"/>
    <w:basedOn w:val="Tekstpodstawowy"/>
  </w:style>
  <w:style w:type="paragraph" w:customStyle="1" w:styleId="Plandokumentu1">
    <w:name w:val="Plan dokumentu1"/>
    <w:basedOn w:val="Normalny"/>
    <w:pPr>
      <w:shd w:val="clear" w:color="auto" w:fill="000080"/>
    </w:pPr>
    <w:rPr>
      <w:rFonts w:ascii="Tahoma" w:hAnsi="Tahoma" w:cs="Tahoma"/>
      <w:sz w:val="20"/>
    </w:rPr>
  </w:style>
  <w:style w:type="paragraph" w:customStyle="1" w:styleId="Legenda1">
    <w:name w:val="Legenda1"/>
    <w:basedOn w:val="Normalny"/>
    <w:next w:val="Normalny"/>
    <w:pPr>
      <w:spacing w:before="120" w:after="120"/>
      <w:jc w:val="left"/>
    </w:pPr>
    <w:rPr>
      <w:rFonts w:ascii="Times New Roman" w:hAnsi="Times New Roman" w:cs="Times New Roman"/>
      <w:b/>
      <w:bCs/>
      <w:sz w:val="20"/>
    </w:rPr>
  </w:style>
  <w:style w:type="paragraph" w:styleId="Akapitzlist">
    <w:name w:val="List Paragraph"/>
    <w:aliases w:val="naglowek,normalny tekst,Akapit z list¹"/>
    <w:basedOn w:val="Normalny"/>
    <w:link w:val="AkapitzlistZnak"/>
    <w:uiPriority w:val="34"/>
    <w:qFormat/>
    <w:pPr>
      <w:ind w:left="708"/>
    </w:pPr>
  </w:style>
  <w:style w:type="paragraph" w:customStyle="1" w:styleId="Wojtek">
    <w:name w:val="Wojtek"/>
    <w:basedOn w:val="Normalny"/>
    <w:pPr>
      <w:autoSpaceDE w:val="0"/>
    </w:pPr>
    <w:rPr>
      <w:kern w:val="1"/>
      <w:sz w:val="26"/>
    </w:rPr>
  </w:style>
  <w:style w:type="paragraph" w:customStyle="1" w:styleId="Tekstpodstawowy21">
    <w:name w:val="Tekst podstawowy 21"/>
    <w:basedOn w:val="Normalny"/>
    <w:pPr>
      <w:spacing w:after="120" w:line="480" w:lineRule="auto"/>
    </w:pPr>
  </w:style>
  <w:style w:type="paragraph" w:customStyle="1" w:styleId="Tekstpodstawowywcity31">
    <w:name w:val="Tekst podstawowy wcięty 31"/>
    <w:basedOn w:val="Normalny"/>
    <w:pPr>
      <w:spacing w:after="120"/>
      <w:ind w:left="283"/>
    </w:pPr>
    <w:rPr>
      <w:sz w:val="16"/>
      <w:szCs w:val="16"/>
    </w:rPr>
  </w:style>
  <w:style w:type="paragraph" w:customStyle="1" w:styleId="Tekstpodstawowy22">
    <w:name w:val="Tekst podstawowy 22"/>
    <w:basedOn w:val="Normalny"/>
    <w:pPr>
      <w:tabs>
        <w:tab w:val="left" w:pos="0"/>
      </w:tabs>
      <w:suppressAutoHyphens w:val="0"/>
      <w:spacing w:line="360" w:lineRule="auto"/>
    </w:pPr>
    <w:rPr>
      <w:rFonts w:ascii="Times New Roman" w:hAnsi="Times New Roman" w:cs="Times New Roman"/>
      <w:sz w:val="28"/>
    </w:rPr>
  </w:style>
  <w:style w:type="paragraph" w:styleId="Nagwekspisutreci">
    <w:name w:val="TOC Heading"/>
    <w:basedOn w:val="Nagwek1"/>
    <w:next w:val="Normalny"/>
    <w:qFormat/>
    <w:rPr>
      <w:rFonts w:ascii="Cambria" w:eastAsia="Times New Roman" w:hAnsi="Cambria" w:cs="Times New Roman"/>
      <w:bCs/>
      <w:sz w:val="32"/>
      <w:szCs w:val="32"/>
    </w:rPr>
  </w:style>
  <w:style w:type="paragraph" w:styleId="NormalnyWeb">
    <w:name w:val="Normal (Web)"/>
    <w:basedOn w:val="Normalny"/>
    <w:uiPriority w:val="99"/>
    <w:pPr>
      <w:suppressAutoHyphens w:val="0"/>
      <w:spacing w:before="100" w:after="100" w:line="210" w:lineRule="atLeast"/>
      <w:jc w:val="left"/>
    </w:pPr>
    <w:rPr>
      <w:rFonts w:ascii="Verdana" w:hAnsi="Verdana" w:cs="Verdana"/>
      <w:sz w:val="15"/>
      <w:szCs w:val="15"/>
    </w:rPr>
  </w:style>
  <w:style w:type="paragraph" w:customStyle="1" w:styleId="wiosna">
    <w:name w:val="wiosna"/>
    <w:pPr>
      <w:suppressAutoHyphens/>
      <w:spacing w:before="120" w:line="360" w:lineRule="auto"/>
      <w:jc w:val="both"/>
    </w:pPr>
    <w:rPr>
      <w:rFonts w:eastAsia="Arial"/>
      <w:color w:val="000000"/>
      <w:sz w:val="24"/>
      <w:lang w:eastAsia="ar-SA"/>
    </w:rPr>
  </w:style>
  <w:style w:type="paragraph" w:customStyle="1" w:styleId="Tekstpodstawowy31">
    <w:name w:val="Tekst podstawowy 31"/>
    <w:basedOn w:val="Normalny"/>
    <w:pPr>
      <w:spacing w:after="120"/>
    </w:pPr>
    <w:rPr>
      <w:sz w:val="16"/>
      <w:szCs w:val="16"/>
      <w:lang w:val="x-none"/>
    </w:rPr>
  </w:style>
  <w:style w:type="paragraph" w:customStyle="1" w:styleId="opispoziom1">
    <w:name w:val="opis_poziom_1"/>
    <w:basedOn w:val="Nagwek1"/>
    <w:pPr>
      <w:widowControl w:val="0"/>
      <w:tabs>
        <w:tab w:val="left" w:pos="426"/>
      </w:tabs>
      <w:jc w:val="center"/>
    </w:pPr>
    <w:rPr>
      <w:szCs w:val="24"/>
    </w:rPr>
  </w:style>
  <w:style w:type="paragraph" w:customStyle="1" w:styleId="opispoziom3">
    <w:name w:val="opis_poziom_3"/>
    <w:basedOn w:val="opispoziom1"/>
    <w:pPr>
      <w:jc w:val="left"/>
    </w:pPr>
    <w:rPr>
      <w:sz w:val="24"/>
    </w:rPr>
  </w:style>
  <w:style w:type="paragraph" w:customStyle="1" w:styleId="opispoziom4">
    <w:name w:val="opis_poziom_4"/>
    <w:basedOn w:val="opispoziom3"/>
    <w:rPr>
      <w:i/>
    </w:rPr>
  </w:style>
  <w:style w:type="paragraph" w:customStyle="1" w:styleId="TebWordHeading2">
    <w:name w:val="TebWord_Heading 2"/>
    <w:basedOn w:val="Normalny"/>
    <w:next w:val="Normalny"/>
    <w:pPr>
      <w:tabs>
        <w:tab w:val="left" w:pos="0"/>
        <w:tab w:val="left" w:pos="906"/>
      </w:tabs>
      <w:suppressAutoHyphens w:val="0"/>
      <w:spacing w:before="120" w:after="120" w:line="240" w:lineRule="exact"/>
      <w:ind w:left="180"/>
    </w:pPr>
    <w:rPr>
      <w:b/>
      <w:bCs/>
      <w:sz w:val="22"/>
      <w:szCs w:val="22"/>
    </w:rPr>
  </w:style>
  <w:style w:type="paragraph" w:customStyle="1" w:styleId="TebwordHeading3">
    <w:name w:val="Tebword_Heading 3"/>
    <w:basedOn w:val="TebWordHeading2"/>
    <w:next w:val="Normalny"/>
    <w:pPr>
      <w:tabs>
        <w:tab w:val="left" w:pos="1086"/>
      </w:tabs>
      <w:ind w:left="0" w:hanging="737"/>
    </w:pPr>
    <w:rPr>
      <w:sz w:val="20"/>
      <w:szCs w:val="20"/>
      <w:lang w:val="en-US"/>
    </w:rPr>
  </w:style>
  <w:style w:type="paragraph" w:customStyle="1" w:styleId="TebWordHeading4">
    <w:name w:val="TebWord_Heading 4"/>
    <w:basedOn w:val="TebwordHeading3"/>
    <w:next w:val="Normalny"/>
    <w:pPr>
      <w:ind w:firstLine="0"/>
    </w:pPr>
    <w:rPr>
      <w:sz w:val="19"/>
      <w:szCs w:val="19"/>
      <w:lang w:val="pl-PL"/>
    </w:rPr>
  </w:style>
  <w:style w:type="paragraph" w:customStyle="1" w:styleId="ST-data">
    <w:name w:val="ST-data"/>
    <w:basedOn w:val="Normalny"/>
    <w:pPr>
      <w:spacing w:before="60"/>
      <w:jc w:val="left"/>
    </w:pPr>
    <w:rPr>
      <w:rFonts w:ascii="Arial Narrow" w:hAnsi="Arial Narrow" w:cs="Arial Narrow"/>
      <w:sz w:val="22"/>
    </w:rPr>
  </w:style>
  <w:style w:type="paragraph" w:customStyle="1" w:styleId="Znak">
    <w:name w:val="Znak"/>
    <w:basedOn w:val="Normalny"/>
    <w:pPr>
      <w:suppressAutoHyphens w:val="0"/>
      <w:jc w:val="left"/>
    </w:pPr>
    <w:rPr>
      <w:rFonts w:ascii="Times New Roman" w:hAnsi="Times New Roman" w:cs="Times New Roman"/>
      <w:szCs w:val="24"/>
    </w:rPr>
  </w:style>
  <w:style w:type="paragraph" w:customStyle="1" w:styleId="Listanumerowana41">
    <w:name w:val="Lista numerowana 41"/>
    <w:basedOn w:val="Normalny"/>
  </w:style>
  <w:style w:type="paragraph" w:customStyle="1" w:styleId="Tekstpodstawowywcity21">
    <w:name w:val="Tekst podstawowy wcięty 21"/>
    <w:basedOn w:val="Normalny"/>
    <w:pPr>
      <w:widowControl w:val="0"/>
      <w:ind w:firstLine="426"/>
      <w:jc w:val="left"/>
    </w:pPr>
    <w:rPr>
      <w:rFonts w:ascii="Times New Roman" w:hAnsi="Times New Roman" w:cs="Tahoma"/>
      <w:kern w:val="1"/>
      <w:lang w:eastAsia="hi-IN" w:bidi="hi-IN"/>
    </w:rPr>
  </w:style>
  <w:style w:type="paragraph" w:customStyle="1" w:styleId="Tekstpodstawowy23">
    <w:name w:val="Tekst podstawowy 23"/>
    <w:basedOn w:val="Normalny"/>
    <w:pPr>
      <w:spacing w:after="120" w:line="480" w:lineRule="auto"/>
    </w:pPr>
    <w:rPr>
      <w:lang w:val="x-none"/>
    </w:rPr>
  </w:style>
  <w:style w:type="paragraph" w:customStyle="1" w:styleId="Tekstpodstawowy32">
    <w:name w:val="Tekst podstawowy 32"/>
    <w:basedOn w:val="Normalny"/>
    <w:pPr>
      <w:suppressAutoHyphens w:val="0"/>
      <w:overflowPunct w:val="0"/>
      <w:autoSpaceDE w:val="0"/>
      <w:spacing w:line="360" w:lineRule="auto"/>
      <w:textAlignment w:val="baseline"/>
    </w:pPr>
    <w:rPr>
      <w:b/>
      <w:sz w:val="22"/>
    </w:rPr>
  </w:style>
  <w:style w:type="paragraph" w:customStyle="1" w:styleId="Tekstpodstawowywcity22">
    <w:name w:val="Tekst podstawowy wcięty 22"/>
    <w:basedOn w:val="Normalny"/>
    <w:pPr>
      <w:suppressAutoHyphens w:val="0"/>
      <w:overflowPunct w:val="0"/>
      <w:autoSpaceDE w:val="0"/>
      <w:spacing w:line="360" w:lineRule="auto"/>
      <w:ind w:left="705" w:hanging="705"/>
      <w:textAlignment w:val="baseline"/>
    </w:pPr>
    <w:rPr>
      <w:sz w:val="22"/>
    </w:rPr>
  </w:style>
  <w:style w:type="paragraph" w:customStyle="1" w:styleId="Artyku">
    <w:name w:val="Artykuł"/>
    <w:pPr>
      <w:widowControl w:val="0"/>
      <w:suppressAutoHyphens/>
      <w:snapToGrid w:val="0"/>
      <w:spacing w:before="56"/>
      <w:ind w:firstLine="340"/>
      <w:jc w:val="both"/>
    </w:pPr>
    <w:rPr>
      <w:rFonts w:ascii="Arial" w:eastAsia="Arial" w:hAnsi="Arial" w:cs="Arial"/>
      <w:color w:val="000000"/>
      <w:sz w:val="18"/>
      <w:lang w:eastAsia="ar-SA"/>
    </w:rPr>
  </w:style>
  <w:style w:type="paragraph" w:customStyle="1" w:styleId="Punkt">
    <w:name w:val="Punkt"/>
    <w:basedOn w:val="Normalny"/>
    <w:pPr>
      <w:suppressAutoHyphens w:val="0"/>
      <w:spacing w:before="57"/>
      <w:ind w:left="544" w:hanging="204"/>
    </w:pPr>
    <w:rPr>
      <w:rFonts w:eastAsia="Switzerland"/>
      <w:sz w:val="18"/>
    </w:rPr>
  </w:style>
  <w:style w:type="paragraph" w:customStyle="1" w:styleId="Tekstpodstawowywcity32">
    <w:name w:val="Tekst podstawowy wcięty 32"/>
    <w:basedOn w:val="Normalny"/>
    <w:pPr>
      <w:suppressAutoHyphens w:val="0"/>
      <w:spacing w:after="120"/>
      <w:ind w:left="283"/>
      <w:jc w:val="left"/>
    </w:pPr>
    <w:rPr>
      <w:sz w:val="16"/>
      <w:szCs w:val="16"/>
      <w:lang w:val="x-none"/>
    </w:rPr>
  </w:style>
  <w:style w:type="paragraph" w:customStyle="1" w:styleId="BodySingle">
    <w:name w:val="Body Single"/>
    <w:pPr>
      <w:suppressAutoHyphens/>
      <w:spacing w:before="72" w:after="72"/>
    </w:pPr>
    <w:rPr>
      <w:rFonts w:ascii="TimesNewRomanPS" w:eastAsia="Arial" w:hAnsi="TimesNewRomanPS" w:cs="TimesNewRomanPS"/>
      <w:color w:val="000000"/>
      <w:sz w:val="24"/>
      <w:lang w:eastAsia="ar-SA"/>
    </w:rPr>
  </w:style>
  <w:style w:type="paragraph" w:customStyle="1" w:styleId="Tekstkomentarza1">
    <w:name w:val="Tekst komentarza1"/>
    <w:basedOn w:val="Normalny"/>
    <w:pPr>
      <w:suppressAutoHyphens w:val="0"/>
      <w:jc w:val="left"/>
    </w:pPr>
    <w:rPr>
      <w:sz w:val="20"/>
      <w:lang w:val="x-none"/>
    </w:rPr>
  </w:style>
  <w:style w:type="paragraph" w:styleId="Tematkomentarza">
    <w:name w:val="annotation subject"/>
    <w:basedOn w:val="Tekstkomentarza1"/>
    <w:next w:val="Tekstkomentarza1"/>
    <w:link w:val="TematkomentarzaZnak1"/>
    <w:rPr>
      <w:b/>
      <w:bCs/>
    </w:rPr>
  </w:style>
  <w:style w:type="character" w:customStyle="1" w:styleId="TematkomentarzaZnak1">
    <w:name w:val="Temat komentarza Znak1"/>
    <w:basedOn w:val="TekstkomentarzaZnak"/>
    <w:link w:val="Tematkomentarza"/>
    <w:rsid w:val="003D6337"/>
    <w:rPr>
      <w:rFonts w:ascii="Arial" w:hAnsi="Arial" w:cs="Arial"/>
      <w:b/>
      <w:bCs/>
      <w:lang w:val="x-none" w:eastAsia="ar-SA"/>
    </w:rPr>
  </w:style>
  <w:style w:type="paragraph" w:customStyle="1" w:styleId="Tekstpodstawowywcity220">
    <w:name w:val="Tekst podstawowy wcięty 22"/>
    <w:basedOn w:val="Normalny"/>
    <w:pPr>
      <w:suppressAutoHyphens w:val="0"/>
      <w:spacing w:after="120" w:line="480" w:lineRule="auto"/>
      <w:ind w:left="283"/>
      <w:jc w:val="left"/>
    </w:pPr>
    <w:rPr>
      <w:szCs w:val="24"/>
      <w:lang w:val="x-none"/>
    </w:rPr>
  </w:style>
  <w:style w:type="paragraph" w:customStyle="1" w:styleId="zwykywcity">
    <w:name w:val="zwykły wcięty"/>
    <w:basedOn w:val="Normalny"/>
    <w:pPr>
      <w:suppressAutoHyphens w:val="0"/>
      <w:overflowPunct w:val="0"/>
      <w:autoSpaceDE w:val="0"/>
      <w:spacing w:after="60" w:line="360" w:lineRule="auto"/>
      <w:ind w:firstLine="396"/>
      <w:textAlignment w:val="baseline"/>
    </w:pPr>
    <w:rPr>
      <w:sz w:val="22"/>
      <w:lang w:val="x-none"/>
    </w:rPr>
  </w:style>
  <w:style w:type="paragraph" w:customStyle="1" w:styleId="Zwykytekst1">
    <w:name w:val="Zwykły tekst1"/>
    <w:basedOn w:val="Normalny"/>
    <w:pPr>
      <w:widowControl w:val="0"/>
      <w:suppressAutoHyphens w:val="0"/>
      <w:jc w:val="left"/>
    </w:pPr>
    <w:rPr>
      <w:rFonts w:ascii="Courier New" w:hAnsi="Courier New" w:cs="Courier New"/>
      <w:sz w:val="20"/>
      <w:lang w:val="x-none"/>
    </w:rPr>
  </w:style>
  <w:style w:type="paragraph" w:customStyle="1" w:styleId="BodyText21">
    <w:name w:val="Body Text 21"/>
    <w:basedOn w:val="Normalny"/>
    <w:pPr>
      <w:tabs>
        <w:tab w:val="left" w:pos="680"/>
      </w:tabs>
      <w:suppressAutoHyphens w:val="0"/>
      <w:overflowPunct w:val="0"/>
      <w:autoSpaceDE w:val="0"/>
      <w:spacing w:line="240" w:lineRule="atLeast"/>
      <w:ind w:left="675" w:hanging="675"/>
      <w:textAlignment w:val="baseline"/>
    </w:pPr>
    <w:rPr>
      <w:sz w:val="22"/>
    </w:rPr>
  </w:style>
  <w:style w:type="paragraph" w:customStyle="1" w:styleId="BodyText22">
    <w:name w:val="Body Text 22"/>
    <w:basedOn w:val="Normalny"/>
    <w:pPr>
      <w:tabs>
        <w:tab w:val="left" w:pos="0"/>
      </w:tabs>
      <w:suppressAutoHyphens w:val="0"/>
      <w:spacing w:line="360" w:lineRule="auto"/>
    </w:pPr>
    <w:rPr>
      <w:rFonts w:ascii="Times New Roman" w:hAnsi="Times New Roman" w:cs="Times New Roman"/>
      <w:sz w:val="28"/>
    </w:rPr>
  </w:style>
  <w:style w:type="paragraph" w:customStyle="1" w:styleId="BodyText31">
    <w:name w:val="Body Text 31"/>
    <w:basedOn w:val="Normalny"/>
    <w:pPr>
      <w:suppressAutoHyphens w:val="0"/>
      <w:overflowPunct w:val="0"/>
      <w:autoSpaceDE w:val="0"/>
      <w:spacing w:line="360" w:lineRule="auto"/>
      <w:textAlignment w:val="baseline"/>
    </w:pPr>
    <w:rPr>
      <w:b/>
      <w:sz w:val="22"/>
    </w:rPr>
  </w:style>
  <w:style w:type="paragraph" w:customStyle="1" w:styleId="BodyTextIndent21">
    <w:name w:val="Body Text Indent 21"/>
    <w:basedOn w:val="Normalny"/>
    <w:pPr>
      <w:suppressAutoHyphens w:val="0"/>
      <w:overflowPunct w:val="0"/>
      <w:autoSpaceDE w:val="0"/>
      <w:spacing w:line="360" w:lineRule="auto"/>
      <w:ind w:left="705" w:hanging="705"/>
      <w:textAlignment w:val="baseline"/>
    </w:pPr>
    <w:rPr>
      <w:sz w:val="22"/>
    </w:rPr>
  </w:style>
  <w:style w:type="paragraph" w:customStyle="1" w:styleId="Tekstpodstawowy220">
    <w:name w:val="Tekst podstawowy 22"/>
    <w:basedOn w:val="Normalny"/>
    <w:pPr>
      <w:tabs>
        <w:tab w:val="left" w:pos="0"/>
      </w:tabs>
      <w:suppressAutoHyphens w:val="0"/>
      <w:spacing w:after="200" w:line="360" w:lineRule="auto"/>
      <w:jc w:val="left"/>
    </w:pPr>
    <w:rPr>
      <w:rFonts w:ascii="Calibri" w:eastAsia="Calibri" w:hAnsi="Calibri" w:cs="Calibri"/>
      <w:sz w:val="28"/>
      <w:szCs w:val="22"/>
    </w:rPr>
  </w:style>
  <w:style w:type="paragraph" w:customStyle="1" w:styleId="Znak0">
    <w:name w:val="Znak"/>
    <w:basedOn w:val="Normalny"/>
    <w:pPr>
      <w:suppressAutoHyphens w:val="0"/>
      <w:spacing w:after="200"/>
      <w:jc w:val="left"/>
    </w:pPr>
    <w:rPr>
      <w:rFonts w:ascii="Calibri" w:eastAsia="Calibri" w:hAnsi="Calibri" w:cs="Calibri"/>
      <w:sz w:val="22"/>
      <w:szCs w:val="24"/>
    </w:rPr>
  </w:style>
  <w:style w:type="paragraph" w:customStyle="1" w:styleId="Listapunktowana20">
    <w:name w:val="Lista punktowana2"/>
    <w:basedOn w:val="Normalny"/>
    <w:pPr>
      <w:suppressAutoHyphens w:val="0"/>
      <w:spacing w:after="200" w:line="276" w:lineRule="auto"/>
      <w:jc w:val="left"/>
    </w:pPr>
    <w:rPr>
      <w:rFonts w:ascii="Calibri" w:eastAsia="Calibri" w:hAnsi="Calibri" w:cs="Calibri"/>
      <w:sz w:val="22"/>
      <w:szCs w:val="22"/>
    </w:rPr>
  </w:style>
  <w:style w:type="paragraph" w:customStyle="1" w:styleId="xl75">
    <w:name w:val="xl75"/>
    <w:basedOn w:val="Normalny"/>
    <w:pPr>
      <w:pBdr>
        <w:bottom w:val="single" w:sz="4" w:space="0" w:color="000000"/>
        <w:right w:val="single" w:sz="4" w:space="0" w:color="000000"/>
      </w:pBdr>
      <w:suppressAutoHyphens w:val="0"/>
      <w:spacing w:before="100" w:after="100"/>
      <w:jc w:val="left"/>
      <w:textAlignment w:val="center"/>
    </w:pPr>
    <w:rPr>
      <w:szCs w:val="24"/>
    </w:rPr>
  </w:style>
  <w:style w:type="paragraph" w:customStyle="1" w:styleId="xl76">
    <w:name w:val="xl76"/>
    <w:basedOn w:val="Normalny"/>
    <w:pPr>
      <w:pBdr>
        <w:right w:val="single" w:sz="4" w:space="0" w:color="000000"/>
      </w:pBdr>
      <w:suppressAutoHyphens w:val="0"/>
      <w:spacing w:before="100" w:after="100"/>
      <w:jc w:val="left"/>
      <w:textAlignment w:val="center"/>
    </w:pPr>
    <w:rPr>
      <w:szCs w:val="24"/>
    </w:rPr>
  </w:style>
  <w:style w:type="paragraph" w:customStyle="1" w:styleId="xl77">
    <w:name w:val="xl77"/>
    <w:basedOn w:val="Normalny"/>
    <w:pPr>
      <w:pBdr>
        <w:left w:val="single" w:sz="4" w:space="0" w:color="000000"/>
        <w:bottom w:val="single" w:sz="4" w:space="0" w:color="000000"/>
        <w:right w:val="single" w:sz="4" w:space="0" w:color="000000"/>
      </w:pBdr>
      <w:suppressAutoHyphens w:val="0"/>
      <w:spacing w:before="100" w:after="100"/>
      <w:jc w:val="center"/>
      <w:textAlignment w:val="center"/>
    </w:pPr>
    <w:rPr>
      <w:b/>
      <w:bCs/>
      <w:color w:val="000000"/>
      <w:sz w:val="18"/>
      <w:szCs w:val="18"/>
    </w:rPr>
  </w:style>
  <w:style w:type="paragraph" w:customStyle="1" w:styleId="xl78">
    <w:name w:val="xl78"/>
    <w:basedOn w:val="Normalny"/>
    <w:pPr>
      <w:pBdr>
        <w:bottom w:val="single" w:sz="4" w:space="0" w:color="000000"/>
        <w:right w:val="single" w:sz="4" w:space="0" w:color="000000"/>
      </w:pBdr>
      <w:suppressAutoHyphens w:val="0"/>
      <w:spacing w:before="100" w:after="100"/>
      <w:jc w:val="center"/>
      <w:textAlignment w:val="center"/>
    </w:pPr>
    <w:rPr>
      <w:b/>
      <w:bCs/>
      <w:color w:val="000000"/>
      <w:sz w:val="18"/>
      <w:szCs w:val="18"/>
    </w:rPr>
  </w:style>
  <w:style w:type="paragraph" w:customStyle="1" w:styleId="xl79">
    <w:name w:val="xl79"/>
    <w:basedOn w:val="Normalny"/>
    <w:pPr>
      <w:pBdr>
        <w:bottom w:val="single" w:sz="4" w:space="0" w:color="000000"/>
        <w:right w:val="single" w:sz="4" w:space="0" w:color="000000"/>
      </w:pBdr>
      <w:suppressAutoHyphens w:val="0"/>
      <w:spacing w:before="100" w:after="100"/>
      <w:jc w:val="left"/>
      <w:textAlignment w:val="center"/>
    </w:pPr>
    <w:rPr>
      <w:color w:val="000000"/>
      <w:szCs w:val="24"/>
    </w:rPr>
  </w:style>
  <w:style w:type="paragraph" w:customStyle="1" w:styleId="xl80">
    <w:name w:val="xl80"/>
    <w:basedOn w:val="Normalny"/>
    <w:pPr>
      <w:pBdr>
        <w:bottom w:val="single" w:sz="4" w:space="0" w:color="000000"/>
        <w:right w:val="single" w:sz="4" w:space="0" w:color="000000"/>
      </w:pBdr>
      <w:suppressAutoHyphens w:val="0"/>
      <w:spacing w:before="100" w:after="100"/>
      <w:jc w:val="center"/>
      <w:textAlignment w:val="center"/>
    </w:pPr>
    <w:rPr>
      <w:b/>
      <w:bCs/>
      <w:color w:val="000000"/>
      <w:sz w:val="18"/>
      <w:szCs w:val="18"/>
    </w:rPr>
  </w:style>
  <w:style w:type="paragraph" w:customStyle="1" w:styleId="xl81">
    <w:name w:val="xl81"/>
    <w:basedOn w:val="Normalny"/>
    <w:pPr>
      <w:pBdr>
        <w:bottom w:val="single" w:sz="4" w:space="0" w:color="000000"/>
        <w:right w:val="single" w:sz="4" w:space="0" w:color="000000"/>
      </w:pBdr>
      <w:suppressAutoHyphens w:val="0"/>
      <w:spacing w:before="100" w:after="100"/>
      <w:jc w:val="right"/>
      <w:textAlignment w:val="center"/>
    </w:pPr>
    <w:rPr>
      <w:color w:val="000000"/>
      <w:szCs w:val="24"/>
    </w:rPr>
  </w:style>
  <w:style w:type="paragraph" w:customStyle="1" w:styleId="xl82">
    <w:name w:val="xl82"/>
    <w:basedOn w:val="Normalny"/>
    <w:pPr>
      <w:pBdr>
        <w:bottom w:val="single" w:sz="4" w:space="0" w:color="000000"/>
        <w:right w:val="single" w:sz="4" w:space="0" w:color="000000"/>
      </w:pBdr>
      <w:suppressAutoHyphens w:val="0"/>
      <w:spacing w:before="100" w:after="100"/>
      <w:jc w:val="right"/>
      <w:textAlignment w:val="center"/>
    </w:pPr>
    <w:rPr>
      <w:szCs w:val="24"/>
    </w:rPr>
  </w:style>
  <w:style w:type="paragraph" w:customStyle="1" w:styleId="xl83">
    <w:name w:val="xl83"/>
    <w:basedOn w:val="Normalny"/>
    <w:pPr>
      <w:pBdr>
        <w:right w:val="single" w:sz="4" w:space="0" w:color="000000"/>
      </w:pBdr>
      <w:suppressAutoHyphens w:val="0"/>
      <w:spacing w:before="100" w:after="100"/>
      <w:jc w:val="right"/>
      <w:textAlignment w:val="center"/>
    </w:pPr>
    <w:rPr>
      <w:szCs w:val="24"/>
    </w:rPr>
  </w:style>
  <w:style w:type="paragraph" w:customStyle="1" w:styleId="xl84">
    <w:name w:val="xl84"/>
    <w:basedOn w:val="Normalny"/>
    <w:pPr>
      <w:pBdr>
        <w:left w:val="single" w:sz="4" w:space="0" w:color="000000"/>
        <w:bottom w:val="single" w:sz="4" w:space="0" w:color="000000"/>
        <w:right w:val="single" w:sz="4" w:space="0" w:color="000000"/>
      </w:pBdr>
      <w:suppressAutoHyphens w:val="0"/>
      <w:spacing w:before="100" w:after="100"/>
      <w:jc w:val="center"/>
      <w:textAlignment w:val="center"/>
    </w:pPr>
    <w:rPr>
      <w:color w:val="000000"/>
      <w:szCs w:val="24"/>
    </w:rPr>
  </w:style>
  <w:style w:type="paragraph" w:customStyle="1" w:styleId="xl85">
    <w:name w:val="xl85"/>
    <w:basedOn w:val="Normalny"/>
    <w:pPr>
      <w:pBdr>
        <w:left w:val="single" w:sz="4" w:space="0" w:color="000000"/>
        <w:bottom w:val="single" w:sz="4" w:space="0" w:color="000000"/>
        <w:right w:val="single" w:sz="4" w:space="0" w:color="000000"/>
      </w:pBdr>
      <w:suppressAutoHyphens w:val="0"/>
      <w:spacing w:before="100" w:after="100"/>
      <w:jc w:val="center"/>
      <w:textAlignment w:val="center"/>
    </w:pPr>
    <w:rPr>
      <w:szCs w:val="24"/>
    </w:rPr>
  </w:style>
  <w:style w:type="paragraph" w:customStyle="1" w:styleId="xl86">
    <w:name w:val="xl86"/>
    <w:basedOn w:val="Normalny"/>
    <w:pPr>
      <w:pBdr>
        <w:left w:val="single" w:sz="4" w:space="0" w:color="000000"/>
        <w:right w:val="single" w:sz="4" w:space="0" w:color="000000"/>
      </w:pBdr>
      <w:suppressAutoHyphens w:val="0"/>
      <w:spacing w:before="100" w:after="100"/>
      <w:jc w:val="center"/>
      <w:textAlignment w:val="center"/>
    </w:pPr>
    <w:rPr>
      <w:szCs w:val="24"/>
    </w:rPr>
  </w:style>
  <w:style w:type="paragraph" w:customStyle="1" w:styleId="xl87">
    <w:name w:val="xl87"/>
    <w:basedOn w:val="Normalny"/>
    <w:pPr>
      <w:pBdr>
        <w:top w:val="single" w:sz="4" w:space="0" w:color="000000"/>
        <w:bottom w:val="single" w:sz="4" w:space="0" w:color="000000"/>
      </w:pBdr>
      <w:shd w:val="clear" w:color="auto" w:fill="FFFF00"/>
      <w:suppressAutoHyphens w:val="0"/>
      <w:spacing w:before="100" w:after="100"/>
      <w:jc w:val="left"/>
      <w:textAlignment w:val="center"/>
    </w:pPr>
    <w:rPr>
      <w:szCs w:val="24"/>
    </w:rPr>
  </w:style>
  <w:style w:type="paragraph" w:customStyle="1" w:styleId="xl88">
    <w:name w:val="xl88"/>
    <w:basedOn w:val="Normalny"/>
    <w:pPr>
      <w:pBdr>
        <w:top w:val="single" w:sz="8" w:space="0" w:color="000000"/>
        <w:left w:val="single" w:sz="8" w:space="0" w:color="000000"/>
        <w:bottom w:val="single" w:sz="8" w:space="0" w:color="000000"/>
        <w:right w:val="single" w:sz="8" w:space="0" w:color="000000"/>
      </w:pBdr>
      <w:shd w:val="clear" w:color="auto" w:fill="FFFF00"/>
      <w:suppressAutoHyphens w:val="0"/>
      <w:spacing w:before="100" w:after="100"/>
      <w:jc w:val="right"/>
      <w:textAlignment w:val="center"/>
    </w:pPr>
    <w:rPr>
      <w:b/>
      <w:bCs/>
      <w:szCs w:val="24"/>
    </w:rPr>
  </w:style>
  <w:style w:type="paragraph" w:customStyle="1" w:styleId="xl89">
    <w:name w:val="xl89"/>
    <w:basedOn w:val="Normalny"/>
    <w:pPr>
      <w:pBdr>
        <w:top w:val="single" w:sz="4" w:space="0" w:color="000000"/>
        <w:left w:val="single" w:sz="4" w:space="0" w:color="000000"/>
        <w:bottom w:val="single" w:sz="4" w:space="0" w:color="000000"/>
      </w:pBdr>
      <w:shd w:val="clear" w:color="auto" w:fill="FFFF00"/>
      <w:suppressAutoHyphens w:val="0"/>
      <w:spacing w:before="100" w:after="100"/>
      <w:jc w:val="left"/>
      <w:textAlignment w:val="center"/>
    </w:pPr>
    <w:rPr>
      <w:szCs w:val="24"/>
    </w:rPr>
  </w:style>
  <w:style w:type="paragraph" w:customStyle="1" w:styleId="xl90">
    <w:name w:val="xl90"/>
    <w:basedOn w:val="Normalny"/>
    <w:pPr>
      <w:pBdr>
        <w:top w:val="single" w:sz="4" w:space="0" w:color="000000"/>
        <w:bottom w:val="single" w:sz="4" w:space="0" w:color="000000"/>
        <w:right w:val="single" w:sz="4" w:space="0" w:color="000000"/>
      </w:pBdr>
      <w:shd w:val="clear" w:color="auto" w:fill="FFFF00"/>
      <w:suppressAutoHyphens w:val="0"/>
      <w:spacing w:before="100" w:after="100"/>
      <w:jc w:val="left"/>
      <w:textAlignment w:val="center"/>
    </w:pPr>
    <w:rPr>
      <w:rFonts w:ascii="Times New Roman" w:hAnsi="Times New Roman" w:cs="Times New Roman"/>
      <w:szCs w:val="24"/>
    </w:rPr>
  </w:style>
  <w:style w:type="paragraph" w:customStyle="1" w:styleId="xl74">
    <w:name w:val="xl74"/>
    <w:basedOn w:val="Normalny"/>
    <w:pPr>
      <w:suppressAutoHyphens w:val="0"/>
      <w:spacing w:before="100" w:after="100"/>
      <w:jc w:val="right"/>
    </w:pPr>
    <w:rPr>
      <w:rFonts w:ascii="Times New Roman" w:hAnsi="Times New Roman" w:cs="Times New Roman"/>
      <w:szCs w:val="24"/>
    </w:rPr>
  </w:style>
  <w:style w:type="paragraph" w:customStyle="1" w:styleId="Listapunktowana41">
    <w:name w:val="Lista punktowana 41"/>
    <w:basedOn w:val="Normalny"/>
  </w:style>
  <w:style w:type="paragraph" w:customStyle="1" w:styleId="Lista31">
    <w:name w:val="Lista 31"/>
    <w:basedOn w:val="Normalny"/>
    <w:pPr>
      <w:ind w:left="849" w:hanging="283"/>
    </w:pPr>
  </w:style>
  <w:style w:type="paragraph" w:customStyle="1" w:styleId="Obszartekstu">
    <w:name w:val="Obszar tekstu"/>
    <w:basedOn w:val="standard"/>
    <w:pPr>
      <w:suppressAutoHyphens w:val="0"/>
      <w:spacing w:after="120"/>
      <w:jc w:val="left"/>
    </w:pPr>
    <w:rPr>
      <w:rFonts w:ascii="Times New Roman" w:hAnsi="Times New Roman" w:cs="Times New Roman"/>
      <w:szCs w:val="24"/>
      <w:lang w:val="en-US"/>
    </w:rPr>
  </w:style>
  <w:style w:type="paragraph" w:customStyle="1" w:styleId="Tytu1">
    <w:name w:val="Tytuł 1"/>
    <w:basedOn w:val="standard"/>
    <w:next w:val="standard"/>
    <w:pPr>
      <w:keepNext/>
      <w:suppressAutoHyphens w:val="0"/>
      <w:spacing w:before="240" w:after="60"/>
      <w:jc w:val="left"/>
    </w:pPr>
    <w:rPr>
      <w:b/>
      <w:bCs/>
      <w:sz w:val="32"/>
      <w:szCs w:val="32"/>
      <w:lang w:val="en-US"/>
    </w:rPr>
  </w:style>
  <w:style w:type="paragraph" w:styleId="Bezodstpw">
    <w:name w:val="No Spacing"/>
    <w:uiPriority w:val="1"/>
    <w:qFormat/>
    <w:pPr>
      <w:suppressAutoHyphens/>
    </w:pPr>
    <w:rPr>
      <w:rFonts w:ascii="Calibri" w:eastAsia="Arial" w:hAnsi="Calibri" w:cs="Calibri"/>
      <w:sz w:val="22"/>
      <w:szCs w:val="22"/>
      <w:lang w:val="en-US" w:eastAsia="ar-SA"/>
    </w:rPr>
  </w:style>
  <w:style w:type="paragraph" w:customStyle="1" w:styleId="Lista21">
    <w:name w:val="Lista 21"/>
    <w:basedOn w:val="Normalny"/>
    <w:pPr>
      <w:ind w:left="566" w:hanging="283"/>
    </w:pPr>
  </w:style>
  <w:style w:type="paragraph" w:customStyle="1" w:styleId="Lista32">
    <w:name w:val="Lista 32"/>
    <w:basedOn w:val="Normalny"/>
    <w:pPr>
      <w:ind w:left="849" w:hanging="283"/>
    </w:pPr>
  </w:style>
  <w:style w:type="paragraph" w:customStyle="1" w:styleId="Lista41">
    <w:name w:val="Lista 41"/>
    <w:basedOn w:val="Normalny"/>
    <w:pPr>
      <w:ind w:left="1132" w:hanging="283"/>
    </w:pPr>
  </w:style>
  <w:style w:type="paragraph" w:customStyle="1" w:styleId="Lista51">
    <w:name w:val="Lista 51"/>
    <w:basedOn w:val="Normalny"/>
    <w:pPr>
      <w:ind w:left="1415" w:hanging="283"/>
    </w:pPr>
  </w:style>
  <w:style w:type="paragraph" w:customStyle="1" w:styleId="Listapunktowana3">
    <w:name w:val="Lista punktowana3"/>
    <w:basedOn w:val="Normalny"/>
  </w:style>
  <w:style w:type="paragraph" w:customStyle="1" w:styleId="Listapunktowana32">
    <w:name w:val="Lista punktowana 32"/>
    <w:basedOn w:val="Normalny"/>
  </w:style>
  <w:style w:type="paragraph" w:customStyle="1" w:styleId="Tekstpodstawowyzwciciem21">
    <w:name w:val="Tekst podstawowy z wcięciem 21"/>
    <w:basedOn w:val="Tekstpodstawowywcity"/>
    <w:pPr>
      <w:spacing w:after="120"/>
      <w:ind w:left="283" w:firstLine="210"/>
    </w:pPr>
    <w:rPr>
      <w:lang w:val="pl-PL"/>
    </w:rPr>
  </w:style>
  <w:style w:type="paragraph" w:customStyle="1" w:styleId="xl63">
    <w:name w:val="xl63"/>
    <w:basedOn w:val="Normalny"/>
    <w:pPr>
      <w:pBdr>
        <w:top w:val="single" w:sz="8" w:space="0" w:color="000000"/>
        <w:left w:val="single" w:sz="4" w:space="0" w:color="000000"/>
        <w:bottom w:val="single" w:sz="8" w:space="0" w:color="000000"/>
      </w:pBdr>
      <w:suppressAutoHyphens w:val="0"/>
      <w:spacing w:before="100" w:after="100"/>
      <w:jc w:val="center"/>
      <w:textAlignment w:val="center"/>
    </w:pPr>
    <w:rPr>
      <w:b/>
      <w:bCs/>
      <w:sz w:val="16"/>
      <w:szCs w:val="16"/>
    </w:rPr>
  </w:style>
  <w:style w:type="paragraph" w:customStyle="1" w:styleId="xl64">
    <w:name w:val="xl64"/>
    <w:basedOn w:val="Normalny"/>
    <w:pPr>
      <w:pBdr>
        <w:top w:val="single" w:sz="8" w:space="0" w:color="000000"/>
        <w:bottom w:val="single" w:sz="8" w:space="0" w:color="000000"/>
      </w:pBdr>
      <w:suppressAutoHyphens w:val="0"/>
      <w:spacing w:before="100" w:after="100"/>
      <w:jc w:val="center"/>
      <w:textAlignment w:val="center"/>
    </w:pPr>
    <w:rPr>
      <w:b/>
      <w:bCs/>
      <w:sz w:val="16"/>
      <w:szCs w:val="16"/>
    </w:rPr>
  </w:style>
  <w:style w:type="paragraph" w:customStyle="1" w:styleId="xl65">
    <w:name w:val="xl65"/>
    <w:basedOn w:val="Normalny"/>
    <w:pPr>
      <w:pBdr>
        <w:top w:val="single" w:sz="8" w:space="0" w:color="000000"/>
        <w:bottom w:val="single" w:sz="8" w:space="0" w:color="000000"/>
        <w:right w:val="single" w:sz="4" w:space="0" w:color="000000"/>
      </w:pBdr>
      <w:suppressAutoHyphens w:val="0"/>
      <w:spacing w:before="100" w:after="100"/>
      <w:jc w:val="center"/>
      <w:textAlignment w:val="center"/>
    </w:pPr>
    <w:rPr>
      <w:b/>
      <w:bCs/>
      <w:sz w:val="16"/>
      <w:szCs w:val="16"/>
    </w:rPr>
  </w:style>
  <w:style w:type="paragraph" w:customStyle="1" w:styleId="xl66">
    <w:name w:val="xl66"/>
    <w:basedOn w:val="Normalny"/>
    <w:pPr>
      <w:pBdr>
        <w:top w:val="single" w:sz="8" w:space="0" w:color="000000"/>
        <w:left w:val="single" w:sz="4" w:space="0" w:color="000000"/>
        <w:bottom w:val="single" w:sz="8" w:space="0" w:color="000000"/>
        <w:right w:val="single" w:sz="4" w:space="0" w:color="000000"/>
      </w:pBdr>
      <w:suppressAutoHyphens w:val="0"/>
      <w:spacing w:before="100" w:after="100"/>
      <w:jc w:val="center"/>
      <w:textAlignment w:val="center"/>
    </w:pPr>
    <w:rPr>
      <w:b/>
      <w:bCs/>
      <w:sz w:val="16"/>
      <w:szCs w:val="16"/>
    </w:rPr>
  </w:style>
  <w:style w:type="paragraph" w:customStyle="1" w:styleId="xl67">
    <w:name w:val="xl67"/>
    <w:basedOn w:val="Normalny"/>
    <w:pPr>
      <w:pBdr>
        <w:top w:val="single" w:sz="4" w:space="0" w:color="000000"/>
        <w:left w:val="single" w:sz="4" w:space="0" w:color="000000"/>
        <w:bottom w:val="single" w:sz="4" w:space="0" w:color="000000"/>
      </w:pBdr>
      <w:suppressAutoHyphens w:val="0"/>
      <w:spacing w:before="100" w:after="100"/>
      <w:jc w:val="right"/>
      <w:textAlignment w:val="center"/>
    </w:pPr>
    <w:rPr>
      <w:sz w:val="16"/>
      <w:szCs w:val="16"/>
    </w:rPr>
  </w:style>
  <w:style w:type="paragraph" w:customStyle="1" w:styleId="xl68">
    <w:name w:val="xl68"/>
    <w:basedOn w:val="Normalny"/>
    <w:pPr>
      <w:pBdr>
        <w:top w:val="single" w:sz="4" w:space="0" w:color="000000"/>
        <w:bottom w:val="single" w:sz="4" w:space="0" w:color="000000"/>
      </w:pBdr>
      <w:suppressAutoHyphens w:val="0"/>
      <w:spacing w:before="100" w:after="100"/>
      <w:jc w:val="left"/>
      <w:textAlignment w:val="center"/>
    </w:pPr>
    <w:rPr>
      <w:sz w:val="16"/>
      <w:szCs w:val="16"/>
    </w:rPr>
  </w:style>
  <w:style w:type="paragraph" w:customStyle="1" w:styleId="xl69">
    <w:name w:val="xl69"/>
    <w:basedOn w:val="Normalny"/>
    <w:pPr>
      <w:pBdr>
        <w:top w:val="single" w:sz="4" w:space="0" w:color="000000"/>
        <w:left w:val="single" w:sz="4" w:space="0" w:color="000000"/>
        <w:bottom w:val="single" w:sz="4" w:space="0" w:color="000000"/>
      </w:pBdr>
      <w:suppressAutoHyphens w:val="0"/>
      <w:spacing w:before="100" w:after="100"/>
      <w:jc w:val="right"/>
      <w:textAlignment w:val="center"/>
    </w:pPr>
    <w:rPr>
      <w:sz w:val="16"/>
      <w:szCs w:val="16"/>
    </w:r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uppressAutoHyphens w:val="0"/>
      <w:spacing w:before="100" w:after="100"/>
      <w:jc w:val="center"/>
      <w:textAlignment w:val="center"/>
    </w:pPr>
    <w:rPr>
      <w:sz w:val="16"/>
      <w:szCs w:val="16"/>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uppressAutoHyphens w:val="0"/>
      <w:spacing w:before="100" w:after="100"/>
      <w:jc w:val="center"/>
      <w:textAlignment w:val="center"/>
    </w:pPr>
    <w:rPr>
      <w:sz w:val="16"/>
      <w:szCs w:val="16"/>
    </w:rPr>
  </w:style>
  <w:style w:type="paragraph" w:customStyle="1" w:styleId="xl72">
    <w:name w:val="xl72"/>
    <w:basedOn w:val="Normalny"/>
    <w:pPr>
      <w:pBdr>
        <w:top w:val="single" w:sz="4" w:space="0" w:color="000000"/>
        <w:left w:val="single" w:sz="4" w:space="0" w:color="000000"/>
        <w:bottom w:val="single" w:sz="8" w:space="0" w:color="000000"/>
      </w:pBdr>
      <w:suppressAutoHyphens w:val="0"/>
      <w:spacing w:before="100" w:after="100"/>
      <w:jc w:val="right"/>
      <w:textAlignment w:val="center"/>
    </w:pPr>
    <w:rPr>
      <w:sz w:val="16"/>
      <w:szCs w:val="16"/>
    </w:rPr>
  </w:style>
  <w:style w:type="paragraph" w:customStyle="1" w:styleId="xl73">
    <w:name w:val="xl73"/>
    <w:basedOn w:val="Normalny"/>
    <w:pPr>
      <w:pBdr>
        <w:top w:val="single" w:sz="4" w:space="0" w:color="000000"/>
        <w:bottom w:val="single" w:sz="8" w:space="0" w:color="000000"/>
      </w:pBdr>
      <w:suppressAutoHyphens w:val="0"/>
      <w:spacing w:before="100" w:after="100"/>
      <w:jc w:val="left"/>
      <w:textAlignment w:val="center"/>
    </w:pPr>
    <w:rPr>
      <w:sz w:val="16"/>
      <w:szCs w:val="16"/>
    </w:rPr>
  </w:style>
  <w:style w:type="paragraph" w:customStyle="1" w:styleId="xl91">
    <w:name w:val="xl91"/>
    <w:basedOn w:val="Normalny"/>
    <w:pPr>
      <w:pBdr>
        <w:top w:val="single" w:sz="8" w:space="0" w:color="000000"/>
        <w:bottom w:val="single" w:sz="8" w:space="0" w:color="000000"/>
      </w:pBdr>
      <w:suppressAutoHyphens w:val="0"/>
      <w:spacing w:before="100" w:after="100"/>
      <w:jc w:val="center"/>
    </w:pPr>
    <w:rPr>
      <w:sz w:val="16"/>
      <w:szCs w:val="16"/>
    </w:rPr>
  </w:style>
  <w:style w:type="paragraph" w:customStyle="1" w:styleId="xl92">
    <w:name w:val="xl92"/>
    <w:basedOn w:val="Normalny"/>
    <w:pPr>
      <w:suppressAutoHyphens w:val="0"/>
      <w:spacing w:before="100" w:after="100"/>
      <w:jc w:val="center"/>
      <w:textAlignment w:val="center"/>
    </w:pPr>
    <w:rPr>
      <w:sz w:val="16"/>
      <w:szCs w:val="16"/>
    </w:rPr>
  </w:style>
  <w:style w:type="paragraph" w:customStyle="1" w:styleId="xl93">
    <w:name w:val="xl93"/>
    <w:basedOn w:val="Normalny"/>
    <w:pPr>
      <w:suppressAutoHyphens w:val="0"/>
      <w:spacing w:before="100" w:after="100"/>
      <w:jc w:val="center"/>
      <w:textAlignment w:val="center"/>
    </w:pPr>
    <w:rPr>
      <w:sz w:val="16"/>
      <w:szCs w:val="16"/>
    </w:rPr>
  </w:style>
  <w:style w:type="paragraph" w:customStyle="1" w:styleId="xl94">
    <w:name w:val="xl94"/>
    <w:basedOn w:val="Normalny"/>
    <w:pPr>
      <w:suppressAutoHyphens w:val="0"/>
      <w:spacing w:before="100" w:after="100"/>
      <w:jc w:val="center"/>
      <w:textAlignment w:val="center"/>
    </w:pPr>
    <w:rPr>
      <w:sz w:val="16"/>
      <w:szCs w:val="16"/>
    </w:rPr>
  </w:style>
  <w:style w:type="paragraph" w:customStyle="1" w:styleId="xl95">
    <w:name w:val="xl95"/>
    <w:basedOn w:val="Normalny"/>
    <w:pPr>
      <w:suppressAutoHyphens w:val="0"/>
      <w:spacing w:before="100" w:after="100"/>
      <w:jc w:val="right"/>
      <w:textAlignment w:val="center"/>
    </w:pPr>
    <w:rPr>
      <w:sz w:val="16"/>
      <w:szCs w:val="16"/>
    </w:rPr>
  </w:style>
  <w:style w:type="paragraph" w:customStyle="1" w:styleId="xl96">
    <w:name w:val="xl96"/>
    <w:basedOn w:val="Normalny"/>
    <w:pPr>
      <w:suppressAutoHyphens w:val="0"/>
      <w:spacing w:before="100" w:after="100"/>
      <w:jc w:val="left"/>
      <w:textAlignment w:val="center"/>
    </w:pPr>
    <w:rPr>
      <w:sz w:val="16"/>
      <w:szCs w:val="16"/>
    </w:rPr>
  </w:style>
  <w:style w:type="paragraph" w:customStyle="1" w:styleId="xl97">
    <w:name w:val="xl97"/>
    <w:basedOn w:val="Normalny"/>
    <w:pPr>
      <w:suppressAutoHyphens w:val="0"/>
      <w:spacing w:before="100" w:after="100"/>
      <w:jc w:val="right"/>
      <w:textAlignment w:val="center"/>
    </w:pPr>
    <w:rPr>
      <w:sz w:val="16"/>
      <w:szCs w:val="16"/>
    </w:rPr>
  </w:style>
  <w:style w:type="paragraph" w:customStyle="1" w:styleId="xl98">
    <w:name w:val="xl98"/>
    <w:basedOn w:val="Normalny"/>
    <w:pPr>
      <w:suppressAutoHyphens w:val="0"/>
      <w:spacing w:before="100" w:after="100"/>
      <w:jc w:val="center"/>
      <w:textAlignment w:val="center"/>
    </w:pPr>
    <w:rPr>
      <w:sz w:val="16"/>
      <w:szCs w:val="16"/>
    </w:rPr>
  </w:style>
  <w:style w:type="paragraph" w:customStyle="1" w:styleId="xl99">
    <w:name w:val="xl99"/>
    <w:basedOn w:val="Normalny"/>
    <w:pPr>
      <w:pBdr>
        <w:left w:val="single" w:sz="8" w:space="0" w:color="000000"/>
        <w:bottom w:val="single" w:sz="4" w:space="0" w:color="000000"/>
        <w:right w:val="single" w:sz="4" w:space="0" w:color="000000"/>
      </w:pBdr>
      <w:suppressAutoHyphens w:val="0"/>
      <w:spacing w:before="100" w:after="100"/>
      <w:jc w:val="center"/>
      <w:textAlignment w:val="center"/>
    </w:pPr>
    <w:rPr>
      <w:sz w:val="16"/>
      <w:szCs w:val="16"/>
    </w:rPr>
  </w:style>
  <w:style w:type="paragraph" w:customStyle="1" w:styleId="xl100">
    <w:name w:val="xl100"/>
    <w:basedOn w:val="Normalny"/>
    <w:pPr>
      <w:pBdr>
        <w:left w:val="single" w:sz="4" w:space="0" w:color="000000"/>
        <w:bottom w:val="single" w:sz="4" w:space="0" w:color="000000"/>
        <w:right w:val="single" w:sz="4" w:space="0" w:color="000000"/>
      </w:pBdr>
      <w:suppressAutoHyphens w:val="0"/>
      <w:spacing w:before="100" w:after="100"/>
      <w:jc w:val="center"/>
      <w:textAlignment w:val="center"/>
    </w:pPr>
    <w:rPr>
      <w:sz w:val="16"/>
      <w:szCs w:val="16"/>
    </w:rPr>
  </w:style>
  <w:style w:type="paragraph" w:customStyle="1" w:styleId="xl101">
    <w:name w:val="xl101"/>
    <w:basedOn w:val="Normalny"/>
    <w:pPr>
      <w:pBdr>
        <w:left w:val="single" w:sz="4" w:space="0" w:color="000000"/>
        <w:bottom w:val="single" w:sz="4" w:space="0" w:color="000000"/>
        <w:right w:val="single" w:sz="4" w:space="0" w:color="000000"/>
      </w:pBdr>
      <w:suppressAutoHyphens w:val="0"/>
      <w:spacing w:before="100" w:after="100"/>
      <w:jc w:val="center"/>
      <w:textAlignment w:val="center"/>
    </w:pPr>
    <w:rPr>
      <w:sz w:val="16"/>
      <w:szCs w:val="16"/>
    </w:rPr>
  </w:style>
  <w:style w:type="paragraph" w:customStyle="1" w:styleId="xl102">
    <w:name w:val="xl102"/>
    <w:basedOn w:val="Normalny"/>
    <w:pPr>
      <w:pBdr>
        <w:left w:val="single" w:sz="4" w:space="0" w:color="000000"/>
        <w:bottom w:val="single" w:sz="4" w:space="0" w:color="000000"/>
      </w:pBdr>
      <w:suppressAutoHyphens w:val="0"/>
      <w:spacing w:before="100" w:after="100"/>
      <w:jc w:val="right"/>
      <w:textAlignment w:val="center"/>
    </w:pPr>
    <w:rPr>
      <w:sz w:val="16"/>
      <w:szCs w:val="16"/>
    </w:rPr>
  </w:style>
  <w:style w:type="paragraph" w:customStyle="1" w:styleId="xl103">
    <w:name w:val="xl103"/>
    <w:basedOn w:val="Normalny"/>
    <w:pPr>
      <w:pBdr>
        <w:bottom w:val="single" w:sz="4" w:space="0" w:color="000000"/>
      </w:pBdr>
      <w:suppressAutoHyphens w:val="0"/>
      <w:spacing w:before="100" w:after="100"/>
      <w:jc w:val="left"/>
      <w:textAlignment w:val="center"/>
    </w:pPr>
    <w:rPr>
      <w:sz w:val="16"/>
      <w:szCs w:val="16"/>
    </w:rPr>
  </w:style>
  <w:style w:type="paragraph" w:customStyle="1" w:styleId="xl104">
    <w:name w:val="xl104"/>
    <w:basedOn w:val="Normalny"/>
    <w:pPr>
      <w:pBdr>
        <w:left w:val="single" w:sz="4" w:space="0" w:color="000000"/>
        <w:bottom w:val="single" w:sz="4" w:space="0" w:color="000000"/>
        <w:right w:val="single" w:sz="4" w:space="0" w:color="000000"/>
      </w:pBdr>
      <w:suppressAutoHyphens w:val="0"/>
      <w:spacing w:before="100" w:after="100"/>
      <w:jc w:val="center"/>
      <w:textAlignment w:val="center"/>
    </w:pPr>
    <w:rPr>
      <w:sz w:val="16"/>
      <w:szCs w:val="16"/>
    </w:rPr>
  </w:style>
  <w:style w:type="paragraph" w:customStyle="1" w:styleId="xl105">
    <w:name w:val="xl105"/>
    <w:basedOn w:val="Normalny"/>
    <w:pPr>
      <w:pBdr>
        <w:left w:val="single" w:sz="4" w:space="0" w:color="000000"/>
        <w:bottom w:val="single" w:sz="4" w:space="0" w:color="000000"/>
        <w:right w:val="single" w:sz="4" w:space="0" w:color="000000"/>
      </w:pBdr>
      <w:suppressAutoHyphens w:val="0"/>
      <w:spacing w:before="100" w:after="100"/>
      <w:jc w:val="center"/>
      <w:textAlignment w:val="center"/>
    </w:pPr>
    <w:rPr>
      <w:sz w:val="16"/>
      <w:szCs w:val="16"/>
    </w:rPr>
  </w:style>
  <w:style w:type="paragraph" w:customStyle="1" w:styleId="xl106">
    <w:name w:val="xl106"/>
    <w:basedOn w:val="Normalny"/>
    <w:pPr>
      <w:pBdr>
        <w:top w:val="single" w:sz="4" w:space="0" w:color="000000"/>
        <w:left w:val="single" w:sz="8" w:space="0" w:color="000000"/>
        <w:bottom w:val="single" w:sz="4" w:space="0" w:color="000000"/>
        <w:right w:val="single" w:sz="4" w:space="0" w:color="000000"/>
      </w:pBdr>
      <w:suppressAutoHyphens w:val="0"/>
      <w:spacing w:before="100" w:after="100"/>
      <w:jc w:val="center"/>
      <w:textAlignment w:val="center"/>
    </w:pPr>
    <w:rPr>
      <w:sz w:val="16"/>
      <w:szCs w:val="16"/>
    </w:rPr>
  </w:style>
  <w:style w:type="paragraph" w:customStyle="1" w:styleId="xl107">
    <w:name w:val="xl107"/>
    <w:basedOn w:val="Normalny"/>
    <w:pPr>
      <w:pBdr>
        <w:top w:val="single" w:sz="4" w:space="0" w:color="000000"/>
        <w:left w:val="single" w:sz="4" w:space="0" w:color="000000"/>
        <w:bottom w:val="single" w:sz="4" w:space="0" w:color="000000"/>
        <w:right w:val="single" w:sz="4" w:space="0" w:color="000000"/>
      </w:pBdr>
      <w:suppressAutoHyphens w:val="0"/>
      <w:spacing w:before="100" w:after="100"/>
      <w:jc w:val="center"/>
      <w:textAlignment w:val="center"/>
    </w:pPr>
    <w:rPr>
      <w:sz w:val="16"/>
      <w:szCs w:val="16"/>
    </w:rPr>
  </w:style>
  <w:style w:type="paragraph" w:customStyle="1" w:styleId="xl108">
    <w:name w:val="xl108"/>
    <w:basedOn w:val="Normalny"/>
    <w:pPr>
      <w:pBdr>
        <w:top w:val="single" w:sz="4" w:space="0" w:color="000000"/>
        <w:left w:val="single" w:sz="4" w:space="0" w:color="000000"/>
        <w:bottom w:val="single" w:sz="4" w:space="0" w:color="000000"/>
        <w:right w:val="single" w:sz="4" w:space="0" w:color="000000"/>
      </w:pBdr>
      <w:suppressAutoHyphens w:val="0"/>
      <w:spacing w:before="100" w:after="100"/>
      <w:jc w:val="center"/>
      <w:textAlignment w:val="center"/>
    </w:pPr>
    <w:rPr>
      <w:sz w:val="16"/>
      <w:szCs w:val="16"/>
    </w:rPr>
  </w:style>
  <w:style w:type="paragraph" w:customStyle="1" w:styleId="xl109">
    <w:name w:val="xl109"/>
    <w:basedOn w:val="Normalny"/>
    <w:pPr>
      <w:pBdr>
        <w:top w:val="single" w:sz="4" w:space="0" w:color="000000"/>
        <w:left w:val="single" w:sz="4" w:space="0" w:color="000000"/>
        <w:bottom w:val="single" w:sz="4" w:space="0" w:color="000000"/>
        <w:right w:val="single" w:sz="4" w:space="0" w:color="000000"/>
      </w:pBdr>
      <w:suppressAutoHyphens w:val="0"/>
      <w:spacing w:before="100" w:after="100"/>
      <w:jc w:val="center"/>
      <w:textAlignment w:val="center"/>
    </w:pPr>
    <w:rPr>
      <w:sz w:val="16"/>
      <w:szCs w:val="16"/>
    </w:rPr>
  </w:style>
  <w:style w:type="paragraph" w:customStyle="1" w:styleId="xl110">
    <w:name w:val="xl110"/>
    <w:basedOn w:val="Normalny"/>
    <w:pPr>
      <w:pBdr>
        <w:top w:val="single" w:sz="4" w:space="0" w:color="000000"/>
        <w:left w:val="single" w:sz="4" w:space="0" w:color="000000"/>
        <w:bottom w:val="single" w:sz="4" w:space="0" w:color="000000"/>
      </w:pBdr>
      <w:suppressAutoHyphens w:val="0"/>
      <w:spacing w:before="100" w:after="100"/>
      <w:jc w:val="right"/>
      <w:textAlignment w:val="center"/>
    </w:pPr>
    <w:rPr>
      <w:sz w:val="16"/>
      <w:szCs w:val="16"/>
    </w:rPr>
  </w:style>
  <w:style w:type="paragraph" w:customStyle="1" w:styleId="xl111">
    <w:name w:val="xl111"/>
    <w:basedOn w:val="Normalny"/>
    <w:pPr>
      <w:pBdr>
        <w:top w:val="single" w:sz="4" w:space="0" w:color="000000"/>
        <w:bottom w:val="single" w:sz="4" w:space="0" w:color="000000"/>
      </w:pBdr>
      <w:suppressAutoHyphens w:val="0"/>
      <w:spacing w:before="100" w:after="100"/>
      <w:jc w:val="left"/>
      <w:textAlignment w:val="center"/>
    </w:pPr>
    <w:rPr>
      <w:sz w:val="16"/>
      <w:szCs w:val="16"/>
    </w:rPr>
  </w:style>
  <w:style w:type="paragraph" w:customStyle="1" w:styleId="xl112">
    <w:name w:val="xl112"/>
    <w:basedOn w:val="Normalny"/>
    <w:pPr>
      <w:pBdr>
        <w:top w:val="single" w:sz="4" w:space="0" w:color="000000"/>
        <w:left w:val="single" w:sz="4" w:space="0" w:color="000000"/>
        <w:bottom w:val="single" w:sz="4" w:space="0" w:color="000000"/>
        <w:right w:val="single" w:sz="4" w:space="0" w:color="000000"/>
      </w:pBdr>
      <w:suppressAutoHyphens w:val="0"/>
      <w:spacing w:before="100" w:after="100"/>
      <w:jc w:val="center"/>
      <w:textAlignment w:val="center"/>
    </w:pPr>
    <w:rPr>
      <w:sz w:val="16"/>
      <w:szCs w:val="16"/>
    </w:rPr>
  </w:style>
  <w:style w:type="paragraph" w:customStyle="1" w:styleId="SKP-Ele1">
    <w:name w:val="SKP-Ele1"/>
    <w:basedOn w:val="Nagwek1"/>
    <w:pPr>
      <w:tabs>
        <w:tab w:val="left" w:pos="510"/>
      </w:tabs>
      <w:spacing w:before="20" w:after="160"/>
      <w:ind w:left="510" w:hanging="510"/>
    </w:pPr>
    <w:rPr>
      <w:bCs/>
      <w:caps/>
      <w:lang w:val="x-none"/>
    </w:rPr>
  </w:style>
  <w:style w:type="paragraph" w:customStyle="1" w:styleId="SKP-Ele2">
    <w:name w:val="SKP-Ele2"/>
    <w:basedOn w:val="Nagwek2"/>
    <w:pPr>
      <w:tabs>
        <w:tab w:val="left" w:pos="624"/>
      </w:tabs>
      <w:spacing w:line="276" w:lineRule="auto"/>
      <w:ind w:left="624" w:hanging="624"/>
    </w:pPr>
    <w:rPr>
      <w:sz w:val="22"/>
      <w:lang w:val="x-none"/>
    </w:rPr>
  </w:style>
  <w:style w:type="paragraph" w:customStyle="1" w:styleId="SKP-EleN">
    <w:name w:val="SKP-EleN"/>
    <w:basedOn w:val="Tekstpodstawowy"/>
    <w:pPr>
      <w:tabs>
        <w:tab w:val="left" w:pos="426"/>
      </w:tabs>
      <w:spacing w:after="60"/>
      <w:ind w:left="425"/>
    </w:pPr>
    <w:rPr>
      <w:sz w:val="22"/>
    </w:rPr>
  </w:style>
  <w:style w:type="paragraph" w:customStyle="1" w:styleId="SKP-EleNp1">
    <w:name w:val="SKP-EleNp1"/>
    <w:basedOn w:val="Tekstpodstawowy"/>
    <w:pPr>
      <w:spacing w:after="60"/>
      <w:ind w:left="774"/>
    </w:pPr>
    <w:rPr>
      <w:sz w:val="22"/>
    </w:rPr>
  </w:style>
  <w:style w:type="paragraph" w:customStyle="1" w:styleId="SKP-EleNp2">
    <w:name w:val="SKP-EleNp2"/>
    <w:basedOn w:val="Tekstpodstawowy"/>
    <w:pPr>
      <w:spacing w:after="60"/>
      <w:ind w:left="1134"/>
    </w:pPr>
    <w:rPr>
      <w:sz w:val="22"/>
    </w:rPr>
  </w:style>
  <w:style w:type="paragraph" w:customStyle="1" w:styleId="SKP-Ele3">
    <w:name w:val="SKP-Ele3"/>
    <w:basedOn w:val="Nagwek3"/>
    <w:pPr>
      <w:numPr>
        <w:numId w:val="0"/>
      </w:numPr>
      <w:spacing w:before="120" w:after="60"/>
      <w:jc w:val="left"/>
    </w:pPr>
    <w:rPr>
      <w:sz w:val="22"/>
      <w:szCs w:val="22"/>
    </w:rPr>
  </w:style>
  <w:style w:type="paragraph" w:customStyle="1" w:styleId="SKP-Ele4">
    <w:name w:val="SKP-Ele4"/>
    <w:basedOn w:val="Nagwek4"/>
    <w:pPr>
      <w:tabs>
        <w:tab w:val="left" w:pos="648"/>
      </w:tabs>
      <w:spacing w:before="120" w:after="60"/>
      <w:jc w:val="left"/>
    </w:pPr>
    <w:rPr>
      <w:bCs/>
      <w:sz w:val="22"/>
    </w:rPr>
  </w:style>
  <w:style w:type="paragraph" w:customStyle="1" w:styleId="Teksttabelidanych">
    <w:name w:val="Tekst tabeli danych"/>
    <w:basedOn w:val="Normalny"/>
    <w:next w:val="Normalny"/>
    <w:pPr>
      <w:suppressAutoHyphens w:val="0"/>
      <w:jc w:val="left"/>
    </w:pPr>
  </w:style>
  <w:style w:type="paragraph" w:customStyle="1" w:styleId="Tekstdanych">
    <w:name w:val="Tekst danych"/>
    <w:basedOn w:val="Normalny"/>
    <w:next w:val="Normalny"/>
    <w:pPr>
      <w:suppressAutoHyphens w:val="0"/>
      <w:spacing w:after="100"/>
      <w:jc w:val="left"/>
    </w:pPr>
  </w:style>
  <w:style w:type="paragraph" w:customStyle="1" w:styleId="num1">
    <w:name w:val="num1"/>
    <w:basedOn w:val="Normalny"/>
    <w:pPr>
      <w:numPr>
        <w:numId w:val="1"/>
      </w:numPr>
      <w:tabs>
        <w:tab w:val="left" w:pos="360"/>
      </w:tabs>
      <w:suppressAutoHyphens w:val="0"/>
      <w:spacing w:before="120" w:after="120"/>
      <w:ind w:left="-849" w:firstLine="0"/>
      <w:jc w:val="left"/>
    </w:pPr>
    <w:rPr>
      <w:b/>
      <w:iCs/>
      <w:sz w:val="20"/>
    </w:rPr>
  </w:style>
  <w:style w:type="paragraph" w:customStyle="1" w:styleId="num2">
    <w:name w:val="num2"/>
    <w:basedOn w:val="num1"/>
    <w:pPr>
      <w:tabs>
        <w:tab w:val="left" w:pos="907"/>
      </w:tabs>
      <w:spacing w:before="60" w:after="60"/>
      <w:ind w:left="-360"/>
    </w:pPr>
    <w:rPr>
      <w:b w:val="0"/>
    </w:rPr>
  </w:style>
  <w:style w:type="paragraph" w:customStyle="1" w:styleId="Tekstpodstawowy320">
    <w:name w:val="Tekst podstawowy 32"/>
    <w:basedOn w:val="Normalny"/>
    <w:pPr>
      <w:spacing w:after="120"/>
    </w:pPr>
    <w:rPr>
      <w:sz w:val="16"/>
      <w:szCs w:val="16"/>
      <w:lang w:val="x-none"/>
    </w:rPr>
  </w:style>
  <w:style w:type="paragraph" w:customStyle="1" w:styleId="Tekstpodstawowy24">
    <w:name w:val="Tekst podstawowy 24"/>
    <w:basedOn w:val="Normalny"/>
    <w:pPr>
      <w:spacing w:after="120" w:line="480" w:lineRule="auto"/>
    </w:pPr>
    <w:rPr>
      <w:lang w:val="x-none"/>
    </w:rPr>
  </w:style>
  <w:style w:type="paragraph" w:customStyle="1" w:styleId="Tekstwstpniesformatowany">
    <w:name w:val="Tekst wstępnie sformatowany"/>
    <w:basedOn w:val="Normalny"/>
    <w:rPr>
      <w:rFonts w:ascii="Courier New" w:eastAsia="NSimSun" w:hAnsi="Courier New" w:cs="Courier New"/>
      <w:sz w:val="20"/>
    </w:rPr>
  </w:style>
  <w:style w:type="paragraph" w:customStyle="1" w:styleId="Default">
    <w:name w:val="Default"/>
    <w:basedOn w:val="Normalny"/>
    <w:pPr>
      <w:autoSpaceDE w:val="0"/>
      <w:jc w:val="left"/>
    </w:pPr>
    <w:rPr>
      <w:rFonts w:eastAsia="Arial"/>
      <w:color w:val="000000"/>
      <w:szCs w:val="24"/>
      <w:lang w:eastAsia="hi-IN" w:bidi="hi-IN"/>
    </w:rPr>
  </w:style>
  <w:style w:type="paragraph" w:customStyle="1" w:styleId="StylCalibri12pktWyjustowanyInterlinia15wiersza">
    <w:name w:val="Styl Calibri 12 pkt Wyjustowany Interlinia:  15 wiersza"/>
    <w:basedOn w:val="Normalny"/>
    <w:pPr>
      <w:suppressAutoHyphens w:val="0"/>
      <w:spacing w:after="120" w:line="360" w:lineRule="auto"/>
    </w:pPr>
    <w:rPr>
      <w:rFonts w:ascii="Calibri" w:hAnsi="Calibri" w:cs="Times New Roman"/>
    </w:rPr>
  </w:style>
  <w:style w:type="paragraph" w:styleId="Listapunktowana">
    <w:name w:val="List Bullet"/>
    <w:basedOn w:val="Normalny"/>
    <w:rsid w:val="00562A3D"/>
    <w:pPr>
      <w:numPr>
        <w:numId w:val="8"/>
      </w:numPr>
      <w:suppressAutoHyphens w:val="0"/>
      <w:spacing w:before="60"/>
    </w:pPr>
    <w:rPr>
      <w:rFonts w:cs="Times New Roman"/>
      <w:sz w:val="20"/>
      <w:szCs w:val="24"/>
      <w:lang w:eastAsia="pl-PL"/>
    </w:rPr>
  </w:style>
  <w:style w:type="paragraph" w:customStyle="1" w:styleId="Standard0">
    <w:name w:val="Standard"/>
    <w:rsid w:val="00C1023B"/>
    <w:pPr>
      <w:suppressAutoHyphens/>
      <w:autoSpaceDN w:val="0"/>
      <w:spacing w:after="200" w:line="276" w:lineRule="auto"/>
      <w:textAlignment w:val="baseline"/>
    </w:pPr>
    <w:rPr>
      <w:rFonts w:ascii="Calibri" w:eastAsia="Lucida Sans Unicode" w:hAnsi="Calibri" w:cs="F"/>
      <w:kern w:val="3"/>
      <w:szCs w:val="22"/>
      <w:lang w:eastAsia="en-US"/>
    </w:rPr>
  </w:style>
  <w:style w:type="paragraph" w:customStyle="1" w:styleId="Nagwek70">
    <w:name w:val="Nagłówek7"/>
    <w:basedOn w:val="Standard0"/>
    <w:next w:val="Textbody"/>
    <w:rsid w:val="00C1023B"/>
    <w:pPr>
      <w:keepNext/>
      <w:spacing w:before="240" w:after="120"/>
    </w:pPr>
    <w:rPr>
      <w:rFonts w:ascii="Arial" w:hAnsi="Arial" w:cs="Tahoma"/>
      <w:sz w:val="28"/>
      <w:szCs w:val="28"/>
    </w:rPr>
  </w:style>
  <w:style w:type="paragraph" w:customStyle="1" w:styleId="Textbody">
    <w:name w:val="Text body"/>
    <w:basedOn w:val="Standard0"/>
    <w:rsid w:val="00C1023B"/>
    <w:pPr>
      <w:spacing w:after="120"/>
    </w:pPr>
  </w:style>
  <w:style w:type="paragraph" w:customStyle="1" w:styleId="Legenda2">
    <w:name w:val="Legenda2"/>
    <w:basedOn w:val="Standard0"/>
    <w:rsid w:val="00C1023B"/>
    <w:pPr>
      <w:suppressLineNumbers/>
      <w:spacing w:before="120" w:after="120"/>
    </w:pPr>
    <w:rPr>
      <w:rFonts w:cs="Tahoma"/>
      <w:i/>
      <w:iCs/>
      <w:sz w:val="24"/>
      <w:szCs w:val="24"/>
    </w:rPr>
  </w:style>
  <w:style w:type="paragraph" w:customStyle="1" w:styleId="Index">
    <w:name w:val="Index"/>
    <w:basedOn w:val="Standard0"/>
    <w:rsid w:val="00C1023B"/>
    <w:pPr>
      <w:suppressLineNumbers/>
    </w:pPr>
    <w:rPr>
      <w:rFonts w:cs="Tahoma"/>
    </w:rPr>
  </w:style>
  <w:style w:type="paragraph" w:customStyle="1" w:styleId="Nagwek0">
    <w:name w:val="Nag³ówek"/>
    <w:basedOn w:val="Nagwek2"/>
    <w:next w:val="Normalny"/>
    <w:uiPriority w:val="99"/>
    <w:rsid w:val="00C1023B"/>
    <w:pPr>
      <w:keepLines/>
      <w:widowControl w:val="0"/>
      <w:suppressAutoHyphens w:val="0"/>
      <w:autoSpaceDE w:val="0"/>
      <w:autoSpaceDN w:val="0"/>
      <w:adjustRightInd w:val="0"/>
      <w:spacing w:before="240" w:after="120"/>
      <w:outlineLvl w:val="9"/>
    </w:pPr>
    <w:rPr>
      <w:rFonts w:eastAsia="Times New Roman"/>
      <w:bCs/>
      <w:noProof/>
      <w:kern w:val="0"/>
      <w:szCs w:val="24"/>
      <w:lang w:val="en-US" w:eastAsia="pl-PL"/>
    </w:rPr>
  </w:style>
  <w:style w:type="character" w:customStyle="1" w:styleId="WW8Num4z2">
    <w:name w:val="WW8Num4z2"/>
    <w:rsid w:val="00C1023B"/>
    <w:rPr>
      <w:rFonts w:ascii="StarSymbol" w:eastAsia="StarSymbol"/>
      <w:sz w:val="18"/>
    </w:rPr>
  </w:style>
  <w:style w:type="character" w:customStyle="1" w:styleId="Tekstpodstawowy2Znak2">
    <w:name w:val="Tekst podstawowy 2 Znak2"/>
    <w:uiPriority w:val="99"/>
    <w:semiHidden/>
    <w:rsid w:val="00C1023B"/>
    <w:rPr>
      <w:rFonts w:ascii="Arial" w:hAnsi="Arial" w:cs="Arial"/>
      <w:sz w:val="24"/>
      <w:lang w:eastAsia="ar-SA"/>
    </w:rPr>
  </w:style>
  <w:style w:type="character" w:customStyle="1" w:styleId="Tekstpodstawowy3Znak2">
    <w:name w:val="Tekst podstawowy 3 Znak2"/>
    <w:uiPriority w:val="99"/>
    <w:semiHidden/>
    <w:rsid w:val="00C1023B"/>
    <w:rPr>
      <w:rFonts w:ascii="Arial" w:hAnsi="Arial" w:cs="Arial"/>
      <w:sz w:val="16"/>
      <w:szCs w:val="16"/>
      <w:lang w:eastAsia="ar-SA"/>
    </w:rPr>
  </w:style>
  <w:style w:type="character" w:styleId="Odwoanieprzypisukocowego">
    <w:name w:val="endnote reference"/>
    <w:uiPriority w:val="99"/>
    <w:semiHidden/>
    <w:unhideWhenUsed/>
    <w:rsid w:val="00225AEC"/>
    <w:rPr>
      <w:vertAlign w:val="superscript"/>
    </w:rPr>
  </w:style>
  <w:style w:type="table" w:styleId="Tabela-Siatka">
    <w:name w:val="Table Grid"/>
    <w:basedOn w:val="Standardowy"/>
    <w:uiPriority w:val="59"/>
    <w:rsid w:val="00870D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komentarza">
    <w:name w:val="annotation text"/>
    <w:aliases w:val="Znak Znak Znak,Tekst podstawowy 31 Znak,Tekst podstawowy 31 Znak Znak,Znak Znak Znak Znak Znak"/>
    <w:basedOn w:val="Normalny"/>
    <w:link w:val="TekstkomentarzaZnak2"/>
    <w:semiHidden/>
    <w:unhideWhenUsed/>
    <w:rsid w:val="003D6337"/>
    <w:pPr>
      <w:ind w:left="567"/>
    </w:pPr>
    <w:rPr>
      <w:i/>
      <w:iCs/>
      <w:sz w:val="20"/>
      <w:lang w:val="fr-FR"/>
    </w:rPr>
  </w:style>
  <w:style w:type="character" w:customStyle="1" w:styleId="TekstkomentarzaZnak2">
    <w:name w:val="Tekst komentarza Znak2"/>
    <w:aliases w:val="Znak Znak Znak Znak,Tekst podstawowy 31 Znak Znak1,Tekst podstawowy 31 Znak Znak Znak,Znak Znak Znak Znak Znak Znak1"/>
    <w:basedOn w:val="Domylnaczcionkaakapitu"/>
    <w:link w:val="Tekstkomentarza"/>
    <w:uiPriority w:val="99"/>
    <w:semiHidden/>
    <w:locked/>
    <w:rsid w:val="003D6337"/>
    <w:rPr>
      <w:rFonts w:ascii="Arial" w:eastAsia="MS Mincho" w:hAnsi="Arial" w:cs="Arial"/>
      <w:i/>
      <w:iCs/>
      <w:lang w:val="fr-FR" w:eastAsia="ar-SA"/>
    </w:rPr>
  </w:style>
  <w:style w:type="character" w:customStyle="1" w:styleId="TekstkomentarzaZnak1">
    <w:name w:val="Tekst komentarza Znak1"/>
    <w:basedOn w:val="Domylnaczcionkaakapitu"/>
    <w:rsid w:val="003D6337"/>
    <w:rPr>
      <w:rFonts w:ascii="Arial" w:hAnsi="Arial" w:cs="Arial"/>
      <w:lang w:eastAsia="ar-SA"/>
    </w:rPr>
  </w:style>
  <w:style w:type="character" w:customStyle="1" w:styleId="Tekstpodstawowywcity3Znak1">
    <w:name w:val="Tekst podstawowy wcięty 3 Znak1"/>
    <w:basedOn w:val="Domylnaczcionkaakapitu"/>
    <w:link w:val="Tekstpodstawowywcity3"/>
    <w:uiPriority w:val="99"/>
    <w:semiHidden/>
    <w:rsid w:val="003D6337"/>
    <w:rPr>
      <w:rFonts w:ascii="Arial" w:eastAsia="MS Mincho" w:hAnsi="Arial"/>
      <w:i/>
      <w:iCs/>
      <w:sz w:val="16"/>
      <w:szCs w:val="16"/>
      <w:lang w:val="fr-FR" w:eastAsia="ar-SA"/>
    </w:rPr>
  </w:style>
  <w:style w:type="paragraph" w:styleId="Tekstpodstawowywcity3">
    <w:name w:val="Body Text Indent 3"/>
    <w:basedOn w:val="Normalny"/>
    <w:link w:val="Tekstpodstawowywcity3Znak1"/>
    <w:unhideWhenUsed/>
    <w:rsid w:val="003D6337"/>
    <w:pPr>
      <w:spacing w:after="120" w:line="360" w:lineRule="auto"/>
      <w:ind w:left="283"/>
    </w:pPr>
    <w:rPr>
      <w:rFonts w:cs="Times New Roman"/>
      <w:i/>
      <w:iCs/>
      <w:sz w:val="16"/>
      <w:szCs w:val="16"/>
      <w:lang w:val="fr-FR"/>
    </w:rPr>
  </w:style>
  <w:style w:type="character" w:customStyle="1" w:styleId="MapadokumentuZnak">
    <w:name w:val="Mapa dokumentu Znak"/>
    <w:basedOn w:val="Domylnaczcionkaakapitu"/>
    <w:link w:val="Mapadokumentu"/>
    <w:uiPriority w:val="99"/>
    <w:semiHidden/>
    <w:rsid w:val="003D6337"/>
    <w:rPr>
      <w:rFonts w:ascii="Segoe UI" w:eastAsia="MS Mincho" w:hAnsi="Segoe UI" w:cs="Segoe UI"/>
      <w:i/>
      <w:iCs/>
      <w:sz w:val="16"/>
      <w:szCs w:val="16"/>
      <w:lang w:val="fr-FR" w:eastAsia="ar-SA"/>
    </w:rPr>
  </w:style>
  <w:style w:type="paragraph" w:styleId="Mapadokumentu">
    <w:name w:val="Document Map"/>
    <w:basedOn w:val="Normalny"/>
    <w:link w:val="MapadokumentuZnak"/>
    <w:uiPriority w:val="99"/>
    <w:semiHidden/>
    <w:unhideWhenUsed/>
    <w:rsid w:val="003D6337"/>
    <w:pPr>
      <w:ind w:left="567"/>
    </w:pPr>
    <w:rPr>
      <w:rFonts w:ascii="Segoe UI" w:hAnsi="Segoe UI" w:cs="Segoe UI"/>
      <w:i/>
      <w:iCs/>
      <w:sz w:val="16"/>
      <w:szCs w:val="16"/>
      <w:lang w:val="fr-FR"/>
    </w:rPr>
  </w:style>
  <w:style w:type="character" w:customStyle="1" w:styleId="spistresciZnak">
    <w:name w:val="spis tresci Znak"/>
    <w:basedOn w:val="Spistreci3Znak"/>
    <w:link w:val="spistresci"/>
    <w:locked/>
    <w:rsid w:val="003D6337"/>
    <w:rPr>
      <w:rFonts w:ascii="Calibri" w:hAnsi="Calibri" w:cs="Calibri"/>
      <w:lang w:eastAsia="ar-SA"/>
    </w:rPr>
  </w:style>
  <w:style w:type="paragraph" w:customStyle="1" w:styleId="spistresci">
    <w:name w:val="spis tresci"/>
    <w:basedOn w:val="Spistreci3"/>
    <w:link w:val="spistresciZnak"/>
    <w:qFormat/>
    <w:rsid w:val="003D6337"/>
    <w:pPr>
      <w:tabs>
        <w:tab w:val="left" w:pos="567"/>
        <w:tab w:val="right" w:leader="dot" w:pos="9343"/>
      </w:tabs>
      <w:spacing w:line="360" w:lineRule="auto"/>
      <w:ind w:left="0"/>
    </w:pPr>
  </w:style>
  <w:style w:type="character" w:customStyle="1" w:styleId="spistrsciSKZnak">
    <w:name w:val="spis trsci SK Znak"/>
    <w:basedOn w:val="spistresciZnak"/>
    <w:link w:val="spistrsciSK"/>
    <w:locked/>
    <w:rsid w:val="003D6337"/>
    <w:rPr>
      <w:rFonts w:ascii="Calibri" w:hAnsi="Calibri" w:cs="Calibri"/>
      <w:lang w:eastAsia="ar-SA"/>
    </w:rPr>
  </w:style>
  <w:style w:type="paragraph" w:customStyle="1" w:styleId="spistrsciSK">
    <w:name w:val="spis trsci SK"/>
    <w:basedOn w:val="spistresci"/>
    <w:link w:val="spistrsciSKZnak"/>
    <w:qFormat/>
    <w:rsid w:val="003D6337"/>
  </w:style>
  <w:style w:type="character" w:styleId="Wyrnieniedelikatne">
    <w:name w:val="Subtle Emphasis"/>
    <w:qFormat/>
    <w:rsid w:val="003D6337"/>
    <w:rPr>
      <w:rFonts w:ascii="Times New Roman" w:hAnsi="Times New Roman" w:cs="Times New Roman" w:hint="default"/>
      <w:i/>
      <w:iCs/>
      <w:color w:val="808080"/>
    </w:rPr>
  </w:style>
  <w:style w:type="table" w:customStyle="1" w:styleId="Siatkatabeli2">
    <w:name w:val="Siatka tabeli2"/>
    <w:basedOn w:val="Standardowy"/>
    <w:next w:val="Tabela-Siatka"/>
    <w:uiPriority w:val="59"/>
    <w:rsid w:val="006600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
    <w:name w:val="Bez listy1"/>
    <w:next w:val="Bezlisty"/>
    <w:uiPriority w:val="99"/>
    <w:semiHidden/>
    <w:unhideWhenUsed/>
    <w:rsid w:val="005D3450"/>
  </w:style>
  <w:style w:type="paragraph" w:customStyle="1" w:styleId="font5">
    <w:name w:val="font5"/>
    <w:basedOn w:val="Normalny"/>
    <w:rsid w:val="005D3450"/>
    <w:pPr>
      <w:suppressAutoHyphens w:val="0"/>
      <w:spacing w:before="100" w:beforeAutospacing="1" w:after="100" w:afterAutospacing="1"/>
      <w:jc w:val="left"/>
    </w:pPr>
    <w:rPr>
      <w:rFonts w:eastAsia="Times New Roman"/>
      <w:sz w:val="20"/>
      <w:lang w:eastAsia="pl-PL"/>
    </w:rPr>
  </w:style>
  <w:style w:type="paragraph" w:customStyle="1" w:styleId="font6">
    <w:name w:val="font6"/>
    <w:basedOn w:val="Normalny"/>
    <w:rsid w:val="005D3450"/>
    <w:pPr>
      <w:suppressAutoHyphens w:val="0"/>
      <w:spacing w:before="100" w:beforeAutospacing="1" w:after="100" w:afterAutospacing="1"/>
      <w:jc w:val="left"/>
    </w:pPr>
    <w:rPr>
      <w:rFonts w:eastAsia="Times New Roman"/>
      <w:sz w:val="16"/>
      <w:szCs w:val="16"/>
      <w:lang w:eastAsia="pl-PL"/>
    </w:rPr>
  </w:style>
  <w:style w:type="character" w:styleId="Odwoaniedokomentarza">
    <w:name w:val="annotation reference"/>
    <w:semiHidden/>
    <w:unhideWhenUsed/>
    <w:rsid w:val="005D3450"/>
    <w:rPr>
      <w:sz w:val="16"/>
      <w:szCs w:val="16"/>
    </w:rPr>
  </w:style>
  <w:style w:type="numbering" w:customStyle="1" w:styleId="Bezlisty2">
    <w:name w:val="Bez listy2"/>
    <w:next w:val="Bezlisty"/>
    <w:uiPriority w:val="99"/>
    <w:semiHidden/>
    <w:unhideWhenUsed/>
    <w:rsid w:val="00FC659A"/>
  </w:style>
  <w:style w:type="paragraph" w:customStyle="1" w:styleId="CM1">
    <w:name w:val="CM1"/>
    <w:basedOn w:val="Default"/>
    <w:next w:val="Default"/>
    <w:uiPriority w:val="99"/>
    <w:rsid w:val="00FC659A"/>
    <w:pPr>
      <w:widowControl w:val="0"/>
      <w:suppressAutoHyphens w:val="0"/>
      <w:autoSpaceDN w:val="0"/>
      <w:adjustRightInd w:val="0"/>
    </w:pPr>
    <w:rPr>
      <w:rFonts w:ascii="Times New Roman" w:eastAsia="Times New Roman" w:hAnsi="Times New Roman" w:cs="Times New Roman"/>
      <w:color w:val="auto"/>
      <w:lang w:eastAsia="pl-PL" w:bidi="ar-SA"/>
    </w:rPr>
  </w:style>
  <w:style w:type="paragraph" w:customStyle="1" w:styleId="CM22">
    <w:name w:val="CM22"/>
    <w:basedOn w:val="Default"/>
    <w:next w:val="Default"/>
    <w:uiPriority w:val="99"/>
    <w:rsid w:val="00FC659A"/>
    <w:pPr>
      <w:widowControl w:val="0"/>
      <w:suppressAutoHyphens w:val="0"/>
      <w:autoSpaceDN w:val="0"/>
      <w:adjustRightInd w:val="0"/>
    </w:pPr>
    <w:rPr>
      <w:rFonts w:ascii="Times New Roman" w:eastAsia="Times New Roman" w:hAnsi="Times New Roman" w:cs="Times New Roman"/>
      <w:color w:val="auto"/>
      <w:lang w:eastAsia="pl-PL" w:bidi="ar-SA"/>
    </w:rPr>
  </w:style>
  <w:style w:type="paragraph" w:customStyle="1" w:styleId="CM23">
    <w:name w:val="CM23"/>
    <w:basedOn w:val="Default"/>
    <w:next w:val="Default"/>
    <w:uiPriority w:val="99"/>
    <w:rsid w:val="00FC659A"/>
    <w:pPr>
      <w:widowControl w:val="0"/>
      <w:suppressAutoHyphens w:val="0"/>
      <w:autoSpaceDN w:val="0"/>
      <w:adjustRightInd w:val="0"/>
    </w:pPr>
    <w:rPr>
      <w:rFonts w:ascii="Times New Roman" w:eastAsia="Times New Roman" w:hAnsi="Times New Roman" w:cs="Times New Roman"/>
      <w:color w:val="auto"/>
      <w:lang w:eastAsia="pl-PL" w:bidi="ar-SA"/>
    </w:rPr>
  </w:style>
  <w:style w:type="paragraph" w:customStyle="1" w:styleId="CM25">
    <w:name w:val="CM25"/>
    <w:basedOn w:val="Default"/>
    <w:next w:val="Default"/>
    <w:uiPriority w:val="99"/>
    <w:rsid w:val="00FC659A"/>
    <w:pPr>
      <w:widowControl w:val="0"/>
      <w:suppressAutoHyphens w:val="0"/>
      <w:autoSpaceDN w:val="0"/>
      <w:adjustRightInd w:val="0"/>
    </w:pPr>
    <w:rPr>
      <w:rFonts w:ascii="Times New Roman" w:eastAsia="Times New Roman" w:hAnsi="Times New Roman" w:cs="Times New Roman"/>
      <w:color w:val="auto"/>
      <w:lang w:eastAsia="pl-PL" w:bidi="ar-SA"/>
    </w:rPr>
  </w:style>
  <w:style w:type="paragraph" w:customStyle="1" w:styleId="font7">
    <w:name w:val="font7"/>
    <w:basedOn w:val="Normalny"/>
    <w:rsid w:val="00FC659A"/>
    <w:pPr>
      <w:suppressAutoHyphens w:val="0"/>
      <w:spacing w:before="100" w:beforeAutospacing="1" w:after="100" w:afterAutospacing="1"/>
      <w:jc w:val="left"/>
    </w:pPr>
    <w:rPr>
      <w:rFonts w:ascii="Times New Roman" w:eastAsia="Times New Roman" w:hAnsi="Times New Roman" w:cs="Times New Roman"/>
      <w:sz w:val="22"/>
      <w:szCs w:val="22"/>
      <w:lang w:eastAsia="pl-PL"/>
    </w:rPr>
  </w:style>
  <w:style w:type="paragraph" w:customStyle="1" w:styleId="font8">
    <w:name w:val="font8"/>
    <w:basedOn w:val="Normalny"/>
    <w:rsid w:val="00FC659A"/>
    <w:pPr>
      <w:suppressAutoHyphens w:val="0"/>
      <w:spacing w:before="100" w:beforeAutospacing="1" w:after="100" w:afterAutospacing="1"/>
      <w:jc w:val="left"/>
    </w:pPr>
    <w:rPr>
      <w:rFonts w:ascii="Calibri" w:eastAsia="Times New Roman" w:hAnsi="Calibri" w:cs="Times New Roman"/>
      <w:sz w:val="22"/>
      <w:szCs w:val="22"/>
      <w:lang w:eastAsia="pl-PL"/>
    </w:rPr>
  </w:style>
  <w:style w:type="paragraph" w:customStyle="1" w:styleId="xl113">
    <w:name w:val="xl113"/>
    <w:basedOn w:val="Normalny"/>
    <w:rsid w:val="00FC659A"/>
    <w:pPr>
      <w:pBdr>
        <w:left w:val="single" w:sz="4" w:space="0" w:color="auto"/>
        <w:bottom w:val="single" w:sz="4" w:space="0" w:color="auto"/>
        <w:right w:val="single" w:sz="4" w:space="0" w:color="auto"/>
      </w:pBdr>
      <w:suppressAutoHyphens w:val="0"/>
      <w:spacing w:before="100" w:beforeAutospacing="1" w:after="100" w:afterAutospacing="1"/>
      <w:jc w:val="left"/>
      <w:textAlignment w:val="top"/>
    </w:pPr>
    <w:rPr>
      <w:rFonts w:ascii="Times New Roman" w:eastAsia="Times New Roman" w:hAnsi="Times New Roman" w:cs="Times New Roman"/>
      <w:sz w:val="22"/>
      <w:szCs w:val="22"/>
      <w:lang w:eastAsia="pl-PL"/>
    </w:rPr>
  </w:style>
  <w:style w:type="paragraph" w:customStyle="1" w:styleId="xl114">
    <w:name w:val="xl114"/>
    <w:basedOn w:val="Normalny"/>
    <w:rsid w:val="00FC659A"/>
    <w:pPr>
      <w:pBdr>
        <w:top w:val="single" w:sz="4" w:space="0" w:color="auto"/>
        <w:bottom w:val="single" w:sz="4" w:space="0" w:color="auto"/>
      </w:pBdr>
      <w:suppressAutoHyphens w:val="0"/>
      <w:spacing w:before="100" w:beforeAutospacing="1" w:after="100" w:afterAutospacing="1"/>
      <w:jc w:val="right"/>
      <w:textAlignment w:val="top"/>
    </w:pPr>
    <w:rPr>
      <w:rFonts w:ascii="Times New Roman" w:eastAsia="Times New Roman" w:hAnsi="Times New Roman" w:cs="Times New Roman"/>
      <w:b/>
      <w:bCs/>
      <w:sz w:val="22"/>
      <w:szCs w:val="22"/>
      <w:lang w:eastAsia="pl-PL"/>
    </w:rPr>
  </w:style>
  <w:style w:type="paragraph" w:customStyle="1" w:styleId="xl115">
    <w:name w:val="xl115"/>
    <w:basedOn w:val="Normalny"/>
    <w:rsid w:val="00FC659A"/>
    <w:pPr>
      <w:pBdr>
        <w:top w:val="single" w:sz="4" w:space="0" w:color="auto"/>
        <w:bottom w:val="single" w:sz="4" w:space="0" w:color="auto"/>
      </w:pBdr>
      <w:suppressAutoHyphens w:val="0"/>
      <w:spacing w:before="100" w:beforeAutospacing="1" w:after="100" w:afterAutospacing="1"/>
      <w:jc w:val="center"/>
      <w:textAlignment w:val="top"/>
    </w:pPr>
    <w:rPr>
      <w:rFonts w:ascii="Times New Roman" w:eastAsia="Times New Roman" w:hAnsi="Times New Roman" w:cs="Times New Roman"/>
      <w:b/>
      <w:bCs/>
      <w:sz w:val="22"/>
      <w:szCs w:val="22"/>
      <w:lang w:eastAsia="pl-PL"/>
    </w:rPr>
  </w:style>
  <w:style w:type="paragraph" w:customStyle="1" w:styleId="xl116">
    <w:name w:val="xl116"/>
    <w:basedOn w:val="Normalny"/>
    <w:rsid w:val="00FC659A"/>
    <w:pPr>
      <w:pBdr>
        <w:top w:val="single" w:sz="4" w:space="0" w:color="auto"/>
        <w:bottom w:val="single" w:sz="4" w:space="0" w:color="auto"/>
      </w:pBdr>
      <w:suppressAutoHyphens w:val="0"/>
      <w:spacing w:before="100" w:beforeAutospacing="1" w:after="100" w:afterAutospacing="1"/>
      <w:jc w:val="left"/>
      <w:textAlignment w:val="top"/>
    </w:pPr>
    <w:rPr>
      <w:rFonts w:ascii="Times New Roman" w:eastAsia="Times New Roman" w:hAnsi="Times New Roman" w:cs="Times New Roman"/>
      <w:b/>
      <w:bCs/>
      <w:sz w:val="22"/>
      <w:szCs w:val="22"/>
      <w:lang w:eastAsia="pl-PL"/>
    </w:rPr>
  </w:style>
  <w:style w:type="paragraph" w:customStyle="1" w:styleId="xl117">
    <w:name w:val="xl117"/>
    <w:basedOn w:val="Normalny"/>
    <w:rsid w:val="00FC659A"/>
    <w:pPr>
      <w:pBdr>
        <w:top w:val="single" w:sz="4" w:space="0" w:color="auto"/>
        <w:bottom w:val="single" w:sz="4" w:space="0" w:color="auto"/>
        <w:right w:val="single" w:sz="4" w:space="0" w:color="auto"/>
      </w:pBdr>
      <w:suppressAutoHyphens w:val="0"/>
      <w:spacing w:before="100" w:beforeAutospacing="1" w:after="100" w:afterAutospacing="1"/>
      <w:jc w:val="left"/>
      <w:textAlignment w:val="top"/>
    </w:pPr>
    <w:rPr>
      <w:rFonts w:ascii="Times New Roman" w:eastAsia="Times New Roman" w:hAnsi="Times New Roman" w:cs="Times New Roman"/>
      <w:sz w:val="22"/>
      <w:szCs w:val="22"/>
      <w:lang w:eastAsia="pl-PL"/>
    </w:rPr>
  </w:style>
  <w:style w:type="paragraph" w:customStyle="1" w:styleId="xl118">
    <w:name w:val="xl118"/>
    <w:basedOn w:val="Normalny"/>
    <w:rsid w:val="00FC65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b/>
      <w:bCs/>
      <w:sz w:val="22"/>
      <w:szCs w:val="22"/>
      <w:lang w:eastAsia="pl-PL"/>
    </w:rPr>
  </w:style>
  <w:style w:type="paragraph" w:customStyle="1" w:styleId="xl119">
    <w:name w:val="xl119"/>
    <w:basedOn w:val="Normalny"/>
    <w:rsid w:val="00FC659A"/>
    <w:pPr>
      <w:pBdr>
        <w:top w:val="single" w:sz="4" w:space="0" w:color="auto"/>
        <w:left w:val="single" w:sz="4" w:space="0" w:color="auto"/>
        <w:bottom w:val="single" w:sz="4" w:space="0" w:color="auto"/>
      </w:pBdr>
      <w:suppressAutoHyphens w:val="0"/>
      <w:spacing w:before="100" w:beforeAutospacing="1" w:after="100" w:afterAutospacing="1"/>
      <w:jc w:val="center"/>
      <w:textAlignment w:val="top"/>
    </w:pPr>
    <w:rPr>
      <w:rFonts w:ascii="Times New Roman" w:eastAsia="Times New Roman" w:hAnsi="Times New Roman" w:cs="Times New Roman"/>
      <w:b/>
      <w:bCs/>
      <w:sz w:val="22"/>
      <w:szCs w:val="22"/>
      <w:lang w:eastAsia="pl-PL"/>
    </w:rPr>
  </w:style>
  <w:style w:type="paragraph" w:customStyle="1" w:styleId="xl120">
    <w:name w:val="xl120"/>
    <w:basedOn w:val="Normalny"/>
    <w:rsid w:val="00FC65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Times New Roman" w:eastAsia="Times New Roman" w:hAnsi="Times New Roman" w:cs="Times New Roman"/>
      <w:b/>
      <w:bCs/>
      <w:sz w:val="22"/>
      <w:szCs w:val="22"/>
      <w:lang w:eastAsia="pl-PL"/>
    </w:rPr>
  </w:style>
  <w:style w:type="paragraph" w:customStyle="1" w:styleId="xl121">
    <w:name w:val="xl121"/>
    <w:basedOn w:val="Normalny"/>
    <w:rsid w:val="00FC659A"/>
    <w:pPr>
      <w:pBdr>
        <w:top w:val="single" w:sz="4" w:space="0" w:color="auto"/>
        <w:left w:val="single" w:sz="4" w:space="0" w:color="auto"/>
        <w:right w:val="single" w:sz="4" w:space="0" w:color="auto"/>
      </w:pBdr>
      <w:suppressAutoHyphens w:val="0"/>
      <w:spacing w:before="100" w:beforeAutospacing="1" w:after="100" w:afterAutospacing="1"/>
      <w:jc w:val="left"/>
      <w:textAlignment w:val="top"/>
    </w:pPr>
    <w:rPr>
      <w:rFonts w:ascii="Times New Roman" w:eastAsia="Times New Roman" w:hAnsi="Times New Roman" w:cs="Times New Roman"/>
      <w:b/>
      <w:bCs/>
      <w:sz w:val="22"/>
      <w:szCs w:val="22"/>
      <w:lang w:eastAsia="pl-PL"/>
    </w:rPr>
  </w:style>
  <w:style w:type="paragraph" w:customStyle="1" w:styleId="xl122">
    <w:name w:val="xl122"/>
    <w:basedOn w:val="Normalny"/>
    <w:rsid w:val="00FC65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top"/>
    </w:pPr>
    <w:rPr>
      <w:rFonts w:ascii="Times New Roman" w:eastAsia="Times New Roman" w:hAnsi="Times New Roman" w:cs="Times New Roman"/>
      <w:b/>
      <w:bCs/>
      <w:sz w:val="22"/>
      <w:szCs w:val="22"/>
      <w:lang w:eastAsia="pl-PL"/>
    </w:rPr>
  </w:style>
  <w:style w:type="paragraph" w:customStyle="1" w:styleId="xl123">
    <w:name w:val="xl123"/>
    <w:basedOn w:val="Normalny"/>
    <w:rsid w:val="00FC65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top"/>
    </w:pPr>
    <w:rPr>
      <w:rFonts w:ascii="Times New Roman" w:eastAsia="Times New Roman" w:hAnsi="Times New Roman" w:cs="Times New Roman"/>
      <w:b/>
      <w:bCs/>
      <w:sz w:val="22"/>
      <w:szCs w:val="22"/>
      <w:lang w:eastAsia="pl-PL"/>
    </w:rPr>
  </w:style>
  <w:style w:type="paragraph" w:customStyle="1" w:styleId="xl124">
    <w:name w:val="xl124"/>
    <w:basedOn w:val="Normalny"/>
    <w:rsid w:val="00FC65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Times New Roman" w:eastAsia="Times New Roman" w:hAnsi="Times New Roman" w:cs="Times New Roman"/>
      <w:b/>
      <w:bCs/>
      <w:szCs w:val="24"/>
      <w:lang w:eastAsia="pl-PL"/>
    </w:rPr>
  </w:style>
  <w:style w:type="paragraph" w:customStyle="1" w:styleId="xl125">
    <w:name w:val="xl125"/>
    <w:basedOn w:val="Normalny"/>
    <w:rsid w:val="00FC659A"/>
    <w:pPr>
      <w:pBdr>
        <w:top w:val="single" w:sz="4" w:space="0" w:color="auto"/>
        <w:left w:val="single" w:sz="4" w:space="0" w:color="auto"/>
        <w:bottom w:val="single" w:sz="4" w:space="0" w:color="auto"/>
      </w:pBdr>
      <w:suppressAutoHyphens w:val="0"/>
      <w:spacing w:before="100" w:beforeAutospacing="1" w:after="100" w:afterAutospacing="1"/>
      <w:jc w:val="center"/>
      <w:textAlignment w:val="top"/>
    </w:pPr>
    <w:rPr>
      <w:rFonts w:ascii="Times New Roman" w:eastAsia="Times New Roman" w:hAnsi="Times New Roman" w:cs="Times New Roman"/>
      <w:b/>
      <w:bCs/>
      <w:i/>
      <w:iCs/>
      <w:sz w:val="22"/>
      <w:szCs w:val="22"/>
      <w:lang w:eastAsia="pl-PL"/>
    </w:rPr>
  </w:style>
  <w:style w:type="paragraph" w:customStyle="1" w:styleId="xl126">
    <w:name w:val="xl126"/>
    <w:basedOn w:val="Normalny"/>
    <w:rsid w:val="00FC659A"/>
    <w:pPr>
      <w:pBdr>
        <w:top w:val="single" w:sz="4" w:space="0" w:color="auto"/>
        <w:left w:val="single" w:sz="4" w:space="0" w:color="auto"/>
        <w:right w:val="single" w:sz="4" w:space="0" w:color="auto"/>
      </w:pBdr>
      <w:suppressAutoHyphens w:val="0"/>
      <w:spacing w:before="100" w:beforeAutospacing="1" w:after="100" w:afterAutospacing="1"/>
      <w:jc w:val="left"/>
      <w:textAlignment w:val="top"/>
    </w:pPr>
    <w:rPr>
      <w:rFonts w:ascii="Times New Roman" w:eastAsia="Times New Roman" w:hAnsi="Times New Roman" w:cs="Times New Roman"/>
      <w:sz w:val="22"/>
      <w:szCs w:val="22"/>
      <w:lang w:eastAsia="pl-PL"/>
    </w:rPr>
  </w:style>
  <w:style w:type="paragraph" w:customStyle="1" w:styleId="xl127">
    <w:name w:val="xl127"/>
    <w:basedOn w:val="Normalny"/>
    <w:rsid w:val="00FC659A"/>
    <w:pPr>
      <w:pBdr>
        <w:top w:val="single" w:sz="4" w:space="0" w:color="auto"/>
        <w:left w:val="single" w:sz="4" w:space="0" w:color="auto"/>
        <w:right w:val="single" w:sz="4" w:space="0" w:color="auto"/>
      </w:pBdr>
      <w:suppressAutoHyphens w:val="0"/>
      <w:spacing w:before="100" w:beforeAutospacing="1" w:after="100" w:afterAutospacing="1"/>
      <w:jc w:val="left"/>
      <w:textAlignment w:val="top"/>
    </w:pPr>
    <w:rPr>
      <w:rFonts w:ascii="Times New Roman" w:eastAsia="Times New Roman" w:hAnsi="Times New Roman" w:cs="Times New Roman"/>
      <w:b/>
      <w:bCs/>
      <w:sz w:val="22"/>
      <w:szCs w:val="22"/>
      <w:lang w:eastAsia="pl-PL"/>
    </w:rPr>
  </w:style>
  <w:style w:type="paragraph" w:customStyle="1" w:styleId="xl128">
    <w:name w:val="xl128"/>
    <w:basedOn w:val="Normalny"/>
    <w:rsid w:val="00FC65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Times New Roman" w:eastAsia="Times New Roman" w:hAnsi="Times New Roman" w:cs="Times New Roman"/>
      <w:b/>
      <w:bCs/>
      <w:szCs w:val="24"/>
      <w:lang w:eastAsia="pl-PL"/>
    </w:rPr>
  </w:style>
  <w:style w:type="paragraph" w:customStyle="1" w:styleId="xl129">
    <w:name w:val="xl129"/>
    <w:basedOn w:val="Normalny"/>
    <w:rsid w:val="00FC65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center"/>
    </w:pPr>
    <w:rPr>
      <w:rFonts w:ascii="Times New Roman" w:eastAsia="Times New Roman" w:hAnsi="Times New Roman" w:cs="Times New Roman"/>
      <w:sz w:val="22"/>
      <w:szCs w:val="22"/>
      <w:lang w:eastAsia="pl-PL"/>
    </w:rPr>
  </w:style>
  <w:style w:type="paragraph" w:customStyle="1" w:styleId="xl130">
    <w:name w:val="xl130"/>
    <w:basedOn w:val="Normalny"/>
    <w:rsid w:val="00FC659A"/>
    <w:pPr>
      <w:pBdr>
        <w:left w:val="single" w:sz="4" w:space="0" w:color="auto"/>
        <w:right w:val="single" w:sz="4" w:space="0" w:color="auto"/>
      </w:pBdr>
      <w:suppressAutoHyphens w:val="0"/>
      <w:spacing w:before="100" w:beforeAutospacing="1" w:after="100" w:afterAutospacing="1"/>
      <w:jc w:val="left"/>
      <w:textAlignment w:val="center"/>
    </w:pPr>
    <w:rPr>
      <w:rFonts w:ascii="Times New Roman" w:eastAsia="Times New Roman" w:hAnsi="Times New Roman" w:cs="Times New Roman"/>
      <w:sz w:val="22"/>
      <w:szCs w:val="22"/>
      <w:lang w:eastAsia="pl-PL"/>
    </w:rPr>
  </w:style>
  <w:style w:type="paragraph" w:customStyle="1" w:styleId="xl131">
    <w:name w:val="xl131"/>
    <w:basedOn w:val="Normalny"/>
    <w:rsid w:val="00FC659A"/>
    <w:pPr>
      <w:pBdr>
        <w:left w:val="single" w:sz="4" w:space="0" w:color="auto"/>
        <w:right w:val="single" w:sz="4" w:space="0" w:color="auto"/>
      </w:pBdr>
      <w:suppressAutoHyphens w:val="0"/>
      <w:spacing w:before="100" w:beforeAutospacing="1" w:after="100" w:afterAutospacing="1"/>
      <w:jc w:val="center"/>
      <w:textAlignment w:val="top"/>
    </w:pPr>
    <w:rPr>
      <w:rFonts w:ascii="Times New Roman" w:eastAsia="Times New Roman" w:hAnsi="Times New Roman" w:cs="Times New Roman"/>
      <w:b/>
      <w:bCs/>
      <w:szCs w:val="24"/>
      <w:lang w:eastAsia="pl-PL"/>
    </w:rPr>
  </w:style>
  <w:style w:type="paragraph" w:customStyle="1" w:styleId="xl132">
    <w:name w:val="xl132"/>
    <w:basedOn w:val="Normalny"/>
    <w:rsid w:val="00FC659A"/>
    <w:pPr>
      <w:pBdr>
        <w:left w:val="single" w:sz="4" w:space="0" w:color="auto"/>
        <w:right w:val="single" w:sz="4" w:space="0" w:color="auto"/>
      </w:pBdr>
      <w:suppressAutoHyphens w:val="0"/>
      <w:spacing w:before="100" w:beforeAutospacing="1" w:after="100" w:afterAutospacing="1"/>
      <w:jc w:val="left"/>
      <w:textAlignment w:val="top"/>
    </w:pPr>
    <w:rPr>
      <w:rFonts w:ascii="Times New Roman" w:eastAsia="Times New Roman" w:hAnsi="Times New Roman" w:cs="Times New Roman"/>
      <w:sz w:val="22"/>
      <w:szCs w:val="22"/>
      <w:lang w:eastAsia="pl-PL"/>
    </w:rPr>
  </w:style>
  <w:style w:type="paragraph" w:customStyle="1" w:styleId="xl133">
    <w:name w:val="xl133"/>
    <w:basedOn w:val="Normalny"/>
    <w:rsid w:val="00FC659A"/>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rFonts w:ascii="Times New Roman" w:eastAsia="Times New Roman" w:hAnsi="Times New Roman" w:cs="Times New Roman"/>
      <w:b/>
      <w:bCs/>
      <w:szCs w:val="24"/>
      <w:lang w:eastAsia="pl-PL"/>
    </w:rPr>
  </w:style>
  <w:style w:type="paragraph" w:customStyle="1" w:styleId="xl134">
    <w:name w:val="xl134"/>
    <w:basedOn w:val="Normalny"/>
    <w:rsid w:val="00FC659A"/>
    <w:pPr>
      <w:pBdr>
        <w:top w:val="single" w:sz="4" w:space="0" w:color="auto"/>
        <w:left w:val="single" w:sz="4" w:space="0" w:color="auto"/>
        <w:right w:val="single" w:sz="4" w:space="0" w:color="auto"/>
      </w:pBdr>
      <w:suppressAutoHyphens w:val="0"/>
      <w:spacing w:before="100" w:beforeAutospacing="1" w:after="100" w:afterAutospacing="1"/>
      <w:jc w:val="left"/>
      <w:textAlignment w:val="center"/>
    </w:pPr>
    <w:rPr>
      <w:rFonts w:ascii="Times New Roman" w:eastAsia="Times New Roman" w:hAnsi="Times New Roman" w:cs="Times New Roman"/>
      <w:sz w:val="22"/>
      <w:szCs w:val="22"/>
      <w:lang w:eastAsia="pl-PL"/>
    </w:rPr>
  </w:style>
  <w:style w:type="paragraph" w:customStyle="1" w:styleId="xl135">
    <w:name w:val="xl135"/>
    <w:basedOn w:val="Normalny"/>
    <w:rsid w:val="00FC659A"/>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rFonts w:ascii="Times New Roman" w:eastAsia="Times New Roman" w:hAnsi="Times New Roman" w:cs="Times New Roman"/>
      <w:b/>
      <w:bCs/>
      <w:szCs w:val="24"/>
      <w:lang w:eastAsia="pl-PL"/>
    </w:rPr>
  </w:style>
  <w:style w:type="paragraph" w:customStyle="1" w:styleId="xl136">
    <w:name w:val="xl136"/>
    <w:basedOn w:val="Normalny"/>
    <w:rsid w:val="00FC659A"/>
    <w:pPr>
      <w:pBdr>
        <w:left w:val="single" w:sz="4" w:space="0" w:color="auto"/>
        <w:bottom w:val="single" w:sz="4" w:space="0" w:color="auto"/>
        <w:right w:val="single" w:sz="4" w:space="0" w:color="auto"/>
      </w:pBdr>
      <w:suppressAutoHyphens w:val="0"/>
      <w:spacing w:before="100" w:beforeAutospacing="1" w:after="100" w:afterAutospacing="1"/>
      <w:jc w:val="left"/>
      <w:textAlignment w:val="top"/>
    </w:pPr>
    <w:rPr>
      <w:rFonts w:ascii="Times New Roman" w:eastAsia="Times New Roman" w:hAnsi="Times New Roman" w:cs="Times New Roman"/>
      <w:sz w:val="22"/>
      <w:szCs w:val="22"/>
      <w:lang w:eastAsia="pl-PL"/>
    </w:rPr>
  </w:style>
  <w:style w:type="paragraph" w:customStyle="1" w:styleId="xl137">
    <w:name w:val="xl137"/>
    <w:basedOn w:val="Normalny"/>
    <w:rsid w:val="00FC659A"/>
    <w:pPr>
      <w:pBdr>
        <w:top w:val="single" w:sz="4" w:space="0" w:color="auto"/>
        <w:left w:val="single" w:sz="4" w:space="0" w:color="auto"/>
        <w:right w:val="single" w:sz="4" w:space="0" w:color="auto"/>
      </w:pBdr>
      <w:suppressAutoHyphens w:val="0"/>
      <w:spacing w:before="100" w:beforeAutospacing="1" w:after="100" w:afterAutospacing="1"/>
      <w:jc w:val="left"/>
      <w:textAlignment w:val="top"/>
    </w:pPr>
    <w:rPr>
      <w:rFonts w:ascii="Times New Roman" w:eastAsia="Times New Roman" w:hAnsi="Times New Roman" w:cs="Times New Roman"/>
      <w:i/>
      <w:iCs/>
      <w:sz w:val="22"/>
      <w:szCs w:val="22"/>
      <w:lang w:eastAsia="pl-PL"/>
    </w:rPr>
  </w:style>
  <w:style w:type="paragraph" w:customStyle="1" w:styleId="xl138">
    <w:name w:val="xl138"/>
    <w:basedOn w:val="Normalny"/>
    <w:rsid w:val="00FC659A"/>
    <w:pPr>
      <w:pBdr>
        <w:left w:val="single" w:sz="4" w:space="0" w:color="auto"/>
        <w:right w:val="single" w:sz="4" w:space="0" w:color="auto"/>
      </w:pBdr>
      <w:suppressAutoHyphens w:val="0"/>
      <w:spacing w:before="100" w:beforeAutospacing="1" w:after="100" w:afterAutospacing="1"/>
      <w:jc w:val="center"/>
      <w:textAlignment w:val="top"/>
    </w:pPr>
    <w:rPr>
      <w:rFonts w:ascii="Times New Roman" w:eastAsia="Times New Roman" w:hAnsi="Times New Roman" w:cs="Times New Roman"/>
      <w:b/>
      <w:bCs/>
      <w:sz w:val="22"/>
      <w:szCs w:val="22"/>
      <w:lang w:eastAsia="pl-PL"/>
    </w:rPr>
  </w:style>
  <w:style w:type="paragraph" w:customStyle="1" w:styleId="xl139">
    <w:name w:val="xl139"/>
    <w:basedOn w:val="Normalny"/>
    <w:rsid w:val="00FC659A"/>
    <w:pPr>
      <w:pBdr>
        <w:left w:val="single" w:sz="4" w:space="0" w:color="auto"/>
        <w:right w:val="single" w:sz="4" w:space="0" w:color="auto"/>
      </w:pBdr>
      <w:suppressAutoHyphens w:val="0"/>
      <w:spacing w:before="100" w:beforeAutospacing="1" w:after="100" w:afterAutospacing="1"/>
      <w:jc w:val="left"/>
      <w:textAlignment w:val="top"/>
    </w:pPr>
    <w:rPr>
      <w:rFonts w:ascii="Times New Roman" w:eastAsia="Times New Roman" w:hAnsi="Times New Roman" w:cs="Times New Roman"/>
      <w:sz w:val="22"/>
      <w:szCs w:val="22"/>
      <w:lang w:eastAsia="pl-PL"/>
    </w:rPr>
  </w:style>
  <w:style w:type="paragraph" w:customStyle="1" w:styleId="xl140">
    <w:name w:val="xl140"/>
    <w:basedOn w:val="Normalny"/>
    <w:rsid w:val="00FC659A"/>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rFonts w:ascii="Times New Roman" w:eastAsia="Times New Roman" w:hAnsi="Times New Roman" w:cs="Times New Roman"/>
      <w:b/>
      <w:bCs/>
      <w:sz w:val="22"/>
      <w:szCs w:val="22"/>
      <w:lang w:eastAsia="pl-PL"/>
    </w:rPr>
  </w:style>
  <w:style w:type="paragraph" w:customStyle="1" w:styleId="xl141">
    <w:name w:val="xl141"/>
    <w:basedOn w:val="Normalny"/>
    <w:rsid w:val="00FC659A"/>
    <w:pPr>
      <w:pBdr>
        <w:left w:val="single" w:sz="4" w:space="0" w:color="auto"/>
        <w:right w:val="single" w:sz="4" w:space="0" w:color="auto"/>
      </w:pBdr>
      <w:suppressAutoHyphens w:val="0"/>
      <w:spacing w:before="100" w:beforeAutospacing="1" w:after="100" w:afterAutospacing="1"/>
      <w:jc w:val="left"/>
      <w:textAlignment w:val="top"/>
    </w:pPr>
    <w:rPr>
      <w:rFonts w:ascii="Times New Roman" w:eastAsia="Times New Roman" w:hAnsi="Times New Roman" w:cs="Times New Roman"/>
      <w:sz w:val="22"/>
      <w:szCs w:val="22"/>
      <w:lang w:eastAsia="pl-PL"/>
    </w:rPr>
  </w:style>
  <w:style w:type="paragraph" w:customStyle="1" w:styleId="xl142">
    <w:name w:val="xl142"/>
    <w:basedOn w:val="Normalny"/>
    <w:rsid w:val="00FC659A"/>
    <w:pPr>
      <w:pBdr>
        <w:left w:val="single" w:sz="4" w:space="0" w:color="auto"/>
        <w:bottom w:val="single" w:sz="4" w:space="0" w:color="auto"/>
        <w:right w:val="single" w:sz="4" w:space="0" w:color="auto"/>
      </w:pBdr>
      <w:suppressAutoHyphens w:val="0"/>
      <w:spacing w:before="100" w:beforeAutospacing="1" w:after="100" w:afterAutospacing="1"/>
      <w:jc w:val="left"/>
      <w:textAlignment w:val="top"/>
    </w:pPr>
    <w:rPr>
      <w:rFonts w:ascii="Times New Roman" w:eastAsia="Times New Roman" w:hAnsi="Times New Roman" w:cs="Times New Roman"/>
      <w:sz w:val="22"/>
      <w:szCs w:val="22"/>
      <w:lang w:eastAsia="pl-PL"/>
    </w:rPr>
  </w:style>
  <w:style w:type="paragraph" w:customStyle="1" w:styleId="xl143">
    <w:name w:val="xl143"/>
    <w:basedOn w:val="Normalny"/>
    <w:rsid w:val="00FC659A"/>
    <w:pPr>
      <w:pBdr>
        <w:left w:val="single" w:sz="4" w:space="0" w:color="auto"/>
        <w:right w:val="single" w:sz="4" w:space="0" w:color="auto"/>
      </w:pBdr>
      <w:suppressAutoHyphens w:val="0"/>
      <w:spacing w:before="100" w:beforeAutospacing="1" w:after="100" w:afterAutospacing="1"/>
      <w:jc w:val="left"/>
      <w:textAlignment w:val="top"/>
    </w:pPr>
    <w:rPr>
      <w:rFonts w:ascii="Times New Roman" w:eastAsia="Times New Roman" w:hAnsi="Times New Roman" w:cs="Times New Roman"/>
      <w:sz w:val="22"/>
      <w:szCs w:val="22"/>
      <w:lang w:eastAsia="pl-PL"/>
    </w:rPr>
  </w:style>
  <w:style w:type="paragraph" w:customStyle="1" w:styleId="xl144">
    <w:name w:val="xl144"/>
    <w:basedOn w:val="Normalny"/>
    <w:rsid w:val="00FC659A"/>
    <w:pPr>
      <w:pBdr>
        <w:left w:val="single" w:sz="4" w:space="0" w:color="auto"/>
        <w:right w:val="single" w:sz="4" w:space="0" w:color="auto"/>
      </w:pBdr>
      <w:suppressAutoHyphens w:val="0"/>
      <w:spacing w:before="100" w:beforeAutospacing="1" w:after="100" w:afterAutospacing="1"/>
      <w:jc w:val="center"/>
      <w:textAlignment w:val="top"/>
    </w:pPr>
    <w:rPr>
      <w:rFonts w:ascii="Times New Roman" w:eastAsia="Times New Roman" w:hAnsi="Times New Roman" w:cs="Times New Roman"/>
      <w:b/>
      <w:bCs/>
      <w:sz w:val="22"/>
      <w:szCs w:val="22"/>
      <w:lang w:eastAsia="pl-PL"/>
    </w:rPr>
  </w:style>
  <w:style w:type="paragraph" w:customStyle="1" w:styleId="xl145">
    <w:name w:val="xl145"/>
    <w:basedOn w:val="Normalny"/>
    <w:rsid w:val="00FC659A"/>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Times New Roman" w:eastAsia="Times New Roman" w:hAnsi="Times New Roman" w:cs="Times New Roman"/>
      <w:b/>
      <w:bCs/>
      <w:sz w:val="22"/>
      <w:szCs w:val="22"/>
      <w:lang w:eastAsia="pl-PL"/>
    </w:rPr>
  </w:style>
  <w:style w:type="paragraph" w:customStyle="1" w:styleId="xl146">
    <w:name w:val="xl146"/>
    <w:basedOn w:val="Normalny"/>
    <w:rsid w:val="00FC659A"/>
    <w:pPr>
      <w:pBdr>
        <w:top w:val="single" w:sz="4" w:space="0" w:color="auto"/>
        <w:left w:val="single" w:sz="4" w:space="0" w:color="auto"/>
        <w:right w:val="single" w:sz="4" w:space="0" w:color="auto"/>
      </w:pBdr>
      <w:suppressAutoHyphens w:val="0"/>
      <w:spacing w:before="100" w:beforeAutospacing="1" w:after="100" w:afterAutospacing="1"/>
      <w:jc w:val="left"/>
      <w:textAlignment w:val="top"/>
    </w:pPr>
    <w:rPr>
      <w:rFonts w:ascii="Times New Roman" w:eastAsia="Times New Roman" w:hAnsi="Times New Roman" w:cs="Times New Roman"/>
      <w:sz w:val="22"/>
      <w:szCs w:val="22"/>
      <w:lang w:eastAsia="pl-PL"/>
    </w:rPr>
  </w:style>
  <w:style w:type="paragraph" w:customStyle="1" w:styleId="xl147">
    <w:name w:val="xl147"/>
    <w:basedOn w:val="Normalny"/>
    <w:rsid w:val="00FC659A"/>
    <w:pPr>
      <w:pBdr>
        <w:top w:val="single" w:sz="4" w:space="0" w:color="auto"/>
        <w:left w:val="single" w:sz="4" w:space="0" w:color="auto"/>
        <w:right w:val="single" w:sz="4" w:space="0" w:color="auto"/>
      </w:pBdr>
      <w:suppressAutoHyphens w:val="0"/>
      <w:spacing w:before="100" w:beforeAutospacing="1" w:after="100" w:afterAutospacing="1"/>
      <w:jc w:val="left"/>
      <w:textAlignment w:val="top"/>
    </w:pPr>
    <w:rPr>
      <w:rFonts w:ascii="Times New Roman" w:eastAsia="Times New Roman" w:hAnsi="Times New Roman" w:cs="Times New Roman"/>
      <w:sz w:val="22"/>
      <w:szCs w:val="22"/>
      <w:lang w:eastAsia="pl-PL"/>
    </w:rPr>
  </w:style>
  <w:style w:type="paragraph" w:customStyle="1" w:styleId="xl148">
    <w:name w:val="xl148"/>
    <w:basedOn w:val="Normalny"/>
    <w:rsid w:val="00FC659A"/>
    <w:pPr>
      <w:pBdr>
        <w:top w:val="single" w:sz="4" w:space="0" w:color="auto"/>
        <w:left w:val="single" w:sz="4" w:space="0" w:color="auto"/>
        <w:right w:val="single" w:sz="4" w:space="0" w:color="auto"/>
      </w:pBdr>
      <w:suppressAutoHyphens w:val="0"/>
      <w:spacing w:before="100" w:beforeAutospacing="1" w:after="100" w:afterAutospacing="1"/>
      <w:jc w:val="left"/>
      <w:textAlignment w:val="top"/>
    </w:pPr>
    <w:rPr>
      <w:rFonts w:ascii="Times New Roman" w:eastAsia="Times New Roman" w:hAnsi="Times New Roman" w:cs="Times New Roman"/>
      <w:sz w:val="22"/>
      <w:szCs w:val="22"/>
      <w:lang w:eastAsia="pl-PL"/>
    </w:rPr>
  </w:style>
  <w:style w:type="paragraph" w:customStyle="1" w:styleId="xl149">
    <w:name w:val="xl149"/>
    <w:basedOn w:val="Normalny"/>
    <w:rsid w:val="00FC659A"/>
    <w:pPr>
      <w:pBdr>
        <w:left w:val="single" w:sz="4" w:space="0" w:color="auto"/>
        <w:bottom w:val="single" w:sz="4" w:space="0" w:color="auto"/>
        <w:right w:val="single" w:sz="4" w:space="0" w:color="auto"/>
      </w:pBdr>
      <w:suppressAutoHyphens w:val="0"/>
      <w:spacing w:before="100" w:beforeAutospacing="1" w:after="100" w:afterAutospacing="1"/>
      <w:jc w:val="left"/>
      <w:textAlignment w:val="center"/>
    </w:pPr>
    <w:rPr>
      <w:rFonts w:ascii="Times New Roman" w:eastAsia="Times New Roman" w:hAnsi="Times New Roman" w:cs="Times New Roman"/>
      <w:sz w:val="22"/>
      <w:szCs w:val="22"/>
      <w:lang w:eastAsia="pl-PL"/>
    </w:rPr>
  </w:style>
  <w:style w:type="paragraph" w:customStyle="1" w:styleId="xl150">
    <w:name w:val="xl150"/>
    <w:basedOn w:val="Normalny"/>
    <w:rsid w:val="00FC659A"/>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Times New Roman" w:eastAsia="Times New Roman" w:hAnsi="Times New Roman" w:cs="Times New Roman"/>
      <w:b/>
      <w:bCs/>
      <w:szCs w:val="24"/>
      <w:lang w:eastAsia="pl-PL"/>
    </w:rPr>
  </w:style>
  <w:style w:type="paragraph" w:customStyle="1" w:styleId="xl151">
    <w:name w:val="xl151"/>
    <w:basedOn w:val="Normalny"/>
    <w:rsid w:val="00FC659A"/>
    <w:pPr>
      <w:pBdr>
        <w:top w:val="single" w:sz="4" w:space="0" w:color="auto"/>
        <w:left w:val="single" w:sz="4" w:space="0" w:color="auto"/>
        <w:right w:val="single" w:sz="4" w:space="0" w:color="auto"/>
      </w:pBdr>
      <w:suppressAutoHyphens w:val="0"/>
      <w:spacing w:before="100" w:beforeAutospacing="1" w:after="100" w:afterAutospacing="1"/>
      <w:jc w:val="left"/>
      <w:textAlignment w:val="top"/>
    </w:pPr>
    <w:rPr>
      <w:rFonts w:ascii="Times New Roman" w:eastAsia="Times New Roman" w:hAnsi="Times New Roman" w:cs="Times New Roman"/>
      <w:sz w:val="22"/>
      <w:szCs w:val="22"/>
      <w:lang w:eastAsia="pl-PL"/>
    </w:rPr>
  </w:style>
  <w:style w:type="paragraph" w:customStyle="1" w:styleId="xl152">
    <w:name w:val="xl152"/>
    <w:basedOn w:val="Normalny"/>
    <w:rsid w:val="00FC659A"/>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Times New Roman" w:eastAsia="Times New Roman" w:hAnsi="Times New Roman" w:cs="Times New Roman"/>
      <w:b/>
      <w:bCs/>
      <w:szCs w:val="24"/>
      <w:lang w:eastAsia="pl-PL"/>
    </w:rPr>
  </w:style>
  <w:style w:type="paragraph" w:customStyle="1" w:styleId="xl153">
    <w:name w:val="xl153"/>
    <w:basedOn w:val="Normalny"/>
    <w:rsid w:val="00FC659A"/>
    <w:pPr>
      <w:pBdr>
        <w:left w:val="single" w:sz="4" w:space="0" w:color="auto"/>
        <w:right w:val="single" w:sz="4" w:space="0" w:color="auto"/>
      </w:pBdr>
      <w:suppressAutoHyphens w:val="0"/>
      <w:spacing w:before="100" w:beforeAutospacing="1" w:after="100" w:afterAutospacing="1"/>
      <w:jc w:val="center"/>
      <w:textAlignment w:val="top"/>
    </w:pPr>
    <w:rPr>
      <w:rFonts w:ascii="Times New Roman" w:eastAsia="Times New Roman" w:hAnsi="Times New Roman" w:cs="Times New Roman"/>
      <w:b/>
      <w:bCs/>
      <w:szCs w:val="24"/>
      <w:lang w:eastAsia="pl-PL"/>
    </w:rPr>
  </w:style>
  <w:style w:type="paragraph" w:customStyle="1" w:styleId="czciskadoweurzdzenia">
    <w:name w:val="części składowe urządzenia"/>
    <w:basedOn w:val="Normalny"/>
    <w:next w:val="Normalny"/>
    <w:rsid w:val="00312187"/>
    <w:pPr>
      <w:keepNext/>
      <w:keepLines/>
      <w:tabs>
        <w:tab w:val="right" w:pos="7938"/>
      </w:tabs>
      <w:suppressAutoHyphens w:val="0"/>
      <w:ind w:left="2155"/>
      <w:jc w:val="left"/>
    </w:pPr>
    <w:rPr>
      <w:rFonts w:eastAsia="Times New Roman" w:cs="Times New Roman"/>
      <w:sz w:val="20"/>
      <w:lang w:eastAsia="pl-PL"/>
    </w:rPr>
  </w:style>
  <w:style w:type="character" w:customStyle="1" w:styleId="AkapitzlistZnak">
    <w:name w:val="Akapit z listą Znak"/>
    <w:aliases w:val="naglowek Znak,normalny tekst Znak,Akapit z list¹ Znak"/>
    <w:link w:val="Akapitzlist"/>
    <w:uiPriority w:val="34"/>
    <w:rsid w:val="00BE3929"/>
    <w:rPr>
      <w:rFonts w:ascii="Arial" w:hAnsi="Arial" w:cs="Arial"/>
      <w:sz w:val="24"/>
      <w:lang w:eastAsia="ar-SA"/>
    </w:rPr>
  </w:style>
  <w:style w:type="paragraph" w:customStyle="1" w:styleId="gwpfc14ba37msonormal">
    <w:name w:val="gwpfc14ba37_msonormal"/>
    <w:basedOn w:val="Normalny"/>
    <w:rsid w:val="00CF233C"/>
    <w:pPr>
      <w:suppressAutoHyphens w:val="0"/>
      <w:spacing w:before="100" w:beforeAutospacing="1" w:after="100" w:afterAutospacing="1"/>
      <w:jc w:val="left"/>
    </w:pPr>
    <w:rPr>
      <w:rFonts w:ascii="Times New Roman" w:eastAsia="Times New Roman" w:hAnsi="Times New Roman" w:cs="Times New Roman"/>
      <w:szCs w:val="24"/>
      <w:lang w:eastAsia="pl-PL"/>
    </w:rPr>
  </w:style>
  <w:style w:type="paragraph" w:customStyle="1" w:styleId="gwp1e7ad932msolistparagraph">
    <w:name w:val="gwp1e7ad932_msolistparagraph"/>
    <w:basedOn w:val="Normalny"/>
    <w:rsid w:val="00CF233C"/>
    <w:pPr>
      <w:suppressAutoHyphens w:val="0"/>
      <w:spacing w:before="100" w:beforeAutospacing="1" w:after="100" w:afterAutospacing="1"/>
      <w:jc w:val="left"/>
    </w:pPr>
    <w:rPr>
      <w:rFonts w:ascii="Times New Roman" w:eastAsia="Times New Roman" w:hAnsi="Times New Roman" w:cs="Times New Roman"/>
      <w:szCs w:val="24"/>
      <w:lang w:eastAsia="pl-PL"/>
    </w:rPr>
  </w:style>
  <w:style w:type="paragraph" w:customStyle="1" w:styleId="gwp1e7ad932msonormal">
    <w:name w:val="gwp1e7ad932_msonormal"/>
    <w:basedOn w:val="Normalny"/>
    <w:rsid w:val="00CF233C"/>
    <w:pPr>
      <w:suppressAutoHyphens w:val="0"/>
      <w:spacing w:before="100" w:beforeAutospacing="1" w:after="100" w:afterAutospacing="1"/>
      <w:jc w:val="left"/>
    </w:pPr>
    <w:rPr>
      <w:rFonts w:ascii="Times New Roman" w:eastAsia="Times New Roman" w:hAnsi="Times New Roman" w:cs="Times New Roman"/>
      <w:szCs w:val="24"/>
      <w:lang w:eastAsia="pl-PL"/>
    </w:rPr>
  </w:style>
  <w:style w:type="character" w:styleId="Nierozpoznanawzmianka">
    <w:name w:val="Unresolved Mention"/>
    <w:basedOn w:val="Domylnaczcionkaakapitu"/>
    <w:uiPriority w:val="99"/>
    <w:semiHidden/>
    <w:unhideWhenUsed/>
    <w:rsid w:val="00E93606"/>
    <w:rPr>
      <w:color w:val="808080"/>
      <w:shd w:val="clear" w:color="auto" w:fill="E6E6E6"/>
    </w:rPr>
  </w:style>
  <w:style w:type="numbering" w:customStyle="1" w:styleId="Bezlisty3">
    <w:name w:val="Bez listy3"/>
    <w:next w:val="Bezlisty"/>
    <w:uiPriority w:val="99"/>
    <w:semiHidden/>
    <w:unhideWhenUsed/>
    <w:rsid w:val="00425ECD"/>
  </w:style>
  <w:style w:type="character" w:customStyle="1" w:styleId="ListLabel1">
    <w:name w:val="ListLabel 1"/>
    <w:rsid w:val="00425ECD"/>
    <w:rPr>
      <w:rFonts w:ascii="Times New Roman" w:hAnsi="Times New Roman"/>
    </w:rPr>
  </w:style>
  <w:style w:type="paragraph" w:styleId="Legenda">
    <w:name w:val="caption"/>
    <w:basedOn w:val="Normalny"/>
    <w:qFormat/>
    <w:rsid w:val="00425ECD"/>
    <w:pPr>
      <w:widowControl w:val="0"/>
      <w:suppressLineNumbers/>
      <w:spacing w:before="120" w:after="120"/>
      <w:jc w:val="left"/>
    </w:pPr>
    <w:rPr>
      <w:rFonts w:ascii="Times New Roman" w:eastAsia="Lucida Sans Unicode" w:hAnsi="Times New Roman" w:cs="Mangal"/>
      <w:i/>
      <w:iCs/>
      <w:kern w:val="1"/>
      <w:szCs w:val="24"/>
      <w:lang w:eastAsia="zh-CN" w:bidi="hi-IN"/>
    </w:rPr>
  </w:style>
  <w:style w:type="paragraph" w:customStyle="1" w:styleId="Tekstpodstawowy25">
    <w:name w:val="Tekst podstawowy 25"/>
    <w:basedOn w:val="Normalny"/>
    <w:rsid w:val="00180D33"/>
    <w:pPr>
      <w:suppressAutoHyphens w:val="0"/>
      <w:jc w:val="left"/>
    </w:pPr>
    <w:rPr>
      <w:rFonts w:ascii="Times New Roman" w:eastAsia="Times New Roman" w:hAnsi="Times New Roman" w:cs="Times New Roman"/>
      <w:sz w:val="28"/>
      <w:lang w:eastAsia="pl-PL"/>
    </w:rPr>
  </w:style>
  <w:style w:type="paragraph" w:styleId="Lista2">
    <w:name w:val="List 2"/>
    <w:basedOn w:val="Normalny"/>
    <w:uiPriority w:val="99"/>
    <w:unhideWhenUsed/>
    <w:rsid w:val="000201DA"/>
    <w:pPr>
      <w:ind w:left="566" w:hanging="283"/>
      <w:contextualSpacing/>
    </w:pPr>
  </w:style>
  <w:style w:type="paragraph" w:styleId="Lista3">
    <w:name w:val="List 3"/>
    <w:basedOn w:val="Normalny"/>
    <w:uiPriority w:val="99"/>
    <w:unhideWhenUsed/>
    <w:rsid w:val="000201DA"/>
    <w:pPr>
      <w:ind w:left="849" w:hanging="283"/>
      <w:contextualSpacing/>
    </w:pPr>
  </w:style>
  <w:style w:type="paragraph" w:styleId="Listapunktowana2">
    <w:name w:val="List Bullet 2"/>
    <w:basedOn w:val="Normalny"/>
    <w:unhideWhenUsed/>
    <w:rsid w:val="000201DA"/>
    <w:pPr>
      <w:numPr>
        <w:numId w:val="20"/>
      </w:numPr>
      <w:contextualSpacing/>
    </w:pPr>
  </w:style>
  <w:style w:type="paragraph" w:styleId="Lista-kontynuacja">
    <w:name w:val="List Continue"/>
    <w:basedOn w:val="Normalny"/>
    <w:unhideWhenUsed/>
    <w:rsid w:val="000201DA"/>
    <w:pPr>
      <w:spacing w:after="120"/>
      <w:ind w:left="283"/>
      <w:contextualSpacing/>
    </w:pPr>
  </w:style>
  <w:style w:type="paragraph" w:styleId="Wcicienormalne">
    <w:name w:val="Normal Indent"/>
    <w:basedOn w:val="Normalny"/>
    <w:uiPriority w:val="99"/>
    <w:unhideWhenUsed/>
    <w:rsid w:val="000201DA"/>
    <w:pPr>
      <w:ind w:left="708"/>
    </w:pPr>
  </w:style>
  <w:style w:type="paragraph" w:styleId="Tekstpodstawowyzwciciem">
    <w:name w:val="Body Text First Indent"/>
    <w:basedOn w:val="Tekstpodstawowy"/>
    <w:link w:val="TekstpodstawowyzwciciemZnak"/>
    <w:unhideWhenUsed/>
    <w:rsid w:val="000201DA"/>
    <w:pPr>
      <w:spacing w:after="0"/>
      <w:ind w:firstLine="360"/>
    </w:pPr>
    <w:rPr>
      <w:lang w:val="pl-PL"/>
    </w:rPr>
  </w:style>
  <w:style w:type="character" w:customStyle="1" w:styleId="TekstpodstawowyzwciciemZnak">
    <w:name w:val="Tekst podstawowy z wcięciem Znak"/>
    <w:basedOn w:val="TekstpodstawowyZnak1"/>
    <w:link w:val="Tekstpodstawowyzwciciem"/>
    <w:rsid w:val="000201DA"/>
    <w:rPr>
      <w:rFonts w:ascii="Arial" w:hAnsi="Arial" w:cs="Arial"/>
      <w:sz w:val="24"/>
      <w:lang w:val="x-none" w:eastAsia="ar-SA"/>
    </w:rPr>
  </w:style>
  <w:style w:type="paragraph" w:styleId="Tekstpodstawowyzwciciem2">
    <w:name w:val="Body Text First Indent 2"/>
    <w:basedOn w:val="Tekstpodstawowywcity"/>
    <w:link w:val="Tekstpodstawowyzwciciem2Znak1"/>
    <w:uiPriority w:val="99"/>
    <w:unhideWhenUsed/>
    <w:rsid w:val="000201DA"/>
    <w:pPr>
      <w:ind w:left="360" w:firstLine="360"/>
    </w:pPr>
    <w:rPr>
      <w:lang w:val="pl-PL"/>
    </w:rPr>
  </w:style>
  <w:style w:type="character" w:customStyle="1" w:styleId="Tekstpodstawowyzwciciem2Znak1">
    <w:name w:val="Tekst podstawowy z wcięciem 2 Znak1"/>
    <w:basedOn w:val="TekstpodstawowywcityZnak2"/>
    <w:link w:val="Tekstpodstawowyzwciciem2"/>
    <w:uiPriority w:val="99"/>
    <w:rsid w:val="000201DA"/>
    <w:rPr>
      <w:rFonts w:ascii="Arial" w:hAnsi="Arial" w:cs="Arial"/>
      <w:sz w:val="24"/>
      <w:lang w:val="x-none" w:eastAsia="ar-SA"/>
    </w:rPr>
  </w:style>
  <w:style w:type="numbering" w:customStyle="1" w:styleId="Bezlisty4">
    <w:name w:val="Bez listy4"/>
    <w:next w:val="Bezlisty"/>
    <w:uiPriority w:val="99"/>
    <w:semiHidden/>
    <w:unhideWhenUsed/>
    <w:rsid w:val="006C6B17"/>
  </w:style>
  <w:style w:type="paragraph" w:customStyle="1" w:styleId="Naglwek4">
    <w:name w:val="Naglówek 4"/>
    <w:basedOn w:val="Normalny"/>
    <w:next w:val="Normalny"/>
    <w:rsid w:val="006C6B17"/>
    <w:pPr>
      <w:keepNext/>
      <w:tabs>
        <w:tab w:val="left" w:pos="567"/>
      </w:tabs>
      <w:suppressAutoHyphens w:val="0"/>
    </w:pPr>
    <w:rPr>
      <w:rFonts w:eastAsia="Times New Roman" w:cs="Times New Roman"/>
      <w:snapToGrid w:val="0"/>
      <w:lang w:eastAsia="pl-PL"/>
    </w:rPr>
  </w:style>
  <w:style w:type="paragraph" w:styleId="Adreszwrotnynakopercie">
    <w:name w:val="envelope return"/>
    <w:basedOn w:val="Normalny"/>
    <w:rsid w:val="006C6B17"/>
    <w:pPr>
      <w:tabs>
        <w:tab w:val="left" w:pos="567"/>
      </w:tabs>
      <w:suppressAutoHyphens w:val="0"/>
    </w:pPr>
    <w:rPr>
      <w:rFonts w:eastAsia="Times New Roman" w:cs="Times New Roman"/>
      <w:lang w:eastAsia="pl-PL"/>
    </w:rPr>
  </w:style>
  <w:style w:type="paragraph" w:styleId="Tekstpodstawowywcity2">
    <w:name w:val="Body Text Indent 2"/>
    <w:basedOn w:val="Normalny"/>
    <w:link w:val="Tekstpodstawowywcity2Znak"/>
    <w:rsid w:val="006C6B17"/>
    <w:pPr>
      <w:tabs>
        <w:tab w:val="left" w:pos="567"/>
      </w:tabs>
      <w:suppressAutoHyphens w:val="0"/>
      <w:ind w:left="720" w:firstLine="540"/>
    </w:pPr>
    <w:rPr>
      <w:szCs w:val="24"/>
      <w:lang w:eastAsia="pl-PL"/>
    </w:rPr>
  </w:style>
  <w:style w:type="character" w:customStyle="1" w:styleId="Tekstpodstawowywcity2Znak1">
    <w:name w:val="Tekst podstawowy wcięty 2 Znak1"/>
    <w:basedOn w:val="Domylnaczcionkaakapitu"/>
    <w:uiPriority w:val="99"/>
    <w:semiHidden/>
    <w:rsid w:val="006C6B17"/>
    <w:rPr>
      <w:rFonts w:ascii="Arial" w:hAnsi="Arial" w:cs="Arial"/>
      <w:sz w:val="24"/>
      <w:lang w:eastAsia="ar-SA"/>
    </w:rPr>
  </w:style>
  <w:style w:type="character" w:customStyle="1" w:styleId="txtdefblue">
    <w:name w:val="txtdefblue"/>
    <w:basedOn w:val="Domylnaczcionkaakapitu"/>
    <w:rsid w:val="006C6B17"/>
  </w:style>
  <w:style w:type="paragraph" w:styleId="Indeks1">
    <w:name w:val="index 1"/>
    <w:basedOn w:val="Normalny"/>
    <w:next w:val="Normalny"/>
    <w:autoRedefine/>
    <w:semiHidden/>
    <w:rsid w:val="006C6B17"/>
    <w:pPr>
      <w:tabs>
        <w:tab w:val="left" w:pos="567"/>
      </w:tabs>
      <w:suppressAutoHyphens w:val="0"/>
      <w:ind w:left="1440" w:hanging="1440"/>
    </w:pPr>
    <w:rPr>
      <w:rFonts w:eastAsia="Times New Roman" w:cs="Times New Roman"/>
      <w:b/>
      <w:bCs/>
      <w:sz w:val="20"/>
      <w:szCs w:val="24"/>
      <w:u w:val="single"/>
      <w:lang w:eastAsia="pl-PL"/>
    </w:rPr>
  </w:style>
  <w:style w:type="paragraph" w:customStyle="1" w:styleId="WW-BodyText2">
    <w:name w:val="WW-Body Text 2"/>
    <w:basedOn w:val="Normalny"/>
    <w:rsid w:val="006C6B17"/>
    <w:pPr>
      <w:tabs>
        <w:tab w:val="left" w:pos="567"/>
      </w:tabs>
    </w:pPr>
    <w:rPr>
      <w:rFonts w:ascii="Geneva" w:eastAsia="Geneva" w:hAnsi="Geneva" w:cs="Times New Roman"/>
      <w:sz w:val="28"/>
      <w:lang w:eastAsia="pl-PL"/>
    </w:rPr>
  </w:style>
  <w:style w:type="paragraph" w:styleId="Indeks5">
    <w:name w:val="index 5"/>
    <w:basedOn w:val="Normalny"/>
    <w:next w:val="Normalny"/>
    <w:autoRedefine/>
    <w:semiHidden/>
    <w:rsid w:val="006C6B17"/>
    <w:pPr>
      <w:tabs>
        <w:tab w:val="left" w:pos="567"/>
      </w:tabs>
      <w:suppressAutoHyphens w:val="0"/>
      <w:ind w:left="1200" w:hanging="240"/>
    </w:pPr>
    <w:rPr>
      <w:rFonts w:eastAsia="Times New Roman" w:cs="Times New Roman"/>
      <w:szCs w:val="24"/>
      <w:lang w:eastAsia="pl-PL"/>
    </w:rPr>
  </w:style>
  <w:style w:type="paragraph" w:customStyle="1" w:styleId="WW-BodyText3">
    <w:name w:val="WW-Body Text 3"/>
    <w:basedOn w:val="Normalny"/>
    <w:rsid w:val="006C6B17"/>
    <w:pPr>
      <w:tabs>
        <w:tab w:val="left" w:pos="567"/>
      </w:tabs>
    </w:pPr>
    <w:rPr>
      <w:rFonts w:ascii="Helvetica" w:eastAsia="Geneva" w:hAnsi="Helvetica" w:cs="Times New Roman"/>
      <w:sz w:val="28"/>
      <w:lang w:eastAsia="pl-PL"/>
    </w:rPr>
  </w:style>
  <w:style w:type="paragraph" w:styleId="Tekstblokowy">
    <w:name w:val="Block Text"/>
    <w:basedOn w:val="Normalny"/>
    <w:semiHidden/>
    <w:rsid w:val="006C6B17"/>
    <w:pPr>
      <w:keepNext/>
      <w:keepLines/>
      <w:shd w:val="clear" w:color="auto" w:fill="FFFFFF"/>
      <w:tabs>
        <w:tab w:val="left" w:pos="567"/>
      </w:tabs>
      <w:suppressAutoHyphens w:val="0"/>
      <w:spacing w:line="281" w:lineRule="exact"/>
      <w:ind w:left="720" w:right="50" w:hanging="720"/>
    </w:pPr>
    <w:rPr>
      <w:rFonts w:eastAsia="Times New Roman"/>
      <w:color w:val="000000"/>
      <w:sz w:val="22"/>
      <w:szCs w:val="24"/>
      <w:lang w:eastAsia="pl-PL"/>
    </w:rPr>
  </w:style>
  <w:style w:type="paragraph" w:customStyle="1" w:styleId="Domylnie">
    <w:name w:val="Domyślnie"/>
    <w:rsid w:val="006C6B17"/>
    <w:pPr>
      <w:widowControl w:val="0"/>
      <w:autoSpaceDE w:val="0"/>
      <w:autoSpaceDN w:val="0"/>
      <w:adjustRightInd w:val="0"/>
    </w:pPr>
    <w:rPr>
      <w:rFonts w:eastAsia="Times New Roman"/>
      <w:sz w:val="24"/>
      <w:szCs w:val="24"/>
    </w:rPr>
  </w:style>
  <w:style w:type="paragraph" w:customStyle="1" w:styleId="Przypisdolny">
    <w:name w:val="Przypis dolny"/>
    <w:basedOn w:val="Domylnie"/>
    <w:rsid w:val="006C6B17"/>
    <w:pPr>
      <w:ind w:left="283" w:hanging="283"/>
    </w:pPr>
    <w:rPr>
      <w:sz w:val="20"/>
      <w:szCs w:val="20"/>
      <w:lang w:val="de-DE"/>
    </w:rPr>
  </w:style>
  <w:style w:type="character" w:styleId="Odwoanieprzypisudolnego">
    <w:name w:val="footnote reference"/>
    <w:semiHidden/>
    <w:rsid w:val="006C6B17"/>
    <w:rPr>
      <w:vertAlign w:val="superscript"/>
    </w:rPr>
  </w:style>
  <w:style w:type="paragraph" w:customStyle="1" w:styleId="xl25">
    <w:name w:val="xl25"/>
    <w:basedOn w:val="Normalny"/>
    <w:rsid w:val="006C6B17"/>
    <w:pPr>
      <w:pBdr>
        <w:top w:val="single" w:sz="8" w:space="0" w:color="auto"/>
        <w:left w:val="single" w:sz="4" w:space="0" w:color="auto"/>
        <w:bottom w:val="single" w:sz="8" w:space="0" w:color="auto"/>
        <w:right w:val="single" w:sz="4" w:space="0" w:color="auto"/>
      </w:pBdr>
      <w:tabs>
        <w:tab w:val="left" w:pos="567"/>
      </w:tabs>
      <w:suppressAutoHyphens w:val="0"/>
      <w:spacing w:before="100" w:beforeAutospacing="1" w:after="100" w:afterAutospacing="1"/>
      <w:jc w:val="center"/>
      <w:textAlignment w:val="center"/>
    </w:pPr>
    <w:rPr>
      <w:rFonts w:eastAsia="Times New Roman"/>
      <w:sz w:val="14"/>
      <w:szCs w:val="14"/>
      <w:lang w:eastAsia="pl-PL"/>
    </w:rPr>
  </w:style>
  <w:style w:type="paragraph" w:customStyle="1" w:styleId="xl26">
    <w:name w:val="xl26"/>
    <w:basedOn w:val="Normalny"/>
    <w:rsid w:val="006C6B17"/>
    <w:pPr>
      <w:pBdr>
        <w:top w:val="single" w:sz="8" w:space="0" w:color="auto"/>
        <w:left w:val="single" w:sz="8" w:space="0" w:color="auto"/>
      </w:pBdr>
      <w:tabs>
        <w:tab w:val="left" w:pos="567"/>
      </w:tabs>
      <w:suppressAutoHyphens w:val="0"/>
      <w:spacing w:before="100" w:beforeAutospacing="1" w:after="100" w:afterAutospacing="1"/>
      <w:jc w:val="center"/>
    </w:pPr>
    <w:rPr>
      <w:rFonts w:eastAsia="Times New Roman"/>
      <w:b/>
      <w:bCs/>
      <w:sz w:val="14"/>
      <w:szCs w:val="14"/>
      <w:lang w:eastAsia="pl-PL"/>
    </w:rPr>
  </w:style>
  <w:style w:type="paragraph" w:customStyle="1" w:styleId="xl27">
    <w:name w:val="xl27"/>
    <w:basedOn w:val="Normalny"/>
    <w:rsid w:val="006C6B17"/>
    <w:pPr>
      <w:pBdr>
        <w:top w:val="single" w:sz="8" w:space="0" w:color="auto"/>
      </w:pBdr>
      <w:tabs>
        <w:tab w:val="left" w:pos="567"/>
      </w:tabs>
      <w:suppressAutoHyphens w:val="0"/>
      <w:spacing w:before="100" w:beforeAutospacing="1" w:after="100" w:afterAutospacing="1"/>
      <w:jc w:val="center"/>
    </w:pPr>
    <w:rPr>
      <w:rFonts w:ascii="Arial Unicode MS" w:eastAsia="Times New Roman" w:hAnsi="Arial Unicode MS" w:cs="Times New Roman"/>
      <w:sz w:val="14"/>
      <w:szCs w:val="14"/>
      <w:lang w:eastAsia="pl-PL"/>
    </w:rPr>
  </w:style>
  <w:style w:type="paragraph" w:customStyle="1" w:styleId="xl28">
    <w:name w:val="xl28"/>
    <w:basedOn w:val="Normalny"/>
    <w:rsid w:val="006C6B17"/>
    <w:pPr>
      <w:pBdr>
        <w:top w:val="single" w:sz="8" w:space="0" w:color="auto"/>
        <w:right w:val="single" w:sz="8" w:space="0" w:color="auto"/>
      </w:pBdr>
      <w:tabs>
        <w:tab w:val="left" w:pos="567"/>
      </w:tabs>
      <w:suppressAutoHyphens w:val="0"/>
      <w:spacing w:before="100" w:beforeAutospacing="1" w:after="100" w:afterAutospacing="1"/>
      <w:jc w:val="center"/>
    </w:pPr>
    <w:rPr>
      <w:rFonts w:ascii="Arial Unicode MS" w:eastAsia="Times New Roman" w:hAnsi="Arial Unicode MS" w:cs="Times New Roman"/>
      <w:sz w:val="14"/>
      <w:szCs w:val="14"/>
      <w:lang w:eastAsia="pl-PL"/>
    </w:rPr>
  </w:style>
  <w:style w:type="paragraph" w:customStyle="1" w:styleId="xl29">
    <w:name w:val="xl29"/>
    <w:basedOn w:val="Normalny"/>
    <w:rsid w:val="006C6B17"/>
    <w:pPr>
      <w:pBdr>
        <w:left w:val="single" w:sz="8" w:space="0" w:color="auto"/>
        <w:bottom w:val="single" w:sz="8" w:space="0" w:color="auto"/>
      </w:pBdr>
      <w:tabs>
        <w:tab w:val="left" w:pos="567"/>
      </w:tabs>
      <w:suppressAutoHyphens w:val="0"/>
      <w:spacing w:before="100" w:beforeAutospacing="1" w:after="100" w:afterAutospacing="1"/>
      <w:jc w:val="center"/>
    </w:pPr>
    <w:rPr>
      <w:rFonts w:ascii="Arial Unicode MS" w:eastAsia="Times New Roman" w:hAnsi="Arial Unicode MS" w:cs="Times New Roman"/>
      <w:sz w:val="14"/>
      <w:szCs w:val="14"/>
      <w:lang w:eastAsia="pl-PL"/>
    </w:rPr>
  </w:style>
  <w:style w:type="paragraph" w:customStyle="1" w:styleId="xl30">
    <w:name w:val="xl30"/>
    <w:basedOn w:val="Normalny"/>
    <w:rsid w:val="006C6B17"/>
    <w:pPr>
      <w:pBdr>
        <w:bottom w:val="single" w:sz="8" w:space="0" w:color="auto"/>
      </w:pBdr>
      <w:tabs>
        <w:tab w:val="left" w:pos="567"/>
      </w:tabs>
      <w:suppressAutoHyphens w:val="0"/>
      <w:spacing w:before="100" w:beforeAutospacing="1" w:after="100" w:afterAutospacing="1"/>
      <w:jc w:val="center"/>
    </w:pPr>
    <w:rPr>
      <w:rFonts w:ascii="Arial Unicode MS" w:eastAsia="Times New Roman" w:hAnsi="Arial Unicode MS" w:cs="Times New Roman"/>
      <w:sz w:val="14"/>
      <w:szCs w:val="14"/>
      <w:lang w:eastAsia="pl-PL"/>
    </w:rPr>
  </w:style>
  <w:style w:type="paragraph" w:customStyle="1" w:styleId="xl31">
    <w:name w:val="xl31"/>
    <w:basedOn w:val="Normalny"/>
    <w:rsid w:val="006C6B17"/>
    <w:pPr>
      <w:pBdr>
        <w:bottom w:val="single" w:sz="8" w:space="0" w:color="auto"/>
        <w:right w:val="single" w:sz="8" w:space="0" w:color="auto"/>
      </w:pBdr>
      <w:tabs>
        <w:tab w:val="left" w:pos="567"/>
      </w:tabs>
      <w:suppressAutoHyphens w:val="0"/>
      <w:spacing w:before="100" w:beforeAutospacing="1" w:after="100" w:afterAutospacing="1"/>
      <w:jc w:val="center"/>
    </w:pPr>
    <w:rPr>
      <w:rFonts w:ascii="Arial Unicode MS" w:eastAsia="Times New Roman" w:hAnsi="Arial Unicode MS" w:cs="Times New Roman"/>
      <w:sz w:val="14"/>
      <w:szCs w:val="14"/>
      <w:lang w:eastAsia="pl-PL"/>
    </w:rPr>
  </w:style>
  <w:style w:type="paragraph" w:customStyle="1" w:styleId="xl32">
    <w:name w:val="xl32"/>
    <w:basedOn w:val="Normalny"/>
    <w:rsid w:val="006C6B17"/>
    <w:pPr>
      <w:pBdr>
        <w:top w:val="single" w:sz="8" w:space="0" w:color="auto"/>
        <w:left w:val="single" w:sz="8" w:space="0" w:color="auto"/>
        <w:bottom w:val="single" w:sz="4" w:space="0" w:color="auto"/>
        <w:right w:val="single" w:sz="4" w:space="0" w:color="auto"/>
      </w:pBdr>
      <w:tabs>
        <w:tab w:val="left" w:pos="567"/>
      </w:tabs>
      <w:suppressAutoHyphens w:val="0"/>
      <w:spacing w:before="100" w:beforeAutospacing="1" w:after="100" w:afterAutospacing="1"/>
      <w:jc w:val="center"/>
    </w:pPr>
    <w:rPr>
      <w:rFonts w:ascii="Arial Unicode MS" w:eastAsia="Times New Roman" w:hAnsi="Arial Unicode MS" w:cs="Times New Roman"/>
      <w:sz w:val="16"/>
      <w:szCs w:val="16"/>
      <w:lang w:eastAsia="pl-PL"/>
    </w:rPr>
  </w:style>
  <w:style w:type="paragraph" w:customStyle="1" w:styleId="xl33">
    <w:name w:val="xl33"/>
    <w:basedOn w:val="Normalny"/>
    <w:rsid w:val="006C6B17"/>
    <w:pPr>
      <w:pBdr>
        <w:top w:val="single" w:sz="8" w:space="0" w:color="auto"/>
        <w:left w:val="single" w:sz="4" w:space="0" w:color="auto"/>
        <w:bottom w:val="single" w:sz="4" w:space="0" w:color="auto"/>
        <w:right w:val="single" w:sz="4" w:space="0" w:color="auto"/>
      </w:pBdr>
      <w:tabs>
        <w:tab w:val="left" w:pos="567"/>
      </w:tabs>
      <w:suppressAutoHyphens w:val="0"/>
      <w:spacing w:before="100" w:beforeAutospacing="1" w:after="100" w:afterAutospacing="1"/>
      <w:jc w:val="center"/>
    </w:pPr>
    <w:rPr>
      <w:rFonts w:eastAsia="Times New Roman" w:cs="Times New Roman"/>
      <w:sz w:val="16"/>
      <w:szCs w:val="16"/>
      <w:lang w:eastAsia="pl-PL"/>
    </w:rPr>
  </w:style>
  <w:style w:type="paragraph" w:customStyle="1" w:styleId="xl34">
    <w:name w:val="xl34"/>
    <w:basedOn w:val="Normalny"/>
    <w:rsid w:val="006C6B17"/>
    <w:pPr>
      <w:pBdr>
        <w:top w:val="single" w:sz="8" w:space="0" w:color="auto"/>
        <w:left w:val="single" w:sz="4" w:space="0" w:color="auto"/>
        <w:bottom w:val="single" w:sz="4" w:space="0" w:color="auto"/>
        <w:right w:val="single" w:sz="8" w:space="0" w:color="auto"/>
      </w:pBdr>
      <w:tabs>
        <w:tab w:val="left" w:pos="567"/>
      </w:tabs>
      <w:suppressAutoHyphens w:val="0"/>
      <w:spacing w:before="100" w:beforeAutospacing="1" w:after="100" w:afterAutospacing="1"/>
      <w:jc w:val="center"/>
    </w:pPr>
    <w:rPr>
      <w:rFonts w:eastAsia="Times New Roman" w:cs="Times New Roman"/>
      <w:sz w:val="16"/>
      <w:szCs w:val="16"/>
      <w:lang w:eastAsia="pl-PL"/>
    </w:rPr>
  </w:style>
  <w:style w:type="paragraph" w:customStyle="1" w:styleId="xl35">
    <w:name w:val="xl35"/>
    <w:basedOn w:val="Normalny"/>
    <w:rsid w:val="006C6B17"/>
    <w:pPr>
      <w:pBdr>
        <w:top w:val="single" w:sz="4" w:space="0" w:color="auto"/>
        <w:left w:val="single" w:sz="8" w:space="0" w:color="auto"/>
        <w:bottom w:val="single" w:sz="4" w:space="0" w:color="auto"/>
        <w:right w:val="single" w:sz="4" w:space="0" w:color="auto"/>
      </w:pBdr>
      <w:tabs>
        <w:tab w:val="left" w:pos="567"/>
      </w:tabs>
      <w:suppressAutoHyphens w:val="0"/>
      <w:spacing w:before="100" w:beforeAutospacing="1" w:after="100" w:afterAutospacing="1"/>
      <w:jc w:val="center"/>
    </w:pPr>
    <w:rPr>
      <w:rFonts w:ascii="Arial Unicode MS" w:eastAsia="Times New Roman" w:hAnsi="Arial Unicode MS" w:cs="Times New Roman"/>
      <w:sz w:val="16"/>
      <w:szCs w:val="16"/>
      <w:lang w:eastAsia="pl-PL"/>
    </w:rPr>
  </w:style>
  <w:style w:type="paragraph" w:customStyle="1" w:styleId="xl36">
    <w:name w:val="xl36"/>
    <w:basedOn w:val="Normalny"/>
    <w:rsid w:val="006C6B17"/>
    <w:pPr>
      <w:pBdr>
        <w:top w:val="single" w:sz="4" w:space="0" w:color="auto"/>
        <w:left w:val="single" w:sz="4" w:space="0" w:color="auto"/>
        <w:bottom w:val="single" w:sz="4" w:space="0" w:color="auto"/>
        <w:right w:val="single" w:sz="4" w:space="0" w:color="auto"/>
      </w:pBdr>
      <w:tabs>
        <w:tab w:val="left" w:pos="567"/>
      </w:tabs>
      <w:suppressAutoHyphens w:val="0"/>
      <w:spacing w:before="100" w:beforeAutospacing="1" w:after="100" w:afterAutospacing="1"/>
      <w:jc w:val="center"/>
    </w:pPr>
    <w:rPr>
      <w:rFonts w:eastAsia="Times New Roman" w:cs="Times New Roman"/>
      <w:sz w:val="16"/>
      <w:szCs w:val="16"/>
      <w:lang w:eastAsia="pl-PL"/>
    </w:rPr>
  </w:style>
  <w:style w:type="paragraph" w:customStyle="1" w:styleId="xl37">
    <w:name w:val="xl37"/>
    <w:basedOn w:val="Normalny"/>
    <w:rsid w:val="006C6B17"/>
    <w:pPr>
      <w:pBdr>
        <w:top w:val="single" w:sz="4" w:space="0" w:color="auto"/>
        <w:left w:val="single" w:sz="4" w:space="0" w:color="auto"/>
        <w:bottom w:val="single" w:sz="4" w:space="0" w:color="auto"/>
        <w:right w:val="single" w:sz="8" w:space="0" w:color="auto"/>
      </w:pBdr>
      <w:tabs>
        <w:tab w:val="left" w:pos="567"/>
      </w:tabs>
      <w:suppressAutoHyphens w:val="0"/>
      <w:spacing w:before="100" w:beforeAutospacing="1" w:after="100" w:afterAutospacing="1"/>
      <w:jc w:val="center"/>
    </w:pPr>
    <w:rPr>
      <w:rFonts w:eastAsia="Times New Roman" w:cs="Times New Roman"/>
      <w:sz w:val="16"/>
      <w:szCs w:val="16"/>
      <w:lang w:eastAsia="pl-PL"/>
    </w:rPr>
  </w:style>
  <w:style w:type="paragraph" w:customStyle="1" w:styleId="xl38">
    <w:name w:val="xl38"/>
    <w:basedOn w:val="Normalny"/>
    <w:rsid w:val="006C6B17"/>
    <w:pPr>
      <w:pBdr>
        <w:top w:val="single" w:sz="8" w:space="0" w:color="auto"/>
        <w:left w:val="single" w:sz="8" w:space="0" w:color="auto"/>
        <w:bottom w:val="single" w:sz="8" w:space="0" w:color="auto"/>
        <w:right w:val="single" w:sz="8" w:space="0" w:color="auto"/>
      </w:pBdr>
      <w:tabs>
        <w:tab w:val="left" w:pos="567"/>
      </w:tabs>
      <w:suppressAutoHyphens w:val="0"/>
      <w:spacing w:before="100" w:beforeAutospacing="1" w:after="100" w:afterAutospacing="1"/>
      <w:jc w:val="center"/>
    </w:pPr>
    <w:rPr>
      <w:rFonts w:eastAsia="Times New Roman"/>
      <w:b/>
      <w:bCs/>
      <w:sz w:val="16"/>
      <w:szCs w:val="16"/>
      <w:lang w:eastAsia="pl-PL"/>
    </w:rPr>
  </w:style>
  <w:style w:type="paragraph" w:customStyle="1" w:styleId="xl39">
    <w:name w:val="xl39"/>
    <w:basedOn w:val="Normalny"/>
    <w:rsid w:val="006C6B17"/>
    <w:pPr>
      <w:pBdr>
        <w:top w:val="single" w:sz="4" w:space="0" w:color="auto"/>
        <w:left w:val="single" w:sz="4" w:space="0" w:color="auto"/>
        <w:bottom w:val="single" w:sz="4" w:space="0" w:color="auto"/>
        <w:right w:val="single" w:sz="4" w:space="0" w:color="auto"/>
      </w:pBdr>
      <w:tabs>
        <w:tab w:val="left" w:pos="567"/>
      </w:tabs>
      <w:suppressAutoHyphens w:val="0"/>
      <w:spacing w:before="100" w:beforeAutospacing="1" w:after="100" w:afterAutospacing="1"/>
      <w:jc w:val="center"/>
    </w:pPr>
    <w:rPr>
      <w:rFonts w:eastAsia="Times New Roman" w:cs="Times New Roman"/>
      <w:sz w:val="16"/>
      <w:szCs w:val="16"/>
      <w:lang w:eastAsia="pl-PL"/>
    </w:rPr>
  </w:style>
  <w:style w:type="paragraph" w:customStyle="1" w:styleId="xl40">
    <w:name w:val="xl40"/>
    <w:basedOn w:val="Normalny"/>
    <w:rsid w:val="006C6B17"/>
    <w:pPr>
      <w:pBdr>
        <w:left w:val="single" w:sz="4" w:space="0" w:color="auto"/>
        <w:right w:val="single" w:sz="4" w:space="0" w:color="auto"/>
      </w:pBdr>
      <w:tabs>
        <w:tab w:val="left" w:pos="567"/>
      </w:tabs>
      <w:suppressAutoHyphens w:val="0"/>
      <w:spacing w:before="100" w:beforeAutospacing="1" w:after="100" w:afterAutospacing="1"/>
      <w:jc w:val="center"/>
    </w:pPr>
    <w:rPr>
      <w:rFonts w:eastAsia="Times New Roman" w:cs="Times New Roman"/>
      <w:sz w:val="16"/>
      <w:szCs w:val="16"/>
      <w:lang w:eastAsia="pl-PL"/>
    </w:rPr>
  </w:style>
  <w:style w:type="paragraph" w:customStyle="1" w:styleId="xl41">
    <w:name w:val="xl41"/>
    <w:basedOn w:val="Normalny"/>
    <w:rsid w:val="006C6B17"/>
    <w:pPr>
      <w:pBdr>
        <w:top w:val="single" w:sz="4" w:space="0" w:color="auto"/>
        <w:left w:val="single" w:sz="4" w:space="0" w:color="auto"/>
        <w:bottom w:val="single" w:sz="4" w:space="0" w:color="auto"/>
        <w:right w:val="single" w:sz="4" w:space="0" w:color="auto"/>
      </w:pBdr>
      <w:tabs>
        <w:tab w:val="left" w:pos="567"/>
      </w:tabs>
      <w:suppressAutoHyphens w:val="0"/>
      <w:spacing w:before="100" w:beforeAutospacing="1" w:after="100" w:afterAutospacing="1"/>
      <w:jc w:val="center"/>
    </w:pPr>
    <w:rPr>
      <w:rFonts w:eastAsia="Times New Roman" w:cs="Times New Roman"/>
      <w:sz w:val="16"/>
      <w:szCs w:val="16"/>
      <w:lang w:eastAsia="pl-PL"/>
    </w:rPr>
  </w:style>
  <w:style w:type="paragraph" w:customStyle="1" w:styleId="xl42">
    <w:name w:val="xl42"/>
    <w:basedOn w:val="Normalny"/>
    <w:rsid w:val="006C6B17"/>
    <w:pPr>
      <w:pBdr>
        <w:top w:val="single" w:sz="4" w:space="0" w:color="auto"/>
        <w:left w:val="single" w:sz="4" w:space="0" w:color="auto"/>
        <w:bottom w:val="single" w:sz="4" w:space="0" w:color="auto"/>
        <w:right w:val="single" w:sz="4" w:space="0" w:color="auto"/>
      </w:pBdr>
      <w:tabs>
        <w:tab w:val="left" w:pos="567"/>
      </w:tabs>
      <w:suppressAutoHyphens w:val="0"/>
      <w:spacing w:before="100" w:beforeAutospacing="1" w:after="100" w:afterAutospacing="1"/>
      <w:jc w:val="center"/>
    </w:pPr>
    <w:rPr>
      <w:rFonts w:eastAsia="Times New Roman" w:cs="Times New Roman"/>
      <w:sz w:val="16"/>
      <w:szCs w:val="16"/>
      <w:lang w:eastAsia="pl-PL"/>
    </w:rPr>
  </w:style>
  <w:style w:type="paragraph" w:customStyle="1" w:styleId="xl43">
    <w:name w:val="xl43"/>
    <w:basedOn w:val="Normalny"/>
    <w:rsid w:val="006C6B17"/>
    <w:pPr>
      <w:pBdr>
        <w:top w:val="single" w:sz="4" w:space="0" w:color="auto"/>
        <w:left w:val="single" w:sz="4" w:space="0" w:color="auto"/>
        <w:bottom w:val="single" w:sz="4" w:space="0" w:color="auto"/>
        <w:right w:val="single" w:sz="4" w:space="0" w:color="auto"/>
      </w:pBdr>
      <w:tabs>
        <w:tab w:val="left" w:pos="567"/>
      </w:tabs>
      <w:suppressAutoHyphens w:val="0"/>
      <w:spacing w:before="100" w:beforeAutospacing="1" w:after="100" w:afterAutospacing="1"/>
      <w:jc w:val="center"/>
    </w:pPr>
    <w:rPr>
      <w:rFonts w:ascii="Arial Unicode MS" w:eastAsia="Times New Roman" w:hAnsi="Arial Unicode MS" w:cs="Times New Roman"/>
      <w:sz w:val="16"/>
      <w:szCs w:val="16"/>
      <w:lang w:eastAsia="pl-PL"/>
    </w:rPr>
  </w:style>
  <w:style w:type="paragraph" w:customStyle="1" w:styleId="xl44">
    <w:name w:val="xl44"/>
    <w:basedOn w:val="Normalny"/>
    <w:rsid w:val="006C6B17"/>
    <w:pPr>
      <w:pBdr>
        <w:top w:val="single" w:sz="4" w:space="0" w:color="auto"/>
        <w:left w:val="single" w:sz="4" w:space="0" w:color="auto"/>
        <w:bottom w:val="single" w:sz="8" w:space="0" w:color="auto"/>
        <w:right w:val="single" w:sz="8" w:space="0" w:color="auto"/>
      </w:pBdr>
      <w:tabs>
        <w:tab w:val="left" w:pos="567"/>
      </w:tabs>
      <w:suppressAutoHyphens w:val="0"/>
      <w:spacing w:before="100" w:beforeAutospacing="1" w:after="100" w:afterAutospacing="1"/>
    </w:pPr>
    <w:rPr>
      <w:rFonts w:ascii="Arial Unicode MS" w:eastAsia="Times New Roman" w:hAnsi="Arial Unicode MS" w:cs="Times New Roman"/>
      <w:sz w:val="16"/>
      <w:szCs w:val="16"/>
      <w:lang w:eastAsia="pl-PL"/>
    </w:rPr>
  </w:style>
  <w:style w:type="paragraph" w:customStyle="1" w:styleId="xl45">
    <w:name w:val="xl45"/>
    <w:basedOn w:val="Normalny"/>
    <w:rsid w:val="006C6B17"/>
    <w:pPr>
      <w:pBdr>
        <w:top w:val="single" w:sz="4" w:space="0" w:color="auto"/>
        <w:left w:val="single" w:sz="8" w:space="0" w:color="auto"/>
        <w:bottom w:val="single" w:sz="8" w:space="0" w:color="auto"/>
        <w:right w:val="single" w:sz="4" w:space="0" w:color="auto"/>
      </w:pBdr>
      <w:tabs>
        <w:tab w:val="left" w:pos="567"/>
      </w:tabs>
      <w:suppressAutoHyphens w:val="0"/>
      <w:spacing w:before="100" w:beforeAutospacing="1" w:after="100" w:afterAutospacing="1"/>
    </w:pPr>
    <w:rPr>
      <w:rFonts w:ascii="Arial Unicode MS" w:eastAsia="Times New Roman" w:hAnsi="Arial Unicode MS" w:cs="Times New Roman"/>
      <w:sz w:val="16"/>
      <w:szCs w:val="16"/>
      <w:lang w:eastAsia="pl-PL"/>
    </w:rPr>
  </w:style>
  <w:style w:type="paragraph" w:customStyle="1" w:styleId="xl46">
    <w:name w:val="xl46"/>
    <w:basedOn w:val="Normalny"/>
    <w:rsid w:val="006C6B17"/>
    <w:pPr>
      <w:pBdr>
        <w:top w:val="single" w:sz="4" w:space="0" w:color="auto"/>
        <w:left w:val="single" w:sz="4" w:space="0" w:color="auto"/>
        <w:bottom w:val="single" w:sz="8" w:space="0" w:color="auto"/>
        <w:right w:val="single" w:sz="4" w:space="0" w:color="auto"/>
      </w:pBdr>
      <w:tabs>
        <w:tab w:val="left" w:pos="567"/>
      </w:tabs>
      <w:suppressAutoHyphens w:val="0"/>
      <w:spacing w:before="100" w:beforeAutospacing="1" w:after="100" w:afterAutospacing="1"/>
    </w:pPr>
    <w:rPr>
      <w:rFonts w:ascii="Arial Unicode MS" w:eastAsia="Times New Roman" w:hAnsi="Arial Unicode MS" w:cs="Times New Roman"/>
      <w:sz w:val="16"/>
      <w:szCs w:val="16"/>
      <w:lang w:eastAsia="pl-PL"/>
    </w:rPr>
  </w:style>
  <w:style w:type="paragraph" w:customStyle="1" w:styleId="xl47">
    <w:name w:val="xl47"/>
    <w:basedOn w:val="Normalny"/>
    <w:rsid w:val="006C6B17"/>
    <w:pPr>
      <w:pBdr>
        <w:top w:val="single" w:sz="8" w:space="0" w:color="auto"/>
        <w:left w:val="single" w:sz="8" w:space="0" w:color="auto"/>
        <w:bottom w:val="single" w:sz="8" w:space="0" w:color="auto"/>
      </w:pBdr>
      <w:tabs>
        <w:tab w:val="left" w:pos="567"/>
      </w:tabs>
      <w:suppressAutoHyphens w:val="0"/>
      <w:spacing w:before="100" w:beforeAutospacing="1" w:after="100" w:afterAutospacing="1"/>
    </w:pPr>
    <w:rPr>
      <w:rFonts w:ascii="Arial Unicode MS" w:eastAsia="Times New Roman" w:hAnsi="Arial Unicode MS" w:cs="Times New Roman"/>
      <w:sz w:val="16"/>
      <w:szCs w:val="16"/>
      <w:lang w:eastAsia="pl-PL"/>
    </w:rPr>
  </w:style>
  <w:style w:type="paragraph" w:customStyle="1" w:styleId="xl48">
    <w:name w:val="xl48"/>
    <w:basedOn w:val="Normalny"/>
    <w:rsid w:val="006C6B17"/>
    <w:pPr>
      <w:pBdr>
        <w:top w:val="single" w:sz="8" w:space="0" w:color="auto"/>
        <w:bottom w:val="single" w:sz="8" w:space="0" w:color="auto"/>
      </w:pBdr>
      <w:tabs>
        <w:tab w:val="left" w:pos="567"/>
      </w:tabs>
      <w:suppressAutoHyphens w:val="0"/>
      <w:spacing w:before="100" w:beforeAutospacing="1" w:after="100" w:afterAutospacing="1"/>
    </w:pPr>
    <w:rPr>
      <w:rFonts w:ascii="Arial Unicode MS" w:eastAsia="Times New Roman" w:hAnsi="Arial Unicode MS" w:cs="Times New Roman"/>
      <w:sz w:val="16"/>
      <w:szCs w:val="16"/>
      <w:lang w:eastAsia="pl-PL"/>
    </w:rPr>
  </w:style>
  <w:style w:type="paragraph" w:customStyle="1" w:styleId="xl49">
    <w:name w:val="xl49"/>
    <w:basedOn w:val="Normalny"/>
    <w:rsid w:val="006C6B17"/>
    <w:pPr>
      <w:pBdr>
        <w:top w:val="single" w:sz="8" w:space="0" w:color="auto"/>
        <w:bottom w:val="single" w:sz="8" w:space="0" w:color="auto"/>
        <w:right w:val="single" w:sz="8" w:space="0" w:color="auto"/>
      </w:pBdr>
      <w:tabs>
        <w:tab w:val="left" w:pos="567"/>
      </w:tabs>
      <w:suppressAutoHyphens w:val="0"/>
      <w:spacing w:before="100" w:beforeAutospacing="1" w:after="100" w:afterAutospacing="1"/>
    </w:pPr>
    <w:rPr>
      <w:rFonts w:eastAsia="Times New Roman" w:cs="Times New Roman"/>
      <w:sz w:val="16"/>
      <w:szCs w:val="16"/>
      <w:lang w:eastAsia="pl-PL"/>
    </w:rPr>
  </w:style>
  <w:style w:type="paragraph" w:customStyle="1" w:styleId="xl50">
    <w:name w:val="xl50"/>
    <w:basedOn w:val="Normalny"/>
    <w:rsid w:val="006C6B17"/>
    <w:pPr>
      <w:pBdr>
        <w:top w:val="single" w:sz="8" w:space="0" w:color="auto"/>
        <w:left w:val="single" w:sz="8" w:space="0" w:color="auto"/>
        <w:bottom w:val="single" w:sz="8" w:space="0" w:color="auto"/>
      </w:pBdr>
      <w:tabs>
        <w:tab w:val="left" w:pos="567"/>
      </w:tabs>
      <w:suppressAutoHyphens w:val="0"/>
      <w:spacing w:before="100" w:beforeAutospacing="1" w:after="100" w:afterAutospacing="1"/>
      <w:jc w:val="center"/>
      <w:textAlignment w:val="center"/>
    </w:pPr>
    <w:rPr>
      <w:rFonts w:eastAsia="Times New Roman" w:cs="Times New Roman"/>
      <w:b/>
      <w:bCs/>
      <w:sz w:val="28"/>
      <w:szCs w:val="28"/>
      <w:lang w:eastAsia="pl-PL"/>
    </w:rPr>
  </w:style>
  <w:style w:type="paragraph" w:customStyle="1" w:styleId="xl51">
    <w:name w:val="xl51"/>
    <w:basedOn w:val="Normalny"/>
    <w:rsid w:val="006C6B17"/>
    <w:pPr>
      <w:pBdr>
        <w:top w:val="single" w:sz="8" w:space="0" w:color="auto"/>
        <w:bottom w:val="single" w:sz="8" w:space="0" w:color="auto"/>
      </w:pBdr>
      <w:tabs>
        <w:tab w:val="left" w:pos="567"/>
      </w:tabs>
      <w:suppressAutoHyphens w:val="0"/>
      <w:spacing w:before="100" w:beforeAutospacing="1" w:after="100" w:afterAutospacing="1"/>
      <w:jc w:val="center"/>
      <w:textAlignment w:val="center"/>
    </w:pPr>
    <w:rPr>
      <w:rFonts w:ascii="Arial Unicode MS" w:eastAsia="Times New Roman" w:hAnsi="Arial Unicode MS" w:cs="Times New Roman"/>
      <w:szCs w:val="24"/>
      <w:lang w:eastAsia="pl-PL"/>
    </w:rPr>
  </w:style>
  <w:style w:type="paragraph" w:customStyle="1" w:styleId="xl52">
    <w:name w:val="xl52"/>
    <w:basedOn w:val="Normalny"/>
    <w:rsid w:val="006C6B17"/>
    <w:pPr>
      <w:pBdr>
        <w:top w:val="single" w:sz="8" w:space="0" w:color="auto"/>
        <w:bottom w:val="single" w:sz="8" w:space="0" w:color="auto"/>
        <w:right w:val="single" w:sz="8" w:space="0" w:color="auto"/>
      </w:pBdr>
      <w:tabs>
        <w:tab w:val="left" w:pos="567"/>
      </w:tabs>
      <w:suppressAutoHyphens w:val="0"/>
      <w:spacing w:before="100" w:beforeAutospacing="1" w:after="100" w:afterAutospacing="1"/>
      <w:jc w:val="center"/>
      <w:textAlignment w:val="center"/>
    </w:pPr>
    <w:rPr>
      <w:rFonts w:ascii="Arial Unicode MS" w:eastAsia="Times New Roman" w:hAnsi="Arial Unicode MS" w:cs="Times New Roman"/>
      <w:szCs w:val="24"/>
      <w:lang w:eastAsia="pl-PL"/>
    </w:rPr>
  </w:style>
  <w:style w:type="paragraph" w:customStyle="1" w:styleId="xl53">
    <w:name w:val="xl53"/>
    <w:basedOn w:val="Normalny"/>
    <w:rsid w:val="006C6B17"/>
    <w:pPr>
      <w:pBdr>
        <w:top w:val="single" w:sz="8" w:space="0" w:color="auto"/>
        <w:left w:val="single" w:sz="8" w:space="0" w:color="auto"/>
        <w:bottom w:val="single" w:sz="8" w:space="0" w:color="auto"/>
        <w:right w:val="single" w:sz="4" w:space="0" w:color="auto"/>
      </w:pBdr>
      <w:tabs>
        <w:tab w:val="left" w:pos="567"/>
      </w:tabs>
      <w:suppressAutoHyphens w:val="0"/>
      <w:spacing w:before="100" w:beforeAutospacing="1" w:after="100" w:afterAutospacing="1"/>
      <w:jc w:val="center"/>
      <w:textAlignment w:val="center"/>
    </w:pPr>
    <w:rPr>
      <w:rFonts w:ascii="Arial Unicode MS" w:eastAsia="Times New Roman" w:hAnsi="Arial Unicode MS" w:cs="Times New Roman"/>
      <w:sz w:val="14"/>
      <w:szCs w:val="14"/>
      <w:lang w:eastAsia="pl-PL"/>
    </w:rPr>
  </w:style>
  <w:style w:type="paragraph" w:customStyle="1" w:styleId="xl54">
    <w:name w:val="xl54"/>
    <w:basedOn w:val="Normalny"/>
    <w:rsid w:val="006C6B17"/>
    <w:pPr>
      <w:pBdr>
        <w:top w:val="single" w:sz="8" w:space="0" w:color="auto"/>
        <w:left w:val="single" w:sz="4" w:space="0" w:color="auto"/>
        <w:bottom w:val="single" w:sz="8" w:space="0" w:color="auto"/>
        <w:right w:val="single" w:sz="8" w:space="0" w:color="auto"/>
      </w:pBdr>
      <w:tabs>
        <w:tab w:val="left" w:pos="567"/>
      </w:tabs>
      <w:suppressAutoHyphens w:val="0"/>
      <w:spacing w:before="100" w:beforeAutospacing="1" w:after="100" w:afterAutospacing="1"/>
      <w:jc w:val="center"/>
      <w:textAlignment w:val="center"/>
    </w:pPr>
    <w:rPr>
      <w:rFonts w:ascii="Arial Unicode MS" w:eastAsia="Times New Roman" w:hAnsi="Arial Unicode MS" w:cs="Times New Roman"/>
      <w:sz w:val="14"/>
      <w:szCs w:val="14"/>
      <w:lang w:eastAsia="pl-PL"/>
    </w:rPr>
  </w:style>
  <w:style w:type="paragraph" w:customStyle="1" w:styleId="xl55">
    <w:name w:val="xl55"/>
    <w:basedOn w:val="Normalny"/>
    <w:rsid w:val="006C6B17"/>
    <w:pPr>
      <w:pBdr>
        <w:top w:val="single" w:sz="4" w:space="0" w:color="auto"/>
        <w:left w:val="single" w:sz="8" w:space="0" w:color="auto"/>
        <w:bottom w:val="single" w:sz="4" w:space="0" w:color="auto"/>
        <w:right w:val="single" w:sz="4" w:space="0" w:color="auto"/>
      </w:pBdr>
      <w:tabs>
        <w:tab w:val="left" w:pos="567"/>
      </w:tabs>
      <w:suppressAutoHyphens w:val="0"/>
      <w:spacing w:before="100" w:beforeAutospacing="1" w:after="100" w:afterAutospacing="1"/>
      <w:jc w:val="center"/>
    </w:pPr>
    <w:rPr>
      <w:rFonts w:eastAsia="Times New Roman"/>
      <w:sz w:val="16"/>
      <w:szCs w:val="16"/>
      <w:lang w:eastAsia="pl-PL"/>
    </w:rPr>
  </w:style>
  <w:style w:type="paragraph" w:customStyle="1" w:styleId="xl56">
    <w:name w:val="xl56"/>
    <w:basedOn w:val="Normalny"/>
    <w:rsid w:val="006C6B17"/>
    <w:pPr>
      <w:pBdr>
        <w:top w:val="single" w:sz="8" w:space="0" w:color="auto"/>
        <w:left w:val="single" w:sz="8" w:space="0" w:color="auto"/>
        <w:bottom w:val="single" w:sz="4" w:space="0" w:color="auto"/>
        <w:right w:val="single" w:sz="4" w:space="0" w:color="auto"/>
      </w:pBdr>
      <w:tabs>
        <w:tab w:val="left" w:pos="567"/>
      </w:tabs>
      <w:suppressAutoHyphens w:val="0"/>
      <w:spacing w:before="100" w:beforeAutospacing="1" w:after="100" w:afterAutospacing="1"/>
      <w:jc w:val="center"/>
    </w:pPr>
    <w:rPr>
      <w:rFonts w:eastAsia="Times New Roman"/>
      <w:sz w:val="16"/>
      <w:szCs w:val="16"/>
      <w:lang w:eastAsia="pl-PL"/>
    </w:rPr>
  </w:style>
  <w:style w:type="paragraph" w:customStyle="1" w:styleId="xl57">
    <w:name w:val="xl57"/>
    <w:basedOn w:val="Normalny"/>
    <w:rsid w:val="006C6B17"/>
    <w:pPr>
      <w:pBdr>
        <w:top w:val="single" w:sz="4" w:space="0" w:color="auto"/>
        <w:left w:val="single" w:sz="8" w:space="0" w:color="auto"/>
        <w:bottom w:val="single" w:sz="8" w:space="0" w:color="auto"/>
        <w:right w:val="single" w:sz="4" w:space="0" w:color="auto"/>
      </w:pBdr>
      <w:tabs>
        <w:tab w:val="left" w:pos="567"/>
      </w:tabs>
      <w:suppressAutoHyphens w:val="0"/>
      <w:spacing w:before="100" w:beforeAutospacing="1" w:after="100" w:afterAutospacing="1"/>
      <w:jc w:val="center"/>
    </w:pPr>
    <w:rPr>
      <w:rFonts w:eastAsia="Times New Roman"/>
      <w:sz w:val="16"/>
      <w:szCs w:val="16"/>
      <w:lang w:eastAsia="pl-PL"/>
    </w:rPr>
  </w:style>
  <w:style w:type="paragraph" w:customStyle="1" w:styleId="xl58">
    <w:name w:val="xl58"/>
    <w:basedOn w:val="Normalny"/>
    <w:rsid w:val="006C6B17"/>
    <w:pPr>
      <w:pBdr>
        <w:top w:val="single" w:sz="4" w:space="0" w:color="auto"/>
        <w:left w:val="single" w:sz="4" w:space="0" w:color="auto"/>
        <w:bottom w:val="single" w:sz="8" w:space="0" w:color="auto"/>
        <w:right w:val="single" w:sz="4" w:space="0" w:color="auto"/>
      </w:pBdr>
      <w:tabs>
        <w:tab w:val="left" w:pos="567"/>
      </w:tabs>
      <w:suppressAutoHyphens w:val="0"/>
      <w:spacing w:before="100" w:beforeAutospacing="1" w:after="100" w:afterAutospacing="1"/>
      <w:jc w:val="center"/>
    </w:pPr>
    <w:rPr>
      <w:rFonts w:eastAsia="Times New Roman"/>
      <w:sz w:val="16"/>
      <w:szCs w:val="16"/>
      <w:lang w:eastAsia="pl-PL"/>
    </w:rPr>
  </w:style>
  <w:style w:type="paragraph" w:customStyle="1" w:styleId="xl59">
    <w:name w:val="xl59"/>
    <w:basedOn w:val="Normalny"/>
    <w:rsid w:val="006C6B17"/>
    <w:pPr>
      <w:pBdr>
        <w:top w:val="single" w:sz="8" w:space="0" w:color="auto"/>
      </w:pBdr>
      <w:tabs>
        <w:tab w:val="left" w:pos="567"/>
      </w:tabs>
      <w:suppressAutoHyphens w:val="0"/>
      <w:spacing w:before="100" w:beforeAutospacing="1" w:after="100" w:afterAutospacing="1"/>
      <w:jc w:val="center"/>
    </w:pPr>
    <w:rPr>
      <w:rFonts w:eastAsia="Times New Roman"/>
      <w:sz w:val="16"/>
      <w:szCs w:val="16"/>
      <w:lang w:eastAsia="pl-PL"/>
    </w:rPr>
  </w:style>
  <w:style w:type="paragraph" w:customStyle="1" w:styleId="xl60">
    <w:name w:val="xl60"/>
    <w:basedOn w:val="Normalny"/>
    <w:rsid w:val="006C6B17"/>
    <w:pPr>
      <w:pBdr>
        <w:top w:val="single" w:sz="8" w:space="0" w:color="auto"/>
      </w:pBdr>
      <w:tabs>
        <w:tab w:val="left" w:pos="567"/>
      </w:tabs>
      <w:suppressAutoHyphens w:val="0"/>
      <w:spacing w:before="100" w:beforeAutospacing="1" w:after="100" w:afterAutospacing="1"/>
      <w:jc w:val="center"/>
    </w:pPr>
    <w:rPr>
      <w:rFonts w:eastAsia="Times New Roman" w:cs="Times New Roman"/>
      <w:sz w:val="16"/>
      <w:szCs w:val="16"/>
      <w:lang w:eastAsia="pl-PL"/>
    </w:rPr>
  </w:style>
  <w:style w:type="paragraph" w:customStyle="1" w:styleId="xl61">
    <w:name w:val="xl61"/>
    <w:basedOn w:val="Normalny"/>
    <w:rsid w:val="006C6B17"/>
    <w:pPr>
      <w:pBdr>
        <w:top w:val="single" w:sz="8" w:space="0" w:color="auto"/>
        <w:left w:val="single" w:sz="8" w:space="0" w:color="auto"/>
        <w:bottom w:val="single" w:sz="8" w:space="0" w:color="auto"/>
        <w:right w:val="single" w:sz="4" w:space="0" w:color="auto"/>
      </w:pBdr>
      <w:tabs>
        <w:tab w:val="left" w:pos="567"/>
      </w:tabs>
      <w:suppressAutoHyphens w:val="0"/>
      <w:spacing w:before="100" w:beforeAutospacing="1" w:after="100" w:afterAutospacing="1"/>
      <w:jc w:val="center"/>
      <w:textAlignment w:val="center"/>
    </w:pPr>
    <w:rPr>
      <w:rFonts w:ascii="Arial Unicode MS" w:eastAsia="Times New Roman" w:hAnsi="Arial Unicode MS" w:cs="Times New Roman"/>
      <w:sz w:val="16"/>
      <w:szCs w:val="16"/>
      <w:lang w:eastAsia="pl-PL"/>
    </w:rPr>
  </w:style>
  <w:style w:type="paragraph" w:customStyle="1" w:styleId="xl62">
    <w:name w:val="xl62"/>
    <w:basedOn w:val="Normalny"/>
    <w:rsid w:val="006C6B17"/>
    <w:pPr>
      <w:pBdr>
        <w:top w:val="single" w:sz="8" w:space="0" w:color="auto"/>
        <w:left w:val="single" w:sz="4" w:space="0" w:color="auto"/>
        <w:bottom w:val="single" w:sz="8" w:space="0" w:color="auto"/>
        <w:right w:val="single" w:sz="4" w:space="0" w:color="auto"/>
      </w:pBdr>
      <w:tabs>
        <w:tab w:val="left" w:pos="567"/>
      </w:tabs>
      <w:suppressAutoHyphens w:val="0"/>
      <w:spacing w:before="100" w:beforeAutospacing="1" w:after="100" w:afterAutospacing="1"/>
      <w:jc w:val="center"/>
      <w:textAlignment w:val="center"/>
    </w:pPr>
    <w:rPr>
      <w:rFonts w:eastAsia="Times New Roman"/>
      <w:sz w:val="16"/>
      <w:szCs w:val="16"/>
      <w:lang w:eastAsia="pl-PL"/>
    </w:rPr>
  </w:style>
  <w:style w:type="paragraph" w:customStyle="1" w:styleId="xl154">
    <w:name w:val="xl154"/>
    <w:basedOn w:val="Normalny"/>
    <w:rsid w:val="006C6B17"/>
    <w:pPr>
      <w:pBdr>
        <w:top w:val="single" w:sz="4" w:space="0" w:color="auto"/>
        <w:bottom w:val="single" w:sz="8" w:space="0" w:color="auto"/>
        <w:right w:val="single" w:sz="4" w:space="0" w:color="auto"/>
      </w:pBdr>
      <w:tabs>
        <w:tab w:val="left" w:pos="567"/>
      </w:tabs>
      <w:suppressAutoHyphens w:val="0"/>
      <w:spacing w:before="100" w:beforeAutospacing="1" w:after="100" w:afterAutospacing="1"/>
    </w:pPr>
    <w:rPr>
      <w:rFonts w:ascii="Arial Unicode MS" w:eastAsia="Times New Roman" w:hAnsi="Arial Unicode MS" w:cs="Times New Roman"/>
      <w:sz w:val="16"/>
      <w:szCs w:val="16"/>
      <w:lang w:eastAsia="pl-PL"/>
    </w:rPr>
  </w:style>
  <w:style w:type="paragraph" w:customStyle="1" w:styleId="xl155">
    <w:name w:val="xl155"/>
    <w:basedOn w:val="Normalny"/>
    <w:rsid w:val="006C6B17"/>
    <w:pPr>
      <w:pBdr>
        <w:left w:val="single" w:sz="4" w:space="0" w:color="auto"/>
        <w:bottom w:val="single" w:sz="8" w:space="0" w:color="auto"/>
        <w:right w:val="single" w:sz="4" w:space="0" w:color="auto"/>
      </w:pBdr>
      <w:tabs>
        <w:tab w:val="left" w:pos="567"/>
      </w:tabs>
      <w:suppressAutoHyphens w:val="0"/>
      <w:spacing w:before="100" w:beforeAutospacing="1" w:after="100" w:afterAutospacing="1"/>
      <w:jc w:val="center"/>
    </w:pPr>
    <w:rPr>
      <w:rFonts w:eastAsia="Times New Roman"/>
      <w:b/>
      <w:bCs/>
      <w:sz w:val="16"/>
      <w:szCs w:val="16"/>
      <w:lang w:eastAsia="pl-PL"/>
    </w:rPr>
  </w:style>
  <w:style w:type="paragraph" w:customStyle="1" w:styleId="xl156">
    <w:name w:val="xl156"/>
    <w:basedOn w:val="Normalny"/>
    <w:rsid w:val="006C6B17"/>
    <w:pPr>
      <w:pBdr>
        <w:top w:val="single" w:sz="8" w:space="0" w:color="auto"/>
        <w:bottom w:val="single" w:sz="8" w:space="0" w:color="auto"/>
      </w:pBdr>
      <w:tabs>
        <w:tab w:val="left" w:pos="567"/>
      </w:tabs>
      <w:suppressAutoHyphens w:val="0"/>
      <w:spacing w:before="100" w:beforeAutospacing="1" w:after="100" w:afterAutospacing="1"/>
      <w:jc w:val="center"/>
      <w:textAlignment w:val="center"/>
    </w:pPr>
    <w:rPr>
      <w:rFonts w:ascii="Arial Unicode MS" w:eastAsia="Times New Roman" w:hAnsi="Arial Unicode MS" w:cs="Times New Roman"/>
      <w:szCs w:val="24"/>
      <w:lang w:eastAsia="pl-PL"/>
    </w:rPr>
  </w:style>
  <w:style w:type="paragraph" w:customStyle="1" w:styleId="xl157">
    <w:name w:val="xl157"/>
    <w:basedOn w:val="Normalny"/>
    <w:rsid w:val="006C6B17"/>
    <w:pPr>
      <w:pBdr>
        <w:top w:val="single" w:sz="8" w:space="0" w:color="auto"/>
        <w:bottom w:val="single" w:sz="8" w:space="0" w:color="auto"/>
        <w:right w:val="single" w:sz="8" w:space="0" w:color="auto"/>
      </w:pBdr>
      <w:tabs>
        <w:tab w:val="left" w:pos="567"/>
      </w:tabs>
      <w:suppressAutoHyphens w:val="0"/>
      <w:spacing w:before="100" w:beforeAutospacing="1" w:after="100" w:afterAutospacing="1"/>
      <w:jc w:val="center"/>
      <w:textAlignment w:val="center"/>
    </w:pPr>
    <w:rPr>
      <w:rFonts w:ascii="Arial Unicode MS" w:eastAsia="Times New Roman" w:hAnsi="Arial Unicode MS" w:cs="Times New Roman"/>
      <w:szCs w:val="24"/>
      <w:lang w:eastAsia="pl-PL"/>
    </w:rPr>
  </w:style>
  <w:style w:type="paragraph" w:customStyle="1" w:styleId="xl158">
    <w:name w:val="xl158"/>
    <w:basedOn w:val="Normalny"/>
    <w:rsid w:val="006C6B17"/>
    <w:pPr>
      <w:pBdr>
        <w:top w:val="single" w:sz="8" w:space="0" w:color="auto"/>
        <w:left w:val="single" w:sz="8" w:space="0" w:color="auto"/>
        <w:bottom w:val="single" w:sz="8" w:space="0" w:color="auto"/>
      </w:pBdr>
      <w:tabs>
        <w:tab w:val="left" w:pos="567"/>
      </w:tabs>
      <w:suppressAutoHyphens w:val="0"/>
      <w:spacing w:before="100" w:beforeAutospacing="1" w:after="100" w:afterAutospacing="1"/>
      <w:jc w:val="center"/>
      <w:textAlignment w:val="center"/>
    </w:pPr>
    <w:rPr>
      <w:rFonts w:eastAsia="Times New Roman" w:cs="Times New Roman"/>
      <w:b/>
      <w:bCs/>
      <w:sz w:val="28"/>
      <w:szCs w:val="28"/>
      <w:lang w:eastAsia="pl-PL"/>
    </w:rPr>
  </w:style>
  <w:style w:type="paragraph" w:customStyle="1" w:styleId="xl159">
    <w:name w:val="xl159"/>
    <w:basedOn w:val="Normalny"/>
    <w:rsid w:val="006C6B17"/>
    <w:pPr>
      <w:pBdr>
        <w:top w:val="single" w:sz="8" w:space="0" w:color="auto"/>
        <w:left w:val="single" w:sz="8" w:space="0" w:color="auto"/>
        <w:bottom w:val="single" w:sz="8" w:space="0" w:color="auto"/>
        <w:right w:val="single" w:sz="4" w:space="0" w:color="auto"/>
      </w:pBdr>
      <w:tabs>
        <w:tab w:val="left" w:pos="567"/>
      </w:tabs>
      <w:suppressAutoHyphens w:val="0"/>
      <w:spacing w:before="100" w:beforeAutospacing="1" w:after="100" w:afterAutospacing="1"/>
      <w:jc w:val="center"/>
      <w:textAlignment w:val="center"/>
    </w:pPr>
    <w:rPr>
      <w:rFonts w:ascii="Arial Unicode MS" w:eastAsia="Times New Roman" w:hAnsi="Arial Unicode MS" w:cs="Times New Roman"/>
      <w:sz w:val="14"/>
      <w:szCs w:val="14"/>
      <w:lang w:eastAsia="pl-PL"/>
    </w:rPr>
  </w:style>
  <w:style w:type="paragraph" w:customStyle="1" w:styleId="xl160">
    <w:name w:val="xl160"/>
    <w:basedOn w:val="Normalny"/>
    <w:rsid w:val="006C6B17"/>
    <w:pPr>
      <w:pBdr>
        <w:top w:val="single" w:sz="8" w:space="0" w:color="auto"/>
        <w:left w:val="single" w:sz="4" w:space="0" w:color="auto"/>
        <w:bottom w:val="single" w:sz="8" w:space="0" w:color="auto"/>
      </w:pBdr>
      <w:tabs>
        <w:tab w:val="left" w:pos="567"/>
      </w:tabs>
      <w:suppressAutoHyphens w:val="0"/>
      <w:spacing w:before="100" w:beforeAutospacing="1" w:after="100" w:afterAutospacing="1"/>
      <w:jc w:val="center"/>
      <w:textAlignment w:val="center"/>
    </w:pPr>
    <w:rPr>
      <w:rFonts w:ascii="Arial Unicode MS" w:eastAsia="Times New Roman" w:hAnsi="Arial Unicode MS" w:cs="Times New Roman"/>
      <w:sz w:val="14"/>
      <w:szCs w:val="14"/>
      <w:lang w:eastAsia="pl-PL"/>
    </w:rPr>
  </w:style>
  <w:style w:type="paragraph" w:customStyle="1" w:styleId="xl161">
    <w:name w:val="xl161"/>
    <w:basedOn w:val="Normalny"/>
    <w:rsid w:val="006C6B17"/>
    <w:pPr>
      <w:pBdr>
        <w:top w:val="single" w:sz="8" w:space="0" w:color="auto"/>
        <w:left w:val="single" w:sz="8" w:space="0" w:color="auto"/>
        <w:bottom w:val="single" w:sz="8" w:space="0" w:color="auto"/>
        <w:right w:val="single" w:sz="8" w:space="0" w:color="auto"/>
      </w:pBdr>
      <w:tabs>
        <w:tab w:val="left" w:pos="567"/>
      </w:tabs>
      <w:suppressAutoHyphens w:val="0"/>
      <w:spacing w:before="100" w:beforeAutospacing="1" w:after="100" w:afterAutospacing="1"/>
      <w:jc w:val="center"/>
      <w:textAlignment w:val="center"/>
    </w:pPr>
    <w:rPr>
      <w:rFonts w:ascii="Arial Unicode MS" w:eastAsia="Times New Roman" w:hAnsi="Arial Unicode MS" w:cs="Times New Roman"/>
      <w:sz w:val="14"/>
      <w:szCs w:val="14"/>
      <w:lang w:eastAsia="pl-PL"/>
    </w:rPr>
  </w:style>
  <w:style w:type="paragraph" w:customStyle="1" w:styleId="cezary1">
    <w:name w:val="cezary1"/>
    <w:basedOn w:val="Normalny"/>
    <w:rsid w:val="006C6B17"/>
    <w:pPr>
      <w:pageBreakBefore/>
      <w:numPr>
        <w:numId w:val="25"/>
      </w:numPr>
      <w:tabs>
        <w:tab w:val="left" w:pos="567"/>
      </w:tabs>
      <w:suppressAutoHyphens w:val="0"/>
    </w:pPr>
    <w:rPr>
      <w:rFonts w:eastAsia="Times New Roman"/>
      <w:b/>
      <w:bCs/>
      <w:sz w:val="22"/>
      <w:szCs w:val="24"/>
      <w:lang w:eastAsia="pl-PL"/>
    </w:rPr>
  </w:style>
  <w:style w:type="paragraph" w:customStyle="1" w:styleId="cezary2">
    <w:name w:val="cezary2"/>
    <w:basedOn w:val="Normalny"/>
    <w:rsid w:val="006C6B17"/>
    <w:pPr>
      <w:numPr>
        <w:ilvl w:val="1"/>
        <w:numId w:val="25"/>
      </w:numPr>
      <w:tabs>
        <w:tab w:val="left" w:pos="567"/>
      </w:tabs>
      <w:suppressAutoHyphens w:val="0"/>
    </w:pPr>
    <w:rPr>
      <w:rFonts w:eastAsia="Times New Roman"/>
      <w:b/>
      <w:bCs/>
      <w:sz w:val="22"/>
      <w:szCs w:val="24"/>
      <w:lang w:eastAsia="pl-PL"/>
    </w:rPr>
  </w:style>
  <w:style w:type="paragraph" w:customStyle="1" w:styleId="cezary3">
    <w:name w:val="cezary3"/>
    <w:basedOn w:val="Normalny"/>
    <w:rsid w:val="006C6B17"/>
    <w:pPr>
      <w:numPr>
        <w:ilvl w:val="2"/>
        <w:numId w:val="25"/>
      </w:numPr>
      <w:tabs>
        <w:tab w:val="left" w:pos="567"/>
      </w:tabs>
      <w:suppressAutoHyphens w:val="0"/>
    </w:pPr>
    <w:rPr>
      <w:rFonts w:eastAsia="Times New Roman"/>
      <w:b/>
      <w:sz w:val="22"/>
      <w:szCs w:val="24"/>
      <w:u w:val="single"/>
      <w:lang w:eastAsia="pl-PL"/>
    </w:rPr>
  </w:style>
  <w:style w:type="paragraph" w:customStyle="1" w:styleId="cezar4">
    <w:name w:val="cezar4"/>
    <w:basedOn w:val="Normalny"/>
    <w:rsid w:val="006C6B17"/>
    <w:pPr>
      <w:numPr>
        <w:ilvl w:val="3"/>
        <w:numId w:val="25"/>
      </w:numPr>
      <w:tabs>
        <w:tab w:val="left" w:pos="567"/>
      </w:tabs>
      <w:suppressAutoHyphens w:val="0"/>
    </w:pPr>
    <w:rPr>
      <w:rFonts w:eastAsia="Times New Roman"/>
      <w:b/>
      <w:color w:val="000000"/>
      <w:spacing w:val="9"/>
      <w:sz w:val="22"/>
      <w:szCs w:val="24"/>
      <w:u w:val="single"/>
      <w:lang w:eastAsia="pl-PL"/>
    </w:rPr>
  </w:style>
  <w:style w:type="paragraph" w:customStyle="1" w:styleId="CEZAR0">
    <w:name w:val="CEZAR0"/>
    <w:basedOn w:val="Normalny"/>
    <w:rsid w:val="006C6B17"/>
    <w:pPr>
      <w:tabs>
        <w:tab w:val="left" w:pos="567"/>
      </w:tabs>
      <w:suppressAutoHyphens w:val="0"/>
    </w:pPr>
    <w:rPr>
      <w:rFonts w:eastAsia="Times New Roman" w:cs="Times New Roman"/>
      <w:szCs w:val="24"/>
      <w:lang w:eastAsia="pl-PL"/>
    </w:rPr>
  </w:style>
  <w:style w:type="paragraph" w:customStyle="1" w:styleId="CEZAR">
    <w:name w:val="CEZAR"/>
    <w:basedOn w:val="CEZAR0"/>
    <w:rsid w:val="006C6B17"/>
    <w:pPr>
      <w:pageBreakBefore/>
      <w:numPr>
        <w:numId w:val="26"/>
      </w:numPr>
    </w:pPr>
    <w:rPr>
      <w:rFonts w:cs="Arial"/>
      <w:b/>
      <w:bCs/>
      <w:sz w:val="20"/>
    </w:rPr>
  </w:style>
  <w:style w:type="paragraph" w:customStyle="1" w:styleId="cezary0">
    <w:name w:val="cezary 0"/>
    <w:basedOn w:val="Adreszwrotnynakopercie"/>
    <w:rsid w:val="006C6B17"/>
    <w:rPr>
      <w:rFonts w:cs="Arial"/>
      <w:b/>
      <w:bCs/>
      <w:sz w:val="22"/>
    </w:rPr>
  </w:style>
  <w:style w:type="paragraph" w:styleId="Lista-kontynuacja3">
    <w:name w:val="List Continue 3"/>
    <w:basedOn w:val="Normalny"/>
    <w:semiHidden/>
    <w:rsid w:val="006C6B17"/>
    <w:pPr>
      <w:tabs>
        <w:tab w:val="left" w:pos="567"/>
      </w:tabs>
      <w:suppressAutoHyphens w:val="0"/>
      <w:spacing w:after="120"/>
      <w:ind w:left="849"/>
    </w:pPr>
    <w:rPr>
      <w:rFonts w:eastAsia="Times New Roman" w:cs="Times New Roman"/>
      <w:szCs w:val="24"/>
      <w:lang w:eastAsia="pl-PL"/>
    </w:rPr>
  </w:style>
  <w:style w:type="paragraph" w:styleId="Lista4">
    <w:name w:val="List 4"/>
    <w:basedOn w:val="Normalny"/>
    <w:semiHidden/>
    <w:rsid w:val="006C6B17"/>
    <w:pPr>
      <w:tabs>
        <w:tab w:val="left" w:pos="567"/>
      </w:tabs>
      <w:suppressAutoHyphens w:val="0"/>
      <w:ind w:left="1132" w:hanging="283"/>
    </w:pPr>
    <w:rPr>
      <w:rFonts w:eastAsia="Times New Roman" w:cs="Times New Roman"/>
      <w:szCs w:val="24"/>
      <w:lang w:eastAsia="pl-PL"/>
    </w:rPr>
  </w:style>
  <w:style w:type="paragraph" w:customStyle="1" w:styleId="Faxtext">
    <w:name w:val="Faxtext"/>
    <w:basedOn w:val="Normalny"/>
    <w:rsid w:val="006C6B17"/>
    <w:pPr>
      <w:tabs>
        <w:tab w:val="left" w:pos="567"/>
      </w:tabs>
      <w:suppressAutoHyphens w:val="0"/>
    </w:pPr>
    <w:rPr>
      <w:rFonts w:eastAsia="Times New Roman" w:cs="Times New Roman"/>
      <w:sz w:val="22"/>
      <w:lang w:val="de-DE" w:eastAsia="pl-PL"/>
    </w:rPr>
  </w:style>
  <w:style w:type="character" w:customStyle="1" w:styleId="spelle">
    <w:name w:val="spelle"/>
    <w:basedOn w:val="Domylnaczcionkaakapitu"/>
    <w:rsid w:val="006C6B17"/>
  </w:style>
  <w:style w:type="character" w:customStyle="1" w:styleId="grame">
    <w:name w:val="grame"/>
    <w:basedOn w:val="Domylnaczcionkaakapitu"/>
    <w:rsid w:val="006C6B17"/>
  </w:style>
  <w:style w:type="paragraph" w:customStyle="1" w:styleId="StyllistaZlewej05cm">
    <w:name w:val="Styl lista + Z lewej:  05 cm"/>
    <w:basedOn w:val="Normalny"/>
    <w:rsid w:val="006C6B17"/>
    <w:pPr>
      <w:tabs>
        <w:tab w:val="left" w:pos="567"/>
      </w:tabs>
      <w:spacing w:before="60"/>
      <w:ind w:left="567"/>
    </w:pPr>
    <w:rPr>
      <w:rFonts w:ascii="Arial Narrow" w:eastAsia="Times New Roman" w:hAnsi="Arial Narrow" w:cs="Times New Roman"/>
      <w:sz w:val="22"/>
    </w:rPr>
  </w:style>
  <w:style w:type="table" w:customStyle="1" w:styleId="Tabela-Siatka1">
    <w:name w:val="Tabela - Siatka1"/>
    <w:basedOn w:val="Standardowy"/>
    <w:next w:val="Tabela-Siatka"/>
    <w:rsid w:val="006C6B1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Tekstzastpczy">
    <w:name w:val="Placeholder Text"/>
    <w:uiPriority w:val="99"/>
    <w:semiHidden/>
    <w:rsid w:val="006C6B17"/>
    <w:rPr>
      <w:color w:val="808080"/>
    </w:rPr>
  </w:style>
  <w:style w:type="paragraph" w:styleId="Poprawka">
    <w:name w:val="Revision"/>
    <w:hidden/>
    <w:semiHidden/>
    <w:rsid w:val="006C6B17"/>
    <w:rPr>
      <w:rFonts w:ascii="Arial" w:eastAsia="Times New Roman" w:hAnsi="Arial"/>
      <w:sz w:val="24"/>
      <w:szCs w:val="24"/>
    </w:rPr>
  </w:style>
  <w:style w:type="paragraph" w:customStyle="1" w:styleId="niebieski">
    <w:name w:val="niebieski"/>
    <w:basedOn w:val="Normalny"/>
    <w:rsid w:val="006C6B17"/>
    <w:pPr>
      <w:suppressAutoHyphens w:val="0"/>
      <w:spacing w:after="85" w:line="360" w:lineRule="auto"/>
      <w:jc w:val="left"/>
    </w:pPr>
    <w:rPr>
      <w:rFonts w:ascii="Verdana" w:eastAsia="Times New Roman" w:hAnsi="Verdana" w:cs="Times New Roman"/>
      <w:color w:val="033168"/>
      <w:sz w:val="13"/>
      <w:szCs w:val="13"/>
      <w:lang w:eastAsia="pl-PL"/>
    </w:rPr>
  </w:style>
  <w:style w:type="paragraph" w:styleId="HTML-adres">
    <w:name w:val="HTML Address"/>
    <w:basedOn w:val="Normalny"/>
    <w:link w:val="HTML-adresZnak"/>
    <w:uiPriority w:val="99"/>
    <w:unhideWhenUsed/>
    <w:rsid w:val="006C6B17"/>
    <w:pPr>
      <w:suppressAutoHyphens w:val="0"/>
      <w:ind w:left="375"/>
      <w:jc w:val="left"/>
    </w:pPr>
    <w:rPr>
      <w:rFonts w:ascii="Times New Roman" w:eastAsia="Times New Roman" w:hAnsi="Times New Roman" w:cs="Times New Roman"/>
      <w:szCs w:val="24"/>
      <w:lang w:eastAsia="pl-PL"/>
    </w:rPr>
  </w:style>
  <w:style w:type="character" w:customStyle="1" w:styleId="HTML-adresZnak">
    <w:name w:val="HTML - adres Znak"/>
    <w:basedOn w:val="Domylnaczcionkaakapitu"/>
    <w:link w:val="HTML-adres"/>
    <w:uiPriority w:val="99"/>
    <w:rsid w:val="006C6B17"/>
    <w:rPr>
      <w:rFonts w:eastAsia="Times New Roman"/>
      <w:sz w:val="24"/>
      <w:szCs w:val="24"/>
    </w:rPr>
  </w:style>
  <w:style w:type="paragraph" w:customStyle="1" w:styleId="VERTIKAL-Tekstopisu">
    <w:name w:val="VERTIKAL - Tekst opisu"/>
    <w:basedOn w:val="Normalny"/>
    <w:link w:val="VERTIKAL-TekstopisuZnak"/>
    <w:qFormat/>
    <w:rsid w:val="006C6B17"/>
    <w:pPr>
      <w:suppressAutoHyphens w:val="0"/>
      <w:spacing w:line="276" w:lineRule="auto"/>
      <w:ind w:firstLine="567"/>
      <w:contextualSpacing/>
    </w:pPr>
    <w:rPr>
      <w:rFonts w:ascii="Calibri" w:eastAsia="Calibri" w:hAnsi="Calibri" w:cs="Times New Roman"/>
      <w:szCs w:val="24"/>
      <w:lang w:val="x-none" w:eastAsia="x-none"/>
    </w:rPr>
  </w:style>
  <w:style w:type="character" w:customStyle="1" w:styleId="VERTIKAL-TekstopisuZnak">
    <w:name w:val="VERTIKAL - Tekst opisu Znak"/>
    <w:link w:val="VERTIKAL-Tekstopisu"/>
    <w:rsid w:val="006C6B17"/>
    <w:rPr>
      <w:rFonts w:ascii="Calibri" w:eastAsia="Calibri" w:hAnsi="Calibri"/>
      <w:sz w:val="24"/>
      <w:szCs w:val="24"/>
      <w:lang w:val="x-none" w:eastAsia="x-none"/>
    </w:rPr>
  </w:style>
  <w:style w:type="character" w:customStyle="1" w:styleId="Teksttreci">
    <w:name w:val="Tekst treści_"/>
    <w:link w:val="Teksttreci1"/>
    <w:rsid w:val="006C6B17"/>
    <w:rPr>
      <w:rFonts w:ascii="Century Gothic" w:hAnsi="Century Gothic" w:cs="Century Gothic"/>
      <w:sz w:val="13"/>
      <w:szCs w:val="13"/>
      <w:shd w:val="clear" w:color="auto" w:fill="FFFFFF"/>
    </w:rPr>
  </w:style>
  <w:style w:type="paragraph" w:customStyle="1" w:styleId="Teksttreci1">
    <w:name w:val="Tekst treści1"/>
    <w:basedOn w:val="Normalny"/>
    <w:link w:val="Teksttreci"/>
    <w:rsid w:val="006C6B17"/>
    <w:pPr>
      <w:shd w:val="clear" w:color="auto" w:fill="FFFFFF"/>
      <w:suppressAutoHyphens w:val="0"/>
      <w:spacing w:after="480" w:line="240" w:lineRule="atLeast"/>
      <w:ind w:hanging="520"/>
      <w:jc w:val="left"/>
    </w:pPr>
    <w:rPr>
      <w:rFonts w:ascii="Century Gothic" w:hAnsi="Century Gothic" w:cs="Century Gothic"/>
      <w:sz w:val="13"/>
      <w:szCs w:val="13"/>
      <w:lang w:eastAsia="pl-PL"/>
    </w:rPr>
  </w:style>
  <w:style w:type="paragraph" w:customStyle="1" w:styleId="Akapitzlist1">
    <w:name w:val="Akapit z listą1"/>
    <w:basedOn w:val="Normalny"/>
    <w:rsid w:val="006C6B17"/>
    <w:pPr>
      <w:spacing w:after="160" w:line="254" w:lineRule="auto"/>
      <w:ind w:left="720"/>
      <w:jc w:val="left"/>
    </w:pPr>
    <w:rPr>
      <w:rFonts w:ascii="Calibri" w:eastAsia="SimSun" w:hAnsi="Calibri" w:cs="font315"/>
      <w:sz w:val="22"/>
      <w:szCs w:val="22"/>
    </w:rPr>
  </w:style>
  <w:style w:type="paragraph" w:customStyle="1" w:styleId="Bezodstpw1">
    <w:name w:val="Bez odstępów1"/>
    <w:rsid w:val="006C6B17"/>
    <w:pPr>
      <w:suppressAutoHyphens/>
      <w:spacing w:line="100" w:lineRule="atLeast"/>
    </w:pPr>
    <w:rPr>
      <w:rFonts w:eastAsia="Times New Roman"/>
      <w:sz w:val="24"/>
      <w:szCs w:val="24"/>
      <w:lang w:eastAsia="ar-SA"/>
    </w:rPr>
  </w:style>
  <w:style w:type="paragraph" w:customStyle="1" w:styleId="Poprawka1">
    <w:name w:val="Poprawka1"/>
    <w:rsid w:val="006C6B17"/>
    <w:pPr>
      <w:suppressAutoHyphens/>
    </w:pPr>
    <w:rPr>
      <w:rFonts w:eastAsia="SimSun" w:cs="Arial"/>
      <w:sz w:val="24"/>
      <w:szCs w:val="24"/>
      <w:lang w:eastAsia="hi-IN" w:bidi="hi-IN"/>
    </w:rPr>
  </w:style>
  <w:style w:type="paragraph" w:customStyle="1" w:styleId="Normal">
    <w:name w:val="[Normal]"/>
    <w:rsid w:val="006C6B17"/>
    <w:pPr>
      <w:widowControl w:val="0"/>
      <w:autoSpaceDE w:val="0"/>
      <w:autoSpaceDN w:val="0"/>
      <w:adjustRightInd w:val="0"/>
    </w:pPr>
    <w:rPr>
      <w:rFonts w:ascii="Arial" w:eastAsia="Times New Roman" w:hAnsi="Arial" w:cs="Arial"/>
      <w:sz w:val="24"/>
      <w:szCs w:val="24"/>
    </w:rPr>
  </w:style>
  <w:style w:type="paragraph" w:customStyle="1" w:styleId="Podstawowy">
    <w:name w:val="Podstawowy"/>
    <w:basedOn w:val="Normalny"/>
    <w:rsid w:val="006C6B17"/>
    <w:pPr>
      <w:suppressAutoHyphens w:val="0"/>
    </w:pPr>
    <w:rPr>
      <w:rFonts w:eastAsia="Times New Roman" w:cs="Times New Roman"/>
      <w:sz w:val="20"/>
      <w:szCs w:val="24"/>
      <w:lang w:eastAsia="pl-PL"/>
    </w:rPr>
  </w:style>
  <w:style w:type="paragraph" w:customStyle="1" w:styleId="Wypunktowanie">
    <w:name w:val="Wypunktowanie"/>
    <w:basedOn w:val="Normalny"/>
    <w:rsid w:val="006C6B17"/>
    <w:pPr>
      <w:numPr>
        <w:numId w:val="35"/>
      </w:numPr>
      <w:tabs>
        <w:tab w:val="left" w:pos="284"/>
      </w:tabs>
      <w:suppressAutoHyphens w:val="0"/>
      <w:spacing w:after="80"/>
    </w:pPr>
    <w:rPr>
      <w:rFonts w:eastAsia="Times New Roman" w:cs="Times New Roman"/>
      <w:sz w:val="20"/>
      <w:lang w:eastAsia="pl-PL"/>
    </w:rPr>
  </w:style>
  <w:style w:type="paragraph" w:styleId="Spisilustracji">
    <w:name w:val="table of figures"/>
    <w:basedOn w:val="Normalny"/>
    <w:next w:val="Normalny"/>
    <w:semiHidden/>
    <w:rsid w:val="006C6B17"/>
    <w:pPr>
      <w:suppressAutoHyphens w:val="0"/>
      <w:spacing w:after="80"/>
      <w:ind w:left="482" w:hanging="482"/>
    </w:pPr>
    <w:rPr>
      <w:rFonts w:eastAsia="Times New Roman" w:cs="Times New Roman"/>
      <w:sz w:val="20"/>
      <w:lang w:eastAsia="pl-PL"/>
    </w:rPr>
  </w:style>
  <w:style w:type="paragraph" w:customStyle="1" w:styleId="Wypunktowaniekropka">
    <w:name w:val="Wypunktowanie kropka"/>
    <w:basedOn w:val="Podstawowy"/>
    <w:rsid w:val="006C6B17"/>
    <w:pPr>
      <w:numPr>
        <w:ilvl w:val="2"/>
        <w:numId w:val="34"/>
      </w:numPr>
      <w:tabs>
        <w:tab w:val="clear" w:pos="2509"/>
        <w:tab w:val="left" w:pos="851"/>
      </w:tabs>
      <w:ind w:left="851" w:hanging="284"/>
    </w:pPr>
  </w:style>
  <w:style w:type="paragraph" w:customStyle="1" w:styleId="Wypunktowaniestrzaka">
    <w:name w:val="Wypunktowanie strzałka"/>
    <w:basedOn w:val="Podstawowy"/>
    <w:rsid w:val="006C6B17"/>
    <w:pPr>
      <w:numPr>
        <w:numId w:val="36"/>
      </w:numPr>
      <w:tabs>
        <w:tab w:val="clear" w:pos="1060"/>
        <w:tab w:val="num" w:pos="426"/>
      </w:tabs>
      <w:spacing w:before="120" w:line="360" w:lineRule="auto"/>
      <w:ind w:left="426" w:hanging="426"/>
    </w:pPr>
    <w:rPr>
      <w:u w:val="dotted"/>
    </w:rPr>
  </w:style>
  <w:style w:type="paragraph" w:styleId="Cytat">
    <w:name w:val="Quote"/>
    <w:basedOn w:val="Podstawowy"/>
    <w:link w:val="CytatZnak"/>
    <w:qFormat/>
    <w:rsid w:val="006C6B17"/>
    <w:pPr>
      <w:spacing w:before="120" w:after="240"/>
      <w:ind w:left="284"/>
    </w:pPr>
    <w:rPr>
      <w:i/>
    </w:rPr>
  </w:style>
  <w:style w:type="character" w:customStyle="1" w:styleId="CytatZnak">
    <w:name w:val="Cytat Znak"/>
    <w:basedOn w:val="Domylnaczcionkaakapitu"/>
    <w:link w:val="Cytat"/>
    <w:rsid w:val="006C6B17"/>
    <w:rPr>
      <w:rFonts w:ascii="Arial" w:eastAsia="Times New Roman" w:hAnsi="Arial"/>
      <w:i/>
      <w:szCs w:val="24"/>
    </w:rPr>
  </w:style>
  <w:style w:type="paragraph" w:styleId="Listanumerowana">
    <w:name w:val="List Number"/>
    <w:basedOn w:val="Normalny"/>
    <w:semiHidden/>
    <w:rsid w:val="006C6B17"/>
    <w:pPr>
      <w:numPr>
        <w:ilvl w:val="3"/>
        <w:numId w:val="34"/>
      </w:numPr>
      <w:suppressAutoHyphens w:val="0"/>
      <w:spacing w:after="80"/>
    </w:pPr>
    <w:rPr>
      <w:rFonts w:eastAsia="Times New Roman" w:cs="Times New Roman"/>
      <w:sz w:val="20"/>
      <w:lang w:eastAsia="pl-PL"/>
    </w:rPr>
  </w:style>
  <w:style w:type="paragraph" w:styleId="Listanumerowana2">
    <w:name w:val="List Number 2"/>
    <w:basedOn w:val="Normalny"/>
    <w:semiHidden/>
    <w:rsid w:val="006C6B17"/>
    <w:pPr>
      <w:tabs>
        <w:tab w:val="num" w:pos="964"/>
      </w:tabs>
      <w:suppressAutoHyphens w:val="0"/>
      <w:spacing w:after="80"/>
      <w:ind w:left="964" w:hanging="397"/>
    </w:pPr>
    <w:rPr>
      <w:rFonts w:eastAsia="Times New Roman" w:cs="Times New Roman"/>
      <w:sz w:val="20"/>
      <w:lang w:eastAsia="pl-PL"/>
    </w:rPr>
  </w:style>
  <w:style w:type="paragraph" w:customStyle="1" w:styleId="Tabela">
    <w:name w:val="Tabela"/>
    <w:basedOn w:val="Normalny"/>
    <w:autoRedefine/>
    <w:rsid w:val="006C6B17"/>
    <w:pPr>
      <w:suppressAutoHyphens w:val="0"/>
      <w:spacing w:after="80"/>
      <w:jc w:val="center"/>
    </w:pPr>
    <w:rPr>
      <w:rFonts w:eastAsia="Times New Roman"/>
      <w:sz w:val="20"/>
      <w:lang w:eastAsia="pl-PL"/>
    </w:rPr>
  </w:style>
  <w:style w:type="paragraph" w:customStyle="1" w:styleId="TabelaDorodka">
    <w:name w:val="Tabela + Do środka"/>
    <w:basedOn w:val="Tabela"/>
    <w:rsid w:val="006C6B17"/>
  </w:style>
  <w:style w:type="character" w:customStyle="1" w:styleId="Wypenienie">
    <w:name w:val="Wypełnienie"/>
    <w:rsid w:val="006C6B17"/>
    <w:rPr>
      <w:rFonts w:ascii="Times New Roman" w:hAnsi="Times New Roman"/>
      <w:b/>
      <w:sz w:val="22"/>
      <w:szCs w:val="22"/>
    </w:rPr>
  </w:style>
  <w:style w:type="paragraph" w:customStyle="1" w:styleId="TabelaRozstrzelony">
    <w:name w:val="Tabela + Rozstrzelony"/>
    <w:basedOn w:val="Tabela"/>
    <w:rsid w:val="006C6B17"/>
  </w:style>
  <w:style w:type="paragraph" w:customStyle="1" w:styleId="Firma">
    <w:name w:val="Firma"/>
    <w:basedOn w:val="Normalny"/>
    <w:rsid w:val="006C6B17"/>
    <w:pPr>
      <w:suppressAutoHyphens w:val="0"/>
      <w:jc w:val="left"/>
    </w:pPr>
    <w:rPr>
      <w:rFonts w:eastAsia="Times New Roman" w:cs="Times New Roman"/>
      <w:sz w:val="18"/>
      <w:szCs w:val="18"/>
      <w:lang w:eastAsia="pl-PL"/>
    </w:rPr>
  </w:style>
  <w:style w:type="paragraph" w:customStyle="1" w:styleId="a">
    <w:name w:val="a)"/>
    <w:basedOn w:val="Normalny"/>
    <w:rsid w:val="006C6B17"/>
    <w:pPr>
      <w:tabs>
        <w:tab w:val="left" w:pos="851"/>
      </w:tabs>
      <w:suppressAutoHyphens w:val="0"/>
      <w:spacing w:before="60" w:after="60"/>
      <w:ind w:left="1191" w:hanging="340"/>
      <w:jc w:val="left"/>
    </w:pPr>
    <w:rPr>
      <w:rFonts w:eastAsia="Times New Roman" w:cs="Times New Roman"/>
      <w:sz w:val="20"/>
      <w:lang w:eastAsia="pl-PL"/>
    </w:rPr>
  </w:style>
  <w:style w:type="paragraph" w:styleId="Listapunktowana30">
    <w:name w:val="List Bullet 3"/>
    <w:basedOn w:val="Normalny"/>
    <w:autoRedefine/>
    <w:semiHidden/>
    <w:rsid w:val="006C6B17"/>
    <w:pPr>
      <w:suppressAutoHyphens w:val="0"/>
      <w:spacing w:line="360" w:lineRule="auto"/>
      <w:jc w:val="left"/>
    </w:pPr>
    <w:rPr>
      <w:rFonts w:ascii="Times New Roman" w:eastAsia="Times New Roman" w:hAnsi="Times New Roman" w:cs="Times New Roman"/>
      <w:lang w:eastAsia="pl-PL"/>
    </w:rPr>
  </w:style>
  <w:style w:type="paragraph" w:customStyle="1" w:styleId="LISTAWYPUNKTOWANA7">
    <w:name w:val="LISTA WYPUNKTOWANA 7"/>
    <w:basedOn w:val="Listapunktowana4"/>
    <w:rsid w:val="006C6B17"/>
  </w:style>
  <w:style w:type="paragraph" w:styleId="Listapunktowana4">
    <w:name w:val="List Bullet 4"/>
    <w:basedOn w:val="Normalny"/>
    <w:autoRedefine/>
    <w:semiHidden/>
    <w:rsid w:val="006C6B17"/>
    <w:pPr>
      <w:numPr>
        <w:ilvl w:val="1"/>
        <w:numId w:val="35"/>
      </w:numPr>
      <w:tabs>
        <w:tab w:val="clear" w:pos="2291"/>
        <w:tab w:val="num" w:pos="1560"/>
      </w:tabs>
      <w:suppressAutoHyphens w:val="0"/>
      <w:ind w:left="1560" w:hanging="284"/>
      <w:jc w:val="left"/>
    </w:pPr>
    <w:rPr>
      <w:rFonts w:eastAsia="Times New Roman" w:cs="Times New Roman"/>
      <w:sz w:val="20"/>
      <w:lang w:eastAsia="pl-PL"/>
    </w:rPr>
  </w:style>
  <w:style w:type="paragraph" w:customStyle="1" w:styleId="Styl1">
    <w:name w:val="Styl1"/>
    <w:basedOn w:val="Normalny"/>
    <w:rsid w:val="006C6B17"/>
    <w:pPr>
      <w:suppressAutoHyphens w:val="0"/>
      <w:jc w:val="left"/>
    </w:pPr>
    <w:rPr>
      <w:rFonts w:ascii="Times New Roman" w:eastAsia="Times New Roman" w:hAnsi="Times New Roman" w:cs="Times New Roman"/>
      <w:lang w:eastAsia="pl-PL"/>
    </w:rPr>
  </w:style>
  <w:style w:type="character" w:customStyle="1" w:styleId="PodstawowyZnak">
    <w:name w:val="Podstawowy Znak"/>
    <w:rsid w:val="006C6B17"/>
    <w:rPr>
      <w:rFonts w:ascii="Arial" w:hAnsi="Arial"/>
      <w:sz w:val="22"/>
      <w:szCs w:val="24"/>
      <w:lang w:val="pl-PL" w:eastAsia="pl-PL" w:bidi="ar-SA"/>
    </w:rPr>
  </w:style>
  <w:style w:type="character" w:customStyle="1" w:styleId="WypunktowaniestrzakaZnak">
    <w:name w:val="Wypunktowanie strzałka Znak"/>
    <w:rsid w:val="006C6B17"/>
    <w:rPr>
      <w:rFonts w:ascii="Arial" w:hAnsi="Arial"/>
      <w:sz w:val="22"/>
      <w:szCs w:val="24"/>
      <w:u w:val="dotted"/>
      <w:lang w:val="pl-PL" w:eastAsia="pl-PL" w:bidi="ar-SA"/>
    </w:rPr>
  </w:style>
  <w:style w:type="paragraph" w:customStyle="1" w:styleId="number">
    <w:name w:val="number"/>
    <w:basedOn w:val="Tekstpodstawowy"/>
    <w:rsid w:val="006C6B17"/>
    <w:pPr>
      <w:widowControl w:val="0"/>
      <w:shd w:val="clear" w:color="auto" w:fill="FFFFFF"/>
      <w:suppressAutoHyphens w:val="0"/>
      <w:autoSpaceDE w:val="0"/>
      <w:autoSpaceDN w:val="0"/>
      <w:adjustRightInd w:val="0"/>
      <w:spacing w:before="120" w:after="0" w:line="274" w:lineRule="exact"/>
    </w:pPr>
    <w:rPr>
      <w:rFonts w:ascii="Times New Roman" w:eastAsia="Times New Roman" w:hAnsi="Times New Roman" w:cs="Times New Roman"/>
      <w:w w:val="102"/>
      <w:lang w:val="pl-PL" w:eastAsia="pl-PL"/>
    </w:rPr>
  </w:style>
  <w:style w:type="paragraph" w:customStyle="1" w:styleId="Norma">
    <w:name w:val="Norma"/>
    <w:basedOn w:val="Normalny"/>
    <w:rsid w:val="006C6B17"/>
    <w:pPr>
      <w:suppressAutoHyphens w:val="0"/>
      <w:spacing w:after="20"/>
      <w:ind w:left="4253" w:hanging="3119"/>
    </w:pPr>
    <w:rPr>
      <w:rFonts w:eastAsia="Times New Roman" w:cs="Times New Roman"/>
      <w:kern w:val="28"/>
      <w:sz w:val="20"/>
      <w:lang w:val="en-GB" w:eastAsia="pl-PL"/>
    </w:rPr>
  </w:style>
  <w:style w:type="paragraph" w:customStyle="1" w:styleId="Normal1">
    <w:name w:val="Normal1"/>
    <w:basedOn w:val="Normalny"/>
    <w:rsid w:val="006C6B17"/>
    <w:pPr>
      <w:widowControl w:val="0"/>
      <w:autoSpaceDE w:val="0"/>
    </w:pPr>
    <w:rPr>
      <w:rFonts w:ascii="Times New Roman" w:eastAsia="Times New Roman" w:hAnsi="Times New Roman" w:cs="Times New Roman"/>
      <w:color w:val="000000"/>
      <w:lang w:eastAsia="pl-PL"/>
    </w:rPr>
  </w:style>
  <w:style w:type="paragraph" w:customStyle="1" w:styleId="Krzysiek">
    <w:name w:val="Krzysiek"/>
    <w:basedOn w:val="Normalny"/>
    <w:rsid w:val="006C6B17"/>
    <w:pPr>
      <w:suppressAutoHyphens w:val="0"/>
      <w:spacing w:before="120" w:line="340" w:lineRule="exact"/>
      <w:ind w:firstLine="284"/>
    </w:pPr>
    <w:rPr>
      <w:rFonts w:ascii="Times New Roman" w:eastAsia="Times New Roman" w:hAnsi="Times New Roman" w:cs="Times New Roman"/>
      <w:lang w:eastAsia="pl-PL"/>
    </w:rPr>
  </w:style>
  <w:style w:type="paragraph" w:customStyle="1" w:styleId="Tytupodrozdziau">
    <w:name w:val="Tytuł podrozdziału"/>
    <w:basedOn w:val="Normalny"/>
    <w:next w:val="Normalny"/>
    <w:rsid w:val="006C6B17"/>
    <w:pPr>
      <w:tabs>
        <w:tab w:val="num" w:pos="927"/>
      </w:tabs>
      <w:suppressAutoHyphens w:val="0"/>
      <w:spacing w:before="240" w:after="120"/>
      <w:ind w:left="924" w:hanging="357"/>
      <w:jc w:val="left"/>
      <w:outlineLvl w:val="1"/>
    </w:pPr>
    <w:rPr>
      <w:rFonts w:ascii="Times New Roman" w:eastAsia="Times New Roman" w:hAnsi="Times New Roman" w:cs="Times New Roman"/>
      <w:b/>
      <w:szCs w:val="24"/>
      <w:lang w:eastAsia="pl-PL"/>
    </w:rPr>
  </w:style>
  <w:style w:type="paragraph" w:customStyle="1" w:styleId="Tyturozdziau">
    <w:name w:val="Tytuł rozdziału"/>
    <w:basedOn w:val="Normalny"/>
    <w:next w:val="Normalny"/>
    <w:rsid w:val="006C6B17"/>
    <w:pPr>
      <w:tabs>
        <w:tab w:val="num" w:pos="927"/>
      </w:tabs>
      <w:suppressAutoHyphens w:val="0"/>
      <w:spacing w:before="120" w:after="240"/>
      <w:ind w:left="924" w:hanging="357"/>
      <w:outlineLvl w:val="0"/>
    </w:pPr>
    <w:rPr>
      <w:rFonts w:ascii="Times New Roman" w:eastAsia="Times New Roman" w:hAnsi="Times New Roman" w:cs="Times New Roman"/>
      <w:b/>
      <w:sz w:val="28"/>
      <w:szCs w:val="26"/>
      <w:lang w:eastAsia="pl-PL"/>
    </w:rPr>
  </w:style>
  <w:style w:type="paragraph" w:customStyle="1" w:styleId="western">
    <w:name w:val="western"/>
    <w:basedOn w:val="Normalny"/>
    <w:rsid w:val="006C6B17"/>
    <w:pPr>
      <w:suppressAutoHyphens w:val="0"/>
      <w:spacing w:before="100" w:beforeAutospacing="1" w:after="119"/>
      <w:jc w:val="left"/>
    </w:pPr>
    <w:rPr>
      <w:rFonts w:ascii="Times New Roman" w:eastAsia="Times New Roman" w:hAnsi="Times New Roman" w:cs="Times New Roman"/>
      <w:color w:val="000000"/>
      <w:szCs w:val="24"/>
      <w:lang w:eastAsia="pl-PL"/>
    </w:rPr>
  </w:style>
  <w:style w:type="paragraph" w:customStyle="1" w:styleId="Tekstpodstawowy1">
    <w:name w:val="Tekst podstawowy1"/>
    <w:basedOn w:val="Normalny"/>
    <w:rsid w:val="006C6B17"/>
    <w:pPr>
      <w:numPr>
        <w:ilvl w:val="1"/>
        <w:numId w:val="28"/>
      </w:numPr>
      <w:suppressAutoHyphens w:val="0"/>
      <w:spacing w:line="360" w:lineRule="auto"/>
    </w:pPr>
    <w:rPr>
      <w:rFonts w:eastAsia="Times New Roman" w:cs="Times New Roman"/>
      <w:lang w:eastAsia="pl-PL"/>
    </w:rPr>
  </w:style>
  <w:style w:type="paragraph" w:customStyle="1" w:styleId="Wyliczanie">
    <w:name w:val="Wyliczanie"/>
    <w:basedOn w:val="Normalny"/>
    <w:rsid w:val="006C6B17"/>
    <w:pPr>
      <w:tabs>
        <w:tab w:val="num" w:pos="0"/>
      </w:tabs>
      <w:suppressAutoHyphens w:val="0"/>
      <w:spacing w:after="120"/>
      <w:ind w:left="432" w:hanging="432"/>
    </w:pPr>
    <w:rPr>
      <w:rFonts w:eastAsia="Times New Roman" w:cs="Times New Roman"/>
      <w:sz w:val="22"/>
      <w:lang w:eastAsia="pl-PL"/>
    </w:rPr>
  </w:style>
  <w:style w:type="paragraph" w:customStyle="1" w:styleId="Wypunktowaniekropk">
    <w:name w:val="Wypunktowanie kropką"/>
    <w:basedOn w:val="Podstawowy"/>
    <w:rsid w:val="006C6B17"/>
    <w:pPr>
      <w:tabs>
        <w:tab w:val="num" w:pos="720"/>
      </w:tabs>
      <w:spacing w:after="60"/>
      <w:ind w:left="720" w:hanging="360"/>
    </w:pPr>
    <w:rPr>
      <w:sz w:val="22"/>
    </w:rPr>
  </w:style>
  <w:style w:type="paragraph" w:customStyle="1" w:styleId="Styl2">
    <w:name w:val="Styl2"/>
    <w:basedOn w:val="Nagwek3"/>
    <w:rsid w:val="006C6B17"/>
    <w:pPr>
      <w:numPr>
        <w:ilvl w:val="2"/>
        <w:numId w:val="29"/>
      </w:numPr>
      <w:suppressAutoHyphens w:val="0"/>
      <w:spacing w:before="240" w:after="180"/>
      <w:jc w:val="left"/>
    </w:pPr>
    <w:rPr>
      <w:rFonts w:eastAsia="Times New Roman" w:cs="Times New Roman"/>
      <w:bCs/>
      <w:iCs/>
      <w:lang w:val="pl-PL" w:eastAsia="pl-PL"/>
    </w:rPr>
  </w:style>
  <w:style w:type="paragraph" w:customStyle="1" w:styleId="Poziom1">
    <w:name w:val="Poziom 1"/>
    <w:basedOn w:val="Nagwek1"/>
    <w:rsid w:val="006C6B17"/>
    <w:pPr>
      <w:numPr>
        <w:numId w:val="30"/>
      </w:numPr>
      <w:tabs>
        <w:tab w:val="left" w:pos="567"/>
      </w:tabs>
      <w:suppressAutoHyphens w:val="0"/>
      <w:spacing w:line="360" w:lineRule="auto"/>
    </w:pPr>
    <w:rPr>
      <w:rFonts w:eastAsia="Times New Roman" w:cs="Times New Roman"/>
      <w:kern w:val="28"/>
      <w:sz w:val="24"/>
      <w:u w:val="none"/>
      <w:lang w:eastAsia="pl-PL"/>
    </w:rPr>
  </w:style>
  <w:style w:type="paragraph" w:customStyle="1" w:styleId="Poziom2">
    <w:name w:val="Poziom 2"/>
    <w:basedOn w:val="Nagwek2"/>
    <w:autoRedefine/>
    <w:rsid w:val="006C6B17"/>
    <w:pPr>
      <w:numPr>
        <w:ilvl w:val="1"/>
        <w:numId w:val="31"/>
      </w:numPr>
      <w:tabs>
        <w:tab w:val="left" w:pos="567"/>
      </w:tabs>
      <w:suppressAutoHyphens w:val="0"/>
      <w:spacing w:before="240" w:after="60" w:line="360" w:lineRule="auto"/>
    </w:pPr>
    <w:rPr>
      <w:rFonts w:eastAsia="Times New Roman" w:cs="Times New Roman"/>
      <w:i/>
      <w:kern w:val="0"/>
      <w:lang w:eastAsia="pl-PL"/>
    </w:rPr>
  </w:style>
  <w:style w:type="paragraph" w:customStyle="1" w:styleId="Wymienianie1sto">
    <w:name w:val="Wymienianie  1 st. o"/>
    <w:basedOn w:val="Normalny"/>
    <w:autoRedefine/>
    <w:rsid w:val="006C6B17"/>
    <w:pPr>
      <w:numPr>
        <w:numId w:val="37"/>
      </w:numPr>
      <w:tabs>
        <w:tab w:val="left" w:pos="1890"/>
        <w:tab w:val="left" w:pos="6210"/>
        <w:tab w:val="left" w:pos="7920"/>
      </w:tabs>
      <w:suppressAutoHyphens w:val="0"/>
      <w:spacing w:before="60"/>
    </w:pPr>
    <w:rPr>
      <w:rFonts w:ascii="Times New Roman" w:eastAsia="Times New Roman" w:hAnsi="Times New Roman" w:cs="Times New Roman"/>
      <w:kern w:val="24"/>
      <w:lang w:eastAsia="pl-PL"/>
    </w:rPr>
  </w:style>
  <w:style w:type="paragraph" w:customStyle="1" w:styleId="Trerozdziau1">
    <w:name w:val="Treść  rozdziału1"/>
    <w:basedOn w:val="Normalny"/>
    <w:autoRedefine/>
    <w:rsid w:val="006C6B17"/>
    <w:pPr>
      <w:suppressAutoHyphens w:val="0"/>
      <w:spacing w:before="60" w:after="60"/>
    </w:pPr>
    <w:rPr>
      <w:rFonts w:ascii="Times New Roman" w:eastAsia="Times New Roman" w:hAnsi="Times New Roman" w:cs="Times New Roman"/>
      <w:kern w:val="24"/>
      <w:lang w:eastAsia="pl-PL"/>
    </w:rPr>
  </w:style>
  <w:style w:type="paragraph" w:customStyle="1" w:styleId="Wymienianie2st">
    <w:name w:val="Wymienianie  2 st. *"/>
    <w:basedOn w:val="Normalny"/>
    <w:rsid w:val="006C6B17"/>
    <w:pPr>
      <w:numPr>
        <w:numId w:val="38"/>
      </w:numPr>
      <w:tabs>
        <w:tab w:val="left" w:pos="1134"/>
      </w:tabs>
      <w:suppressAutoHyphens w:val="0"/>
      <w:spacing w:line="360" w:lineRule="auto"/>
    </w:pPr>
    <w:rPr>
      <w:rFonts w:ascii="Times New Roman" w:eastAsia="Times New Roman" w:hAnsi="Times New Roman" w:cs="Times New Roman"/>
      <w:kern w:val="24"/>
      <w:lang w:eastAsia="pl-PL"/>
    </w:rPr>
  </w:style>
  <w:style w:type="paragraph" w:customStyle="1" w:styleId="Stylwypunktowanie10ptDolewejInterliniapojedyncze">
    <w:name w:val="Styl wypunktowanie + 10 pt Do lewej Interlinia:  pojedyncze"/>
    <w:basedOn w:val="Wypunktowanie"/>
    <w:rsid w:val="006C6B17"/>
    <w:pPr>
      <w:keepLines/>
      <w:numPr>
        <w:numId w:val="0"/>
      </w:numPr>
      <w:tabs>
        <w:tab w:val="clear" w:pos="284"/>
        <w:tab w:val="num" w:pos="1080"/>
      </w:tabs>
      <w:spacing w:after="0"/>
      <w:ind w:left="720" w:hanging="720"/>
      <w:jc w:val="left"/>
    </w:pPr>
    <w:rPr>
      <w:b/>
    </w:rPr>
  </w:style>
  <w:style w:type="character" w:customStyle="1" w:styleId="eltit1">
    <w:name w:val="eltit1"/>
    <w:rsid w:val="006C6B17"/>
    <w:rPr>
      <w:rFonts w:ascii="Verdana" w:hAnsi="Verdana" w:hint="default"/>
      <w:color w:val="333366"/>
      <w:sz w:val="20"/>
      <w:szCs w:val="20"/>
    </w:rPr>
  </w:style>
  <w:style w:type="paragraph" w:customStyle="1" w:styleId="wypunktowanie0">
    <w:name w:val="wypunktowanie"/>
    <w:basedOn w:val="Normalny"/>
    <w:autoRedefine/>
    <w:rsid w:val="006C6B17"/>
    <w:pPr>
      <w:keepLines/>
      <w:numPr>
        <w:numId w:val="39"/>
      </w:numPr>
      <w:suppressAutoHyphens w:val="0"/>
      <w:spacing w:before="40" w:after="40"/>
      <w:jc w:val="left"/>
    </w:pPr>
    <w:rPr>
      <w:rFonts w:eastAsia="Times New Roman"/>
      <w:sz w:val="22"/>
      <w:lang w:eastAsia="pl-PL"/>
    </w:rPr>
  </w:style>
  <w:style w:type="paragraph" w:customStyle="1" w:styleId="StylPo6pt">
    <w:name w:val="Styl Po:  6 pt"/>
    <w:basedOn w:val="Normalny"/>
    <w:rsid w:val="006C6B17"/>
    <w:pPr>
      <w:suppressAutoHyphens w:val="0"/>
      <w:spacing w:after="120"/>
      <w:ind w:left="720"/>
    </w:pPr>
    <w:rPr>
      <w:rFonts w:eastAsia="Times New Roman" w:cs="Times New Roman"/>
      <w:sz w:val="20"/>
      <w:lang w:eastAsia="pl-PL"/>
    </w:rPr>
  </w:style>
  <w:style w:type="paragraph" w:customStyle="1" w:styleId="StylZlewej0cmWysunicie127cmPo6pt">
    <w:name w:val="Styl Z lewej:  0 cm Wysunięcie:  127 cm Po:  6 pt"/>
    <w:basedOn w:val="Normalny"/>
    <w:rsid w:val="006C6B17"/>
    <w:pPr>
      <w:suppressAutoHyphens w:val="0"/>
      <w:spacing w:after="120"/>
      <w:ind w:left="720" w:hanging="720"/>
    </w:pPr>
    <w:rPr>
      <w:rFonts w:eastAsia="Times New Roman" w:cs="Times New Roman"/>
      <w:sz w:val="20"/>
      <w:lang w:eastAsia="pl-PL"/>
    </w:rPr>
  </w:style>
  <w:style w:type="paragraph" w:customStyle="1" w:styleId="StylNagwek1NieKursywaBezpodkrelenia">
    <w:name w:val="Styl Nagłówek 1 + Nie Kursywa Bez podkreślenia"/>
    <w:basedOn w:val="Nagwek1"/>
    <w:rsid w:val="006C6B17"/>
    <w:pPr>
      <w:numPr>
        <w:numId w:val="44"/>
      </w:numPr>
      <w:tabs>
        <w:tab w:val="left" w:pos="567"/>
      </w:tabs>
      <w:suppressAutoHyphens w:val="0"/>
      <w:autoSpaceDE w:val="0"/>
      <w:autoSpaceDN w:val="0"/>
      <w:adjustRightInd w:val="0"/>
      <w:spacing w:before="360" w:after="120"/>
      <w:jc w:val="both"/>
    </w:pPr>
    <w:rPr>
      <w:rFonts w:eastAsia="Times New Roman" w:cs="Times New Roman"/>
      <w:bCs/>
      <w:caps/>
      <w:kern w:val="0"/>
      <w:sz w:val="24"/>
      <w:szCs w:val="24"/>
      <w:u w:val="none"/>
      <w:lang w:eastAsia="pl-PL"/>
    </w:rPr>
  </w:style>
  <w:style w:type="paragraph" w:customStyle="1" w:styleId="StylNagwek2">
    <w:name w:val="Styl Nagłówek 2"/>
    <w:aliases w:val="Podtytuł1 + Nie Kursywa,Podtytuł1 + Kursywa Bez podkreślenia"/>
    <w:basedOn w:val="Nagwek2"/>
    <w:rsid w:val="006C6B17"/>
    <w:pPr>
      <w:numPr>
        <w:ilvl w:val="1"/>
      </w:numPr>
      <w:tabs>
        <w:tab w:val="num" w:pos="792"/>
      </w:tabs>
      <w:suppressAutoHyphens w:val="0"/>
      <w:spacing w:before="240" w:after="60"/>
      <w:ind w:left="792" w:hanging="432"/>
      <w:jc w:val="both"/>
    </w:pPr>
    <w:rPr>
      <w:rFonts w:eastAsia="Times New Roman" w:cs="Times New Roman"/>
      <w:bCs/>
      <w:kern w:val="0"/>
      <w:sz w:val="22"/>
      <w:lang w:eastAsia="pl-PL"/>
    </w:rPr>
  </w:style>
  <w:style w:type="paragraph" w:customStyle="1" w:styleId="StylZlewej127cmPo6pt">
    <w:name w:val="Styl Z lewej:  127 cm Po:  6 pt"/>
    <w:basedOn w:val="Normalny"/>
    <w:rsid w:val="006C6B17"/>
    <w:pPr>
      <w:suppressAutoHyphens w:val="0"/>
      <w:spacing w:after="120"/>
      <w:ind w:left="720"/>
    </w:pPr>
    <w:rPr>
      <w:rFonts w:eastAsia="Times New Roman" w:cs="Times New Roman"/>
      <w:sz w:val="20"/>
      <w:lang w:eastAsia="pl-PL"/>
    </w:rPr>
  </w:style>
  <w:style w:type="paragraph" w:customStyle="1" w:styleId="StylNagwek112ptKursywaPodkrelenieWyjustowanyPrzed">
    <w:name w:val="Styl Nagłówek 1 + 12 pt Kursywa Podkreślenie Wyjustowany Przed..."/>
    <w:basedOn w:val="Nagwek1"/>
    <w:rsid w:val="006C6B17"/>
    <w:pPr>
      <w:numPr>
        <w:ilvl w:val="1"/>
        <w:numId w:val="32"/>
      </w:numPr>
      <w:tabs>
        <w:tab w:val="num" w:pos="360"/>
        <w:tab w:val="num" w:pos="720"/>
      </w:tabs>
      <w:suppressAutoHyphens w:val="0"/>
      <w:spacing w:before="120" w:after="120"/>
      <w:ind w:left="360"/>
      <w:jc w:val="both"/>
    </w:pPr>
    <w:rPr>
      <w:rFonts w:eastAsia="Times New Roman" w:cs="Times New Roman"/>
      <w:bCs/>
      <w:i/>
      <w:iCs/>
      <w:caps/>
      <w:kern w:val="0"/>
      <w:sz w:val="24"/>
      <w:szCs w:val="24"/>
      <w:lang w:eastAsia="pl-PL"/>
    </w:rPr>
  </w:style>
  <w:style w:type="paragraph" w:customStyle="1" w:styleId="StylNagwek4NiePogrubienie">
    <w:name w:val="Styl Nagłówek 4 + Nie Pogrubienie"/>
    <w:basedOn w:val="Nagwek4"/>
    <w:autoRedefine/>
    <w:rsid w:val="006C6B17"/>
    <w:pPr>
      <w:widowControl w:val="0"/>
      <w:numPr>
        <w:ilvl w:val="1"/>
      </w:numPr>
      <w:tabs>
        <w:tab w:val="num" w:pos="792"/>
      </w:tabs>
      <w:suppressAutoHyphens w:val="0"/>
      <w:ind w:left="792" w:hanging="432"/>
      <w:jc w:val="left"/>
    </w:pPr>
    <w:rPr>
      <w:rFonts w:eastAsia="Times New Roman" w:cs="Times New Roman"/>
      <w:b w:val="0"/>
      <w:i/>
      <w:sz w:val="20"/>
      <w:u w:val="single"/>
      <w:lang w:val="en-GB" w:eastAsia="pl-PL"/>
    </w:rPr>
  </w:style>
  <w:style w:type="paragraph" w:customStyle="1" w:styleId="StylStylNagwek4NiePogrubienieZlewej38cmPierwsz">
    <w:name w:val="Styl Styl Nagłówek 4 + Nie Pogrubienie + Z lewej:  38 cm Pierwsz..."/>
    <w:basedOn w:val="StylNagwek4NiePogrubienie"/>
    <w:rsid w:val="006C6B17"/>
    <w:pPr>
      <w:numPr>
        <w:ilvl w:val="0"/>
      </w:numPr>
      <w:tabs>
        <w:tab w:val="num" w:pos="792"/>
        <w:tab w:val="num" w:pos="1728"/>
      </w:tabs>
      <w:ind w:left="1728" w:hanging="1728"/>
    </w:pPr>
    <w:rPr>
      <w:iCs/>
    </w:rPr>
  </w:style>
  <w:style w:type="paragraph" w:customStyle="1" w:styleId="StylStylStylNagwek4NiePogrubienieZlewej38cmPier">
    <w:name w:val="Styl Styl Styl Nagłówek 4 + Nie Pogrubienie + Z lewej:  38 cm Pier..."/>
    <w:basedOn w:val="StylStylNagwek4NiePogrubienieZlewej38cmPierwsz"/>
    <w:rsid w:val="006C6B17"/>
    <w:pPr>
      <w:numPr>
        <w:numId w:val="42"/>
      </w:numPr>
      <w:tabs>
        <w:tab w:val="clear" w:pos="336"/>
        <w:tab w:val="num" w:pos="4317"/>
      </w:tabs>
      <w:ind w:left="3885" w:hanging="648"/>
      <w:jc w:val="both"/>
    </w:pPr>
  </w:style>
  <w:style w:type="paragraph" w:customStyle="1" w:styleId="StylStylNagwek1NieKursywaBezpodkreleniaZlewej1">
    <w:name w:val="Styl Styl Nagłówek 1 + Nie Kursywa Bez podkreślenia + Z lewej:  1..."/>
    <w:basedOn w:val="StylNagwek1NieKursywaBezpodkrelenia"/>
    <w:rsid w:val="006C6B17"/>
    <w:pPr>
      <w:numPr>
        <w:numId w:val="0"/>
      </w:numPr>
    </w:pPr>
  </w:style>
  <w:style w:type="paragraph" w:customStyle="1" w:styleId="StylStylNagwek2">
    <w:name w:val="Styl Styl Nagłówek 2"/>
    <w:aliases w:val="Podtytuł1 + Nie Kursywa + Z lewej:  05 cm W..."/>
    <w:basedOn w:val="StylNagwek2"/>
    <w:rsid w:val="006C6B17"/>
    <w:pPr>
      <w:tabs>
        <w:tab w:val="clear" w:pos="792"/>
        <w:tab w:val="num" w:pos="576"/>
      </w:tabs>
      <w:ind w:left="576" w:hanging="576"/>
    </w:pPr>
  </w:style>
  <w:style w:type="paragraph" w:customStyle="1" w:styleId="tekstost">
    <w:name w:val="tekst ost"/>
    <w:basedOn w:val="Normalny"/>
    <w:rsid w:val="006C6B17"/>
    <w:pPr>
      <w:tabs>
        <w:tab w:val="left" w:pos="851"/>
      </w:tabs>
      <w:suppressAutoHyphens w:val="0"/>
      <w:ind w:left="720"/>
    </w:pPr>
    <w:rPr>
      <w:rFonts w:ascii="Times New Roman" w:eastAsia="Times New Roman" w:hAnsi="Times New Roman" w:cs="Times New Roman"/>
      <w:sz w:val="20"/>
      <w:lang w:eastAsia="pl-PL"/>
    </w:rPr>
  </w:style>
  <w:style w:type="paragraph" w:customStyle="1" w:styleId="StylWyjustowany">
    <w:name w:val="Styl Wyjustowany"/>
    <w:basedOn w:val="Normalny"/>
    <w:rsid w:val="006C6B17"/>
    <w:pPr>
      <w:tabs>
        <w:tab w:val="left" w:pos="851"/>
        <w:tab w:val="left" w:pos="1134"/>
        <w:tab w:val="left" w:pos="1701"/>
      </w:tabs>
      <w:suppressAutoHyphens w:val="0"/>
      <w:ind w:left="720"/>
    </w:pPr>
    <w:rPr>
      <w:rFonts w:ascii="Times New Roman" w:eastAsia="Times New Roman" w:hAnsi="Times New Roman" w:cs="Times New Roman"/>
      <w:sz w:val="20"/>
      <w:lang w:eastAsia="pl-PL"/>
    </w:rPr>
  </w:style>
  <w:style w:type="paragraph" w:customStyle="1" w:styleId="StylIwony">
    <w:name w:val="Styl Iwony"/>
    <w:basedOn w:val="Normalny"/>
    <w:rsid w:val="006C6B17"/>
    <w:pPr>
      <w:suppressAutoHyphens w:val="0"/>
      <w:overflowPunct w:val="0"/>
      <w:autoSpaceDE w:val="0"/>
      <w:autoSpaceDN w:val="0"/>
      <w:adjustRightInd w:val="0"/>
      <w:spacing w:before="120" w:after="120"/>
      <w:ind w:left="720"/>
      <w:textAlignment w:val="baseline"/>
    </w:pPr>
    <w:rPr>
      <w:rFonts w:ascii="Bookman Old Style" w:eastAsia="Times New Roman" w:hAnsi="Bookman Old Style" w:cs="Times New Roman"/>
      <w:lang w:eastAsia="pl-PL"/>
    </w:rPr>
  </w:style>
  <w:style w:type="paragraph" w:customStyle="1" w:styleId="Tytuspecyfikacji">
    <w:name w:val="Tytuł_specyfikacji"/>
    <w:basedOn w:val="Normalny"/>
    <w:rsid w:val="006C6B17"/>
    <w:pPr>
      <w:suppressAutoHyphens w:val="0"/>
      <w:spacing w:before="360" w:line="360" w:lineRule="atLeast"/>
      <w:ind w:left="720"/>
    </w:pPr>
    <w:rPr>
      <w:rFonts w:ascii="Times New Roman" w:eastAsia="Times New Roman" w:hAnsi="Times New Roman" w:cs="Times New Roman"/>
      <w:b/>
      <w:sz w:val="28"/>
      <w:lang w:eastAsia="pl-PL"/>
    </w:rPr>
  </w:style>
  <w:style w:type="paragraph" w:customStyle="1" w:styleId="StylStylNagwek1NieKursywaBezpodkreleniaZlewej0">
    <w:name w:val="Styl Styl Nagłówek 1 + Nie Kursywa Bez podkreślenia + Z lewej:  0 ..."/>
    <w:basedOn w:val="StylNagwek1NieKursywaBezpodkrelenia"/>
    <w:rsid w:val="006C6B17"/>
    <w:pPr>
      <w:numPr>
        <w:numId w:val="0"/>
      </w:numPr>
      <w:tabs>
        <w:tab w:val="num" w:pos="1080"/>
      </w:tabs>
      <w:ind w:left="1080" w:hanging="720"/>
    </w:pPr>
  </w:style>
  <w:style w:type="paragraph" w:customStyle="1" w:styleId="StylWyjustowanyZlewej127cmPo6pt">
    <w:name w:val="Styl Wyjustowany Z lewej:  127 cm Po:  6 pt"/>
    <w:basedOn w:val="Normalny"/>
    <w:rsid w:val="006C6B17"/>
    <w:pPr>
      <w:numPr>
        <w:numId w:val="41"/>
      </w:numPr>
      <w:tabs>
        <w:tab w:val="clear" w:pos="360"/>
      </w:tabs>
      <w:suppressAutoHyphens w:val="0"/>
      <w:autoSpaceDE w:val="0"/>
      <w:autoSpaceDN w:val="0"/>
      <w:spacing w:after="60"/>
      <w:ind w:left="720" w:firstLine="0"/>
    </w:pPr>
    <w:rPr>
      <w:rFonts w:eastAsia="Times New Roman" w:cs="Times New Roman"/>
      <w:sz w:val="20"/>
      <w:lang w:eastAsia="pl-PL"/>
    </w:rPr>
  </w:style>
  <w:style w:type="paragraph" w:customStyle="1" w:styleId="StylNagwek211pt2">
    <w:name w:val="Styl Nagłówek 2 + 11 pt2"/>
    <w:basedOn w:val="Nagwek2"/>
    <w:rsid w:val="006C6B17"/>
    <w:pPr>
      <w:numPr>
        <w:ilvl w:val="1"/>
        <w:numId w:val="40"/>
      </w:numPr>
      <w:suppressAutoHyphens w:val="0"/>
      <w:autoSpaceDE w:val="0"/>
      <w:autoSpaceDN w:val="0"/>
      <w:spacing w:before="240" w:after="60"/>
    </w:pPr>
    <w:rPr>
      <w:rFonts w:eastAsia="Times New Roman" w:cs="Times New Roman"/>
      <w:kern w:val="0"/>
      <w:sz w:val="22"/>
      <w:lang w:eastAsia="pl-PL"/>
    </w:rPr>
  </w:style>
  <w:style w:type="paragraph" w:customStyle="1" w:styleId="StylNagwek112pt">
    <w:name w:val="Styl Nagłówek 1 + 12 pt"/>
    <w:basedOn w:val="Nagwek1"/>
    <w:rsid w:val="006C6B17"/>
    <w:pPr>
      <w:numPr>
        <w:numId w:val="27"/>
      </w:numPr>
      <w:suppressAutoHyphens w:val="0"/>
      <w:autoSpaceDE w:val="0"/>
      <w:autoSpaceDN w:val="0"/>
    </w:pPr>
    <w:rPr>
      <w:rFonts w:eastAsia="Times New Roman" w:cs="Times New Roman"/>
      <w:kern w:val="32"/>
      <w:sz w:val="24"/>
      <w:u w:val="none"/>
      <w:lang w:eastAsia="pl-PL"/>
    </w:rPr>
  </w:style>
  <w:style w:type="paragraph" w:customStyle="1" w:styleId="StylNagwek1Przed12ptPo3pt">
    <w:name w:val="Styl Nagłówek 1 + Przed:  12 pt Po:  3 pt"/>
    <w:basedOn w:val="Nagwek1"/>
    <w:rsid w:val="006C6B17"/>
    <w:pPr>
      <w:tabs>
        <w:tab w:val="num" w:pos="360"/>
        <w:tab w:val="left" w:pos="567"/>
      </w:tabs>
      <w:suppressAutoHyphens w:val="0"/>
      <w:autoSpaceDE w:val="0"/>
      <w:autoSpaceDN w:val="0"/>
      <w:adjustRightInd w:val="0"/>
      <w:ind w:left="360" w:hanging="360"/>
      <w:jc w:val="both"/>
    </w:pPr>
    <w:rPr>
      <w:rFonts w:eastAsia="Times New Roman" w:cs="Times New Roman"/>
      <w:bCs/>
      <w:i/>
      <w:iCs/>
      <w:smallCaps/>
      <w:kern w:val="0"/>
      <w:sz w:val="24"/>
      <w:szCs w:val="24"/>
      <w:lang w:eastAsia="pl-PL"/>
    </w:rPr>
  </w:style>
  <w:style w:type="paragraph" w:customStyle="1" w:styleId="StylStylNagwek1NieKursywaBezpodkreleniaNieWszystki">
    <w:name w:val="Styl Styl Nagłówek 1 + Nie Kursywa Bez podkreślenia + Nie Wszystki..."/>
    <w:basedOn w:val="StylNagwek1NieKursywaBezpodkrelenia"/>
    <w:rsid w:val="006C6B17"/>
    <w:pPr>
      <w:numPr>
        <w:numId w:val="32"/>
      </w:numPr>
    </w:pPr>
    <w:rPr>
      <w:caps w:val="0"/>
    </w:rPr>
  </w:style>
  <w:style w:type="paragraph" w:customStyle="1" w:styleId="StylStylNagwek1NieKursywaBezpodkreleniaNieWszystki1">
    <w:name w:val="Styl Styl Nagłówek 1 + Nie Kursywa Bez podkreślenia + Nie Wszystki...1"/>
    <w:basedOn w:val="StylNagwek1NieKursywaBezpodkrelenia"/>
    <w:rsid w:val="006C6B17"/>
    <w:pPr>
      <w:numPr>
        <w:numId w:val="43"/>
      </w:numPr>
    </w:pPr>
    <w:rPr>
      <w:caps w:val="0"/>
    </w:rPr>
  </w:style>
  <w:style w:type="paragraph" w:customStyle="1" w:styleId="StylNagwek1NieKursywaBezpodkrelenia1">
    <w:name w:val="Styl Nagłówek 1 + Nie Kursywa Bez podkreślenia1"/>
    <w:basedOn w:val="Nagwek1"/>
    <w:rsid w:val="006C6B17"/>
    <w:pPr>
      <w:tabs>
        <w:tab w:val="num" w:pos="360"/>
        <w:tab w:val="left" w:pos="567"/>
      </w:tabs>
      <w:suppressAutoHyphens w:val="0"/>
      <w:autoSpaceDE w:val="0"/>
      <w:autoSpaceDN w:val="0"/>
      <w:adjustRightInd w:val="0"/>
      <w:spacing w:before="360" w:after="120"/>
      <w:ind w:left="360" w:hanging="360"/>
      <w:jc w:val="both"/>
    </w:pPr>
    <w:rPr>
      <w:rFonts w:eastAsia="Times New Roman" w:cs="Times New Roman"/>
      <w:bCs/>
      <w:caps/>
      <w:kern w:val="0"/>
      <w:sz w:val="24"/>
      <w:szCs w:val="24"/>
      <w:u w:val="none"/>
      <w:lang w:eastAsia="pl-PL"/>
    </w:rPr>
  </w:style>
  <w:style w:type="paragraph" w:customStyle="1" w:styleId="StylStylNagwek1NieKursywaBezpodkreleniaNieWszystki2">
    <w:name w:val="Styl Styl Nagłówek 1 + Nie Kursywa Bez podkreślenia + Nie Wszystki...2"/>
    <w:basedOn w:val="StylNagwek1NieKursywaBezpodkrelenia"/>
    <w:rsid w:val="006C6B17"/>
  </w:style>
  <w:style w:type="paragraph" w:customStyle="1" w:styleId="a0">
    <w:basedOn w:val="Normalny"/>
    <w:next w:val="Mapadokumentu"/>
    <w:link w:val="PlandokumentuZnak"/>
    <w:uiPriority w:val="99"/>
    <w:unhideWhenUsed/>
    <w:rsid w:val="006C6B17"/>
    <w:pPr>
      <w:tabs>
        <w:tab w:val="left" w:pos="567"/>
      </w:tabs>
      <w:suppressAutoHyphens w:val="0"/>
    </w:pPr>
    <w:rPr>
      <w:rFonts w:ascii="Tahoma" w:eastAsia="Times New Roman" w:hAnsi="Tahoma" w:cs="Tahoma"/>
      <w:sz w:val="16"/>
      <w:szCs w:val="16"/>
      <w:lang w:eastAsia="pl-PL"/>
    </w:rPr>
  </w:style>
  <w:style w:type="character" w:customStyle="1" w:styleId="PlandokumentuZnak">
    <w:name w:val="Plan dokumentu Znak"/>
    <w:link w:val="a0"/>
    <w:uiPriority w:val="99"/>
    <w:semiHidden/>
    <w:rsid w:val="006C6B17"/>
    <w:rPr>
      <w:rFonts w:ascii="Tahoma" w:eastAsia="Times New Roman" w:hAnsi="Tahoma" w:cs="Tahoma"/>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80693">
      <w:bodyDiv w:val="1"/>
      <w:marLeft w:val="0"/>
      <w:marRight w:val="0"/>
      <w:marTop w:val="0"/>
      <w:marBottom w:val="0"/>
      <w:divBdr>
        <w:top w:val="none" w:sz="0" w:space="0" w:color="auto"/>
        <w:left w:val="none" w:sz="0" w:space="0" w:color="auto"/>
        <w:bottom w:val="none" w:sz="0" w:space="0" w:color="auto"/>
        <w:right w:val="none" w:sz="0" w:space="0" w:color="auto"/>
      </w:divBdr>
    </w:div>
    <w:div w:id="187447457">
      <w:bodyDiv w:val="1"/>
      <w:marLeft w:val="0"/>
      <w:marRight w:val="0"/>
      <w:marTop w:val="0"/>
      <w:marBottom w:val="0"/>
      <w:divBdr>
        <w:top w:val="none" w:sz="0" w:space="0" w:color="auto"/>
        <w:left w:val="none" w:sz="0" w:space="0" w:color="auto"/>
        <w:bottom w:val="none" w:sz="0" w:space="0" w:color="auto"/>
        <w:right w:val="none" w:sz="0" w:space="0" w:color="auto"/>
      </w:divBdr>
    </w:div>
    <w:div w:id="236791362">
      <w:bodyDiv w:val="1"/>
      <w:marLeft w:val="0"/>
      <w:marRight w:val="0"/>
      <w:marTop w:val="0"/>
      <w:marBottom w:val="0"/>
      <w:divBdr>
        <w:top w:val="none" w:sz="0" w:space="0" w:color="auto"/>
        <w:left w:val="none" w:sz="0" w:space="0" w:color="auto"/>
        <w:bottom w:val="none" w:sz="0" w:space="0" w:color="auto"/>
        <w:right w:val="none" w:sz="0" w:space="0" w:color="auto"/>
      </w:divBdr>
    </w:div>
    <w:div w:id="356201302">
      <w:bodyDiv w:val="1"/>
      <w:marLeft w:val="0"/>
      <w:marRight w:val="0"/>
      <w:marTop w:val="0"/>
      <w:marBottom w:val="0"/>
      <w:divBdr>
        <w:top w:val="none" w:sz="0" w:space="0" w:color="auto"/>
        <w:left w:val="none" w:sz="0" w:space="0" w:color="auto"/>
        <w:bottom w:val="none" w:sz="0" w:space="0" w:color="auto"/>
        <w:right w:val="none" w:sz="0" w:space="0" w:color="auto"/>
      </w:divBdr>
    </w:div>
    <w:div w:id="418068532">
      <w:bodyDiv w:val="1"/>
      <w:marLeft w:val="0"/>
      <w:marRight w:val="0"/>
      <w:marTop w:val="0"/>
      <w:marBottom w:val="0"/>
      <w:divBdr>
        <w:top w:val="none" w:sz="0" w:space="0" w:color="auto"/>
        <w:left w:val="none" w:sz="0" w:space="0" w:color="auto"/>
        <w:bottom w:val="none" w:sz="0" w:space="0" w:color="auto"/>
        <w:right w:val="none" w:sz="0" w:space="0" w:color="auto"/>
      </w:divBdr>
    </w:div>
    <w:div w:id="767820968">
      <w:bodyDiv w:val="1"/>
      <w:marLeft w:val="0"/>
      <w:marRight w:val="0"/>
      <w:marTop w:val="0"/>
      <w:marBottom w:val="0"/>
      <w:divBdr>
        <w:top w:val="none" w:sz="0" w:space="0" w:color="auto"/>
        <w:left w:val="none" w:sz="0" w:space="0" w:color="auto"/>
        <w:bottom w:val="none" w:sz="0" w:space="0" w:color="auto"/>
        <w:right w:val="none" w:sz="0" w:space="0" w:color="auto"/>
      </w:divBdr>
    </w:div>
    <w:div w:id="1502238611">
      <w:bodyDiv w:val="1"/>
      <w:marLeft w:val="0"/>
      <w:marRight w:val="0"/>
      <w:marTop w:val="0"/>
      <w:marBottom w:val="0"/>
      <w:divBdr>
        <w:top w:val="none" w:sz="0" w:space="0" w:color="auto"/>
        <w:left w:val="none" w:sz="0" w:space="0" w:color="auto"/>
        <w:bottom w:val="none" w:sz="0" w:space="0" w:color="auto"/>
        <w:right w:val="none" w:sz="0" w:space="0" w:color="auto"/>
      </w:divBdr>
    </w:div>
    <w:div w:id="1705985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header" Target="header1.xml"/><Relationship Id="rId47"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jpeg"/><Relationship Id="rId40" Type="http://schemas.openxmlformats.org/officeDocument/2006/relationships/image" Target="media/image33.png"/><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header" Target="header2.xml"/><Relationship Id="rId48"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DE5267-6F1A-43D9-B2D2-242146F7C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45</Pages>
  <Words>7881</Words>
  <Characters>47286</Characters>
  <Application>Microsoft Office Word</Application>
  <DocSecurity>0</DocSecurity>
  <Lines>394</Lines>
  <Paragraphs>110</Paragraphs>
  <ScaleCrop>false</ScaleCrop>
  <HeadingPairs>
    <vt:vector size="2" baseType="variant">
      <vt:variant>
        <vt:lpstr>Tytuł</vt:lpstr>
      </vt:variant>
      <vt:variant>
        <vt:i4>1</vt:i4>
      </vt:variant>
    </vt:vector>
  </HeadingPairs>
  <TitlesOfParts>
    <vt:vector size="1" baseType="lpstr">
      <vt:lpstr>Opis techniczny</vt:lpstr>
    </vt:vector>
  </TitlesOfParts>
  <Company/>
  <LinksUpToDate>false</LinksUpToDate>
  <CharactersWithSpaces>55057</CharactersWithSpaces>
  <SharedDoc>false</SharedDoc>
  <HLinks>
    <vt:vector size="168" baseType="variant">
      <vt:variant>
        <vt:i4>1835063</vt:i4>
      </vt:variant>
      <vt:variant>
        <vt:i4>164</vt:i4>
      </vt:variant>
      <vt:variant>
        <vt:i4>0</vt:i4>
      </vt:variant>
      <vt:variant>
        <vt:i4>5</vt:i4>
      </vt:variant>
      <vt:variant>
        <vt:lpwstr/>
      </vt:variant>
      <vt:variant>
        <vt:lpwstr>_Toc493657536</vt:lpwstr>
      </vt:variant>
      <vt:variant>
        <vt:i4>1835063</vt:i4>
      </vt:variant>
      <vt:variant>
        <vt:i4>158</vt:i4>
      </vt:variant>
      <vt:variant>
        <vt:i4>0</vt:i4>
      </vt:variant>
      <vt:variant>
        <vt:i4>5</vt:i4>
      </vt:variant>
      <vt:variant>
        <vt:lpwstr/>
      </vt:variant>
      <vt:variant>
        <vt:lpwstr>_Toc493657535</vt:lpwstr>
      </vt:variant>
      <vt:variant>
        <vt:i4>1835063</vt:i4>
      </vt:variant>
      <vt:variant>
        <vt:i4>152</vt:i4>
      </vt:variant>
      <vt:variant>
        <vt:i4>0</vt:i4>
      </vt:variant>
      <vt:variant>
        <vt:i4>5</vt:i4>
      </vt:variant>
      <vt:variant>
        <vt:lpwstr/>
      </vt:variant>
      <vt:variant>
        <vt:lpwstr>_Toc493657534</vt:lpwstr>
      </vt:variant>
      <vt:variant>
        <vt:i4>1835063</vt:i4>
      </vt:variant>
      <vt:variant>
        <vt:i4>146</vt:i4>
      </vt:variant>
      <vt:variant>
        <vt:i4>0</vt:i4>
      </vt:variant>
      <vt:variant>
        <vt:i4>5</vt:i4>
      </vt:variant>
      <vt:variant>
        <vt:lpwstr/>
      </vt:variant>
      <vt:variant>
        <vt:lpwstr>_Toc493657533</vt:lpwstr>
      </vt:variant>
      <vt:variant>
        <vt:i4>1835063</vt:i4>
      </vt:variant>
      <vt:variant>
        <vt:i4>140</vt:i4>
      </vt:variant>
      <vt:variant>
        <vt:i4>0</vt:i4>
      </vt:variant>
      <vt:variant>
        <vt:i4>5</vt:i4>
      </vt:variant>
      <vt:variant>
        <vt:lpwstr/>
      </vt:variant>
      <vt:variant>
        <vt:lpwstr>_Toc493657532</vt:lpwstr>
      </vt:variant>
      <vt:variant>
        <vt:i4>1835063</vt:i4>
      </vt:variant>
      <vt:variant>
        <vt:i4>134</vt:i4>
      </vt:variant>
      <vt:variant>
        <vt:i4>0</vt:i4>
      </vt:variant>
      <vt:variant>
        <vt:i4>5</vt:i4>
      </vt:variant>
      <vt:variant>
        <vt:lpwstr/>
      </vt:variant>
      <vt:variant>
        <vt:lpwstr>_Toc493657531</vt:lpwstr>
      </vt:variant>
      <vt:variant>
        <vt:i4>1835063</vt:i4>
      </vt:variant>
      <vt:variant>
        <vt:i4>128</vt:i4>
      </vt:variant>
      <vt:variant>
        <vt:i4>0</vt:i4>
      </vt:variant>
      <vt:variant>
        <vt:i4>5</vt:i4>
      </vt:variant>
      <vt:variant>
        <vt:lpwstr/>
      </vt:variant>
      <vt:variant>
        <vt:lpwstr>_Toc493657530</vt:lpwstr>
      </vt:variant>
      <vt:variant>
        <vt:i4>1900599</vt:i4>
      </vt:variant>
      <vt:variant>
        <vt:i4>122</vt:i4>
      </vt:variant>
      <vt:variant>
        <vt:i4>0</vt:i4>
      </vt:variant>
      <vt:variant>
        <vt:i4>5</vt:i4>
      </vt:variant>
      <vt:variant>
        <vt:lpwstr/>
      </vt:variant>
      <vt:variant>
        <vt:lpwstr>_Toc493657529</vt:lpwstr>
      </vt:variant>
      <vt:variant>
        <vt:i4>1900599</vt:i4>
      </vt:variant>
      <vt:variant>
        <vt:i4>116</vt:i4>
      </vt:variant>
      <vt:variant>
        <vt:i4>0</vt:i4>
      </vt:variant>
      <vt:variant>
        <vt:i4>5</vt:i4>
      </vt:variant>
      <vt:variant>
        <vt:lpwstr/>
      </vt:variant>
      <vt:variant>
        <vt:lpwstr>_Toc493657528</vt:lpwstr>
      </vt:variant>
      <vt:variant>
        <vt:i4>1900599</vt:i4>
      </vt:variant>
      <vt:variant>
        <vt:i4>110</vt:i4>
      </vt:variant>
      <vt:variant>
        <vt:i4>0</vt:i4>
      </vt:variant>
      <vt:variant>
        <vt:i4>5</vt:i4>
      </vt:variant>
      <vt:variant>
        <vt:lpwstr/>
      </vt:variant>
      <vt:variant>
        <vt:lpwstr>_Toc493657527</vt:lpwstr>
      </vt:variant>
      <vt:variant>
        <vt:i4>1900599</vt:i4>
      </vt:variant>
      <vt:variant>
        <vt:i4>104</vt:i4>
      </vt:variant>
      <vt:variant>
        <vt:i4>0</vt:i4>
      </vt:variant>
      <vt:variant>
        <vt:i4>5</vt:i4>
      </vt:variant>
      <vt:variant>
        <vt:lpwstr/>
      </vt:variant>
      <vt:variant>
        <vt:lpwstr>_Toc493657526</vt:lpwstr>
      </vt:variant>
      <vt:variant>
        <vt:i4>1900599</vt:i4>
      </vt:variant>
      <vt:variant>
        <vt:i4>98</vt:i4>
      </vt:variant>
      <vt:variant>
        <vt:i4>0</vt:i4>
      </vt:variant>
      <vt:variant>
        <vt:i4>5</vt:i4>
      </vt:variant>
      <vt:variant>
        <vt:lpwstr/>
      </vt:variant>
      <vt:variant>
        <vt:lpwstr>_Toc493657525</vt:lpwstr>
      </vt:variant>
      <vt:variant>
        <vt:i4>1900599</vt:i4>
      </vt:variant>
      <vt:variant>
        <vt:i4>92</vt:i4>
      </vt:variant>
      <vt:variant>
        <vt:i4>0</vt:i4>
      </vt:variant>
      <vt:variant>
        <vt:i4>5</vt:i4>
      </vt:variant>
      <vt:variant>
        <vt:lpwstr/>
      </vt:variant>
      <vt:variant>
        <vt:lpwstr>_Toc493657524</vt:lpwstr>
      </vt:variant>
      <vt:variant>
        <vt:i4>1900599</vt:i4>
      </vt:variant>
      <vt:variant>
        <vt:i4>86</vt:i4>
      </vt:variant>
      <vt:variant>
        <vt:i4>0</vt:i4>
      </vt:variant>
      <vt:variant>
        <vt:i4>5</vt:i4>
      </vt:variant>
      <vt:variant>
        <vt:lpwstr/>
      </vt:variant>
      <vt:variant>
        <vt:lpwstr>_Toc493657523</vt:lpwstr>
      </vt:variant>
      <vt:variant>
        <vt:i4>1900599</vt:i4>
      </vt:variant>
      <vt:variant>
        <vt:i4>80</vt:i4>
      </vt:variant>
      <vt:variant>
        <vt:i4>0</vt:i4>
      </vt:variant>
      <vt:variant>
        <vt:i4>5</vt:i4>
      </vt:variant>
      <vt:variant>
        <vt:lpwstr/>
      </vt:variant>
      <vt:variant>
        <vt:lpwstr>_Toc493657522</vt:lpwstr>
      </vt:variant>
      <vt:variant>
        <vt:i4>1900599</vt:i4>
      </vt:variant>
      <vt:variant>
        <vt:i4>74</vt:i4>
      </vt:variant>
      <vt:variant>
        <vt:i4>0</vt:i4>
      </vt:variant>
      <vt:variant>
        <vt:i4>5</vt:i4>
      </vt:variant>
      <vt:variant>
        <vt:lpwstr/>
      </vt:variant>
      <vt:variant>
        <vt:lpwstr>_Toc493657521</vt:lpwstr>
      </vt:variant>
      <vt:variant>
        <vt:i4>1900599</vt:i4>
      </vt:variant>
      <vt:variant>
        <vt:i4>68</vt:i4>
      </vt:variant>
      <vt:variant>
        <vt:i4>0</vt:i4>
      </vt:variant>
      <vt:variant>
        <vt:i4>5</vt:i4>
      </vt:variant>
      <vt:variant>
        <vt:lpwstr/>
      </vt:variant>
      <vt:variant>
        <vt:lpwstr>_Toc493657520</vt:lpwstr>
      </vt:variant>
      <vt:variant>
        <vt:i4>1966135</vt:i4>
      </vt:variant>
      <vt:variant>
        <vt:i4>62</vt:i4>
      </vt:variant>
      <vt:variant>
        <vt:i4>0</vt:i4>
      </vt:variant>
      <vt:variant>
        <vt:i4>5</vt:i4>
      </vt:variant>
      <vt:variant>
        <vt:lpwstr/>
      </vt:variant>
      <vt:variant>
        <vt:lpwstr>_Toc493657519</vt:lpwstr>
      </vt:variant>
      <vt:variant>
        <vt:i4>1966135</vt:i4>
      </vt:variant>
      <vt:variant>
        <vt:i4>56</vt:i4>
      </vt:variant>
      <vt:variant>
        <vt:i4>0</vt:i4>
      </vt:variant>
      <vt:variant>
        <vt:i4>5</vt:i4>
      </vt:variant>
      <vt:variant>
        <vt:lpwstr/>
      </vt:variant>
      <vt:variant>
        <vt:lpwstr>_Toc493657518</vt:lpwstr>
      </vt:variant>
      <vt:variant>
        <vt:i4>1966135</vt:i4>
      </vt:variant>
      <vt:variant>
        <vt:i4>50</vt:i4>
      </vt:variant>
      <vt:variant>
        <vt:i4>0</vt:i4>
      </vt:variant>
      <vt:variant>
        <vt:i4>5</vt:i4>
      </vt:variant>
      <vt:variant>
        <vt:lpwstr/>
      </vt:variant>
      <vt:variant>
        <vt:lpwstr>_Toc493657517</vt:lpwstr>
      </vt:variant>
      <vt:variant>
        <vt:i4>1966135</vt:i4>
      </vt:variant>
      <vt:variant>
        <vt:i4>44</vt:i4>
      </vt:variant>
      <vt:variant>
        <vt:i4>0</vt:i4>
      </vt:variant>
      <vt:variant>
        <vt:i4>5</vt:i4>
      </vt:variant>
      <vt:variant>
        <vt:lpwstr/>
      </vt:variant>
      <vt:variant>
        <vt:lpwstr>_Toc493657516</vt:lpwstr>
      </vt:variant>
      <vt:variant>
        <vt:i4>1966135</vt:i4>
      </vt:variant>
      <vt:variant>
        <vt:i4>38</vt:i4>
      </vt:variant>
      <vt:variant>
        <vt:i4>0</vt:i4>
      </vt:variant>
      <vt:variant>
        <vt:i4>5</vt:i4>
      </vt:variant>
      <vt:variant>
        <vt:lpwstr/>
      </vt:variant>
      <vt:variant>
        <vt:lpwstr>_Toc493657515</vt:lpwstr>
      </vt:variant>
      <vt:variant>
        <vt:i4>1966135</vt:i4>
      </vt:variant>
      <vt:variant>
        <vt:i4>32</vt:i4>
      </vt:variant>
      <vt:variant>
        <vt:i4>0</vt:i4>
      </vt:variant>
      <vt:variant>
        <vt:i4>5</vt:i4>
      </vt:variant>
      <vt:variant>
        <vt:lpwstr/>
      </vt:variant>
      <vt:variant>
        <vt:lpwstr>_Toc493657514</vt:lpwstr>
      </vt:variant>
      <vt:variant>
        <vt:i4>1966135</vt:i4>
      </vt:variant>
      <vt:variant>
        <vt:i4>26</vt:i4>
      </vt:variant>
      <vt:variant>
        <vt:i4>0</vt:i4>
      </vt:variant>
      <vt:variant>
        <vt:i4>5</vt:i4>
      </vt:variant>
      <vt:variant>
        <vt:lpwstr/>
      </vt:variant>
      <vt:variant>
        <vt:lpwstr>_Toc493657513</vt:lpwstr>
      </vt:variant>
      <vt:variant>
        <vt:i4>1966135</vt:i4>
      </vt:variant>
      <vt:variant>
        <vt:i4>20</vt:i4>
      </vt:variant>
      <vt:variant>
        <vt:i4>0</vt:i4>
      </vt:variant>
      <vt:variant>
        <vt:i4>5</vt:i4>
      </vt:variant>
      <vt:variant>
        <vt:lpwstr/>
      </vt:variant>
      <vt:variant>
        <vt:lpwstr>_Toc493657510</vt:lpwstr>
      </vt:variant>
      <vt:variant>
        <vt:i4>2031671</vt:i4>
      </vt:variant>
      <vt:variant>
        <vt:i4>14</vt:i4>
      </vt:variant>
      <vt:variant>
        <vt:i4>0</vt:i4>
      </vt:variant>
      <vt:variant>
        <vt:i4>5</vt:i4>
      </vt:variant>
      <vt:variant>
        <vt:lpwstr/>
      </vt:variant>
      <vt:variant>
        <vt:lpwstr>_Toc493657509</vt:lpwstr>
      </vt:variant>
      <vt:variant>
        <vt:i4>2031671</vt:i4>
      </vt:variant>
      <vt:variant>
        <vt:i4>8</vt:i4>
      </vt:variant>
      <vt:variant>
        <vt:i4>0</vt:i4>
      </vt:variant>
      <vt:variant>
        <vt:i4>5</vt:i4>
      </vt:variant>
      <vt:variant>
        <vt:lpwstr/>
      </vt:variant>
      <vt:variant>
        <vt:lpwstr>_Toc493657508</vt:lpwstr>
      </vt:variant>
      <vt:variant>
        <vt:i4>2031671</vt:i4>
      </vt:variant>
      <vt:variant>
        <vt:i4>2</vt:i4>
      </vt:variant>
      <vt:variant>
        <vt:i4>0</vt:i4>
      </vt:variant>
      <vt:variant>
        <vt:i4>5</vt:i4>
      </vt:variant>
      <vt:variant>
        <vt:lpwstr/>
      </vt:variant>
      <vt:variant>
        <vt:lpwstr>_Toc493657507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Opis techniczny</dc:title>
  <dc:subject>Jonscher</dc:subject>
  <dc:creator>Jolanta Pietraszko-Jopek</dc:creator>
  <cp:lastModifiedBy>PC</cp:lastModifiedBy>
  <cp:revision>15</cp:revision>
  <cp:lastPrinted>2020-03-12T19:57:00Z</cp:lastPrinted>
  <dcterms:created xsi:type="dcterms:W3CDTF">2020-03-06T16:37:00Z</dcterms:created>
  <dcterms:modified xsi:type="dcterms:W3CDTF">2020-03-12T19:58:00Z</dcterms:modified>
</cp:coreProperties>
</file>