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D5191B">
        <w:rPr>
          <w:rFonts w:ascii="Arial" w:hAnsi="Arial" w:cs="Arial"/>
          <w:color w:val="000000"/>
          <w:sz w:val="16"/>
          <w:szCs w:val="16"/>
        </w:rPr>
        <w:t>1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A14D37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Częścią </w:t>
      </w:r>
      <w:r w:rsidR="00D5191B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7A0B01">
        <w:rPr>
          <w:rFonts w:ascii="Arial" w:hAnsi="Arial" w:cs="Arial"/>
          <w:b/>
          <w:sz w:val="22"/>
          <w:szCs w:val="22"/>
          <w:u w:val="single"/>
          <w:lang w:eastAsia="pl-PL"/>
        </w:rPr>
        <w:t>aparatu USG dla ultrasonografii śródporodowej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A816EC" w:rsidRDefault="009C5E0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A816EC" w:rsidRDefault="007A0B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A816EC">
              <w:rPr>
                <w:rFonts w:ascii="Arial" w:eastAsia="GulimChe" w:hAnsi="Arial" w:cs="Arial"/>
                <w:sz w:val="22"/>
                <w:szCs w:val="22"/>
              </w:rPr>
              <w:t xml:space="preserve">Aparat fabrycznie nowy, nie </w:t>
            </w:r>
            <w:proofErr w:type="spellStart"/>
            <w:r w:rsidRPr="00A816EC">
              <w:rPr>
                <w:rFonts w:ascii="Arial" w:eastAsia="GulimChe" w:hAnsi="Arial" w:cs="Arial"/>
                <w:sz w:val="22"/>
                <w:szCs w:val="22"/>
              </w:rPr>
              <w:t>rekondycjonowany</w:t>
            </w:r>
            <w:proofErr w:type="spellEnd"/>
            <w:r w:rsidRPr="00A816EC">
              <w:rPr>
                <w:rFonts w:ascii="Arial" w:eastAsia="GulimChe" w:hAnsi="Arial" w:cs="Arial"/>
                <w:sz w:val="22"/>
                <w:szCs w:val="22"/>
              </w:rPr>
              <w:t>. Rok produkcji 2024, wersja oprogramowania 2024,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A816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A816EC" w:rsidRPr="00E51E6F" w:rsidTr="0046169A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Mobilny aparat ultrasonograficzny z podstawą jezdną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12 calowy monitor dotykowy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 port na głowicę USG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porty USB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Bezprzewodowa klawiatura z panelem dotykowym.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Głowica </w:t>
            </w:r>
            <w:proofErr w:type="spellStart"/>
            <w:r>
              <w:rPr>
                <w:rFonts w:ascii="Arial" w:hAnsi="Arial" w:cs="Arial"/>
              </w:rPr>
              <w:t>convex</w:t>
            </w:r>
            <w:proofErr w:type="spellEnd"/>
            <w:r>
              <w:rPr>
                <w:rFonts w:ascii="Arial" w:hAnsi="Arial" w:cs="Arial"/>
              </w:rPr>
              <w:t xml:space="preserve"> z zakresem częstotliwości 2-5Mhz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Zintegrowane oprogramowanie do automatycznej segmentacji obrazów USG i przetwarzania progresji płodu w kanale rodnym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Automatyczny pomiar położenia główki płodu w kanale rodnym, kąta progresji i kąta rotacji.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Automatycznie generowany </w:t>
            </w:r>
            <w:proofErr w:type="spellStart"/>
            <w:r>
              <w:rPr>
                <w:rFonts w:ascii="Arial" w:hAnsi="Arial" w:cs="Arial"/>
              </w:rPr>
              <w:t>partogram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A420F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794799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Możliwość prezentacji graficznej postępu porodu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6EC" w:rsidRDefault="00A816EC" w:rsidP="00A816EC">
            <w:pPr>
              <w:jc w:val="center"/>
            </w:pPr>
            <w:r w:rsidRPr="0078245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5F6CF3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A816EC" w:rsidRDefault="00A816EC" w:rsidP="0086324E">
            <w:pPr>
              <w:spacing w:before="60" w:after="60"/>
              <w:jc w:val="both"/>
              <w:rPr>
                <w:rFonts w:ascii="Arial" w:eastAsia="Calibri" w:hAnsi="Arial" w:cs="Arial"/>
              </w:rPr>
            </w:pPr>
            <w:r w:rsidRPr="00A816EC">
              <w:rPr>
                <w:rFonts w:ascii="Arial" w:hAnsi="Arial" w:cs="Arial"/>
              </w:rPr>
              <w:t xml:space="preserve">Aparat USG musi posiadać wgrane niezbędne licencje pakietu DICOM 3.0 </w:t>
            </w:r>
            <w:r w:rsidRPr="00A816EC">
              <w:rPr>
                <w:rFonts w:ascii="Arial" w:eastAsia="GulimChe" w:hAnsi="Arial" w:cs="Arial"/>
              </w:rPr>
              <w:t>(</w:t>
            </w:r>
            <w:proofErr w:type="spellStart"/>
            <w:r w:rsidRPr="00A816EC">
              <w:rPr>
                <w:rFonts w:ascii="Arial" w:eastAsia="GulimChe" w:hAnsi="Arial" w:cs="Arial"/>
              </w:rPr>
              <w:t>Storage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816EC">
              <w:rPr>
                <w:rFonts w:ascii="Arial" w:eastAsia="GulimChe" w:hAnsi="Arial" w:cs="Arial"/>
              </w:rPr>
              <w:t>Worklista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, </w:t>
            </w:r>
            <w:proofErr w:type="spellStart"/>
            <w:r w:rsidRPr="00A816EC">
              <w:rPr>
                <w:rFonts w:ascii="Arial" w:eastAsia="GulimChe" w:hAnsi="Arial" w:cs="Arial"/>
              </w:rPr>
              <w:t>Print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) wraz z przeprowadzeniem integracji z systemem PACS firmy </w:t>
            </w:r>
            <w:proofErr w:type="spellStart"/>
            <w:r w:rsidRPr="00A816EC">
              <w:rPr>
                <w:rFonts w:ascii="Arial" w:eastAsia="GulimChe" w:hAnsi="Arial" w:cs="Arial"/>
              </w:rPr>
              <w:t>Pixel</w:t>
            </w:r>
            <w:proofErr w:type="spellEnd"/>
            <w:r w:rsidRPr="00A816EC">
              <w:rPr>
                <w:rFonts w:ascii="Arial" w:eastAsia="GulimChe" w:hAnsi="Arial" w:cs="Arial"/>
              </w:rPr>
              <w:t xml:space="preserve"> Technology posiadanym przez Zamawiającego.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9543B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816EC" w:rsidRPr="00E51E6F" w:rsidTr="0046169A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E372F9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 xml:space="preserve">Minimum </w:t>
            </w:r>
          </w:p>
          <w:p w:rsidR="00A816EC" w:rsidRPr="005F6CF3" w:rsidRDefault="00A816EC" w:rsidP="002E35EA">
            <w:pPr>
              <w:jc w:val="center"/>
              <w:rPr>
                <w:rFonts w:ascii="Arial" w:hAnsi="Arial" w:cs="Arial"/>
              </w:rPr>
            </w:pPr>
            <w:r w:rsidRPr="005F6CF3">
              <w:rPr>
                <w:rFonts w:ascii="Arial" w:hAnsi="Arial" w:cs="Arial"/>
              </w:rPr>
              <w:t>36 miesięcy,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EC" w:rsidRPr="00E51E6F" w:rsidRDefault="00A816EC" w:rsidP="0086324E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52795" w:rsidRDefault="00E51E6F" w:rsidP="009543BC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145946"/>
    <w:rsid w:val="00251DF7"/>
    <w:rsid w:val="00253DC0"/>
    <w:rsid w:val="00330A97"/>
    <w:rsid w:val="00350B38"/>
    <w:rsid w:val="0037765F"/>
    <w:rsid w:val="00424DAD"/>
    <w:rsid w:val="004B3569"/>
    <w:rsid w:val="004D0AF1"/>
    <w:rsid w:val="005F5652"/>
    <w:rsid w:val="005F6CF3"/>
    <w:rsid w:val="006C3826"/>
    <w:rsid w:val="006D631B"/>
    <w:rsid w:val="00752B73"/>
    <w:rsid w:val="007A0B01"/>
    <w:rsid w:val="007A7F7E"/>
    <w:rsid w:val="007E74C9"/>
    <w:rsid w:val="00891A88"/>
    <w:rsid w:val="00952795"/>
    <w:rsid w:val="009543BC"/>
    <w:rsid w:val="009C5E02"/>
    <w:rsid w:val="00A14D37"/>
    <w:rsid w:val="00A816EC"/>
    <w:rsid w:val="00A92C12"/>
    <w:rsid w:val="00B27BB2"/>
    <w:rsid w:val="00BE5107"/>
    <w:rsid w:val="00BF0B3A"/>
    <w:rsid w:val="00C838F0"/>
    <w:rsid w:val="00CE1BA4"/>
    <w:rsid w:val="00D416C3"/>
    <w:rsid w:val="00D5191B"/>
    <w:rsid w:val="00D91DAF"/>
    <w:rsid w:val="00DA0749"/>
    <w:rsid w:val="00E2091B"/>
    <w:rsid w:val="00E372F9"/>
    <w:rsid w:val="00E51E6F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9</cp:revision>
  <dcterms:created xsi:type="dcterms:W3CDTF">2024-04-18T12:42:00Z</dcterms:created>
  <dcterms:modified xsi:type="dcterms:W3CDTF">2024-07-22T14:27:00Z</dcterms:modified>
</cp:coreProperties>
</file>