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324E7" w14:textId="77777777" w:rsidR="00DE1091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</w:p>
    <w:p w14:paraId="1D2B646C" w14:textId="4DCCE917" w:rsidR="00DE1091" w:rsidRPr="004A074F" w:rsidRDefault="00C90D10" w:rsidP="004A074F">
      <w:pPr>
        <w:pStyle w:val="Akapitzlist"/>
        <w:tabs>
          <w:tab w:val="left" w:pos="6960"/>
        </w:tabs>
        <w:ind w:left="36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Informacja nr K2</w:t>
      </w:r>
      <w:r w:rsidR="00DE1091" w:rsidRPr="00DE1091">
        <w:rPr>
          <w:rFonts w:cstheme="minorHAnsi"/>
          <w:b/>
          <w:bCs/>
          <w:sz w:val="28"/>
          <w:szCs w:val="28"/>
        </w:rPr>
        <w:t>/2026/N/DGL dotycząca przedmiotu umowy przeznaczonego do najmu</w:t>
      </w:r>
      <w:r w:rsidR="00F91626">
        <w:rPr>
          <w:rFonts w:cstheme="minorHAnsi"/>
          <w:b/>
          <w:bCs/>
          <w:sz w:val="28"/>
          <w:szCs w:val="28"/>
        </w:rPr>
        <w:t>.</w:t>
      </w:r>
      <w:r w:rsidR="00DE1091" w:rsidRPr="00DE1091">
        <w:rPr>
          <w:rFonts w:cstheme="minorHAnsi"/>
          <w:b/>
          <w:sz w:val="28"/>
          <w:szCs w:val="28"/>
        </w:rPr>
        <w:t xml:space="preserve"> </w:t>
      </w:r>
    </w:p>
    <w:p w14:paraId="6DF0EDB9" w14:textId="77777777" w:rsidR="00DE1091" w:rsidRPr="00A94346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A94346">
        <w:rPr>
          <w:rFonts w:cstheme="minorHAnsi"/>
          <w:bCs/>
          <w:sz w:val="28"/>
          <w:szCs w:val="28"/>
        </w:rPr>
        <w:t>1. Adres nieruchomości:</w:t>
      </w:r>
      <w:r w:rsidRPr="00A94346">
        <w:rPr>
          <w:rFonts w:cstheme="minorHAnsi"/>
          <w:sz w:val="28"/>
          <w:szCs w:val="28"/>
        </w:rPr>
        <w:t xml:space="preserve"> </w:t>
      </w:r>
    </w:p>
    <w:p w14:paraId="4EDCC7EB" w14:textId="31D012D9" w:rsidR="00DE1091" w:rsidRPr="00DE1091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Szpital Specjalistyczny im. Świętej Rodziny Samodzielny Publiczny Zakład Opieki Zdrowotnej, 02-544 Warszawa, ul. Antoniego Józefa Madalińskiego 25</w:t>
      </w:r>
    </w:p>
    <w:p w14:paraId="06EE6A00" w14:textId="77777777" w:rsidR="00DE1091" w:rsidRPr="00A94346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A94346">
        <w:rPr>
          <w:rFonts w:cstheme="minorHAnsi"/>
          <w:bCs/>
          <w:sz w:val="28"/>
          <w:szCs w:val="28"/>
        </w:rPr>
        <w:t>2. Oznaczenie według księgi wieczystej:</w:t>
      </w:r>
      <w:r w:rsidRPr="00A94346">
        <w:rPr>
          <w:rFonts w:cstheme="minorHAnsi"/>
          <w:sz w:val="28"/>
          <w:szCs w:val="28"/>
        </w:rPr>
        <w:t xml:space="preserve"> </w:t>
      </w:r>
    </w:p>
    <w:p w14:paraId="03653D7F" w14:textId="21753E0D" w:rsidR="00DE1091" w:rsidRPr="00DE1091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Księg</w:t>
      </w:r>
      <w:r w:rsidR="00A94346">
        <w:rPr>
          <w:rFonts w:cstheme="minorHAnsi"/>
          <w:sz w:val="28"/>
          <w:szCs w:val="28"/>
        </w:rPr>
        <w:t>a wieczysta nr WA2M/00320802/2</w:t>
      </w:r>
    </w:p>
    <w:p w14:paraId="5DF4ED27" w14:textId="77777777" w:rsidR="00DE1091" w:rsidRPr="00A94346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A94346">
        <w:rPr>
          <w:rFonts w:cstheme="minorHAnsi"/>
          <w:bCs/>
          <w:sz w:val="28"/>
          <w:szCs w:val="28"/>
        </w:rPr>
        <w:t>3. Numery ewidencyjne działek, obręb:</w:t>
      </w:r>
      <w:r w:rsidRPr="00A94346">
        <w:rPr>
          <w:rFonts w:cstheme="minorHAnsi"/>
          <w:sz w:val="28"/>
          <w:szCs w:val="28"/>
        </w:rPr>
        <w:t xml:space="preserve"> </w:t>
      </w:r>
    </w:p>
    <w:p w14:paraId="183ADDF7" w14:textId="5B835F95" w:rsidR="00DE1091" w:rsidRPr="00DE1091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Działka ewide</w:t>
      </w:r>
      <w:r w:rsidR="00A94346">
        <w:rPr>
          <w:rFonts w:cstheme="minorHAnsi"/>
          <w:sz w:val="28"/>
          <w:szCs w:val="28"/>
        </w:rPr>
        <w:t>ncyjna nr 13 w obrębie 1-01-20</w:t>
      </w:r>
    </w:p>
    <w:p w14:paraId="25621CAE" w14:textId="46E9CE13" w:rsidR="00DE1091" w:rsidRPr="00A94346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A94346">
        <w:rPr>
          <w:rFonts w:cstheme="minorHAnsi"/>
          <w:bCs/>
          <w:sz w:val="28"/>
          <w:szCs w:val="28"/>
        </w:rPr>
        <w:t>4. Powierzchnia przezn</w:t>
      </w:r>
      <w:r w:rsidR="00F63EF1">
        <w:rPr>
          <w:rFonts w:cstheme="minorHAnsi"/>
          <w:bCs/>
          <w:sz w:val="28"/>
          <w:szCs w:val="28"/>
        </w:rPr>
        <w:t>aczona do najmu</w:t>
      </w:r>
      <w:r w:rsidRPr="00A94346">
        <w:rPr>
          <w:rFonts w:cstheme="minorHAnsi"/>
          <w:bCs/>
          <w:sz w:val="28"/>
          <w:szCs w:val="28"/>
        </w:rPr>
        <w:t>:</w:t>
      </w:r>
      <w:r w:rsidRPr="00A94346">
        <w:rPr>
          <w:rFonts w:cstheme="minorHAnsi"/>
          <w:sz w:val="28"/>
          <w:szCs w:val="28"/>
        </w:rPr>
        <w:t xml:space="preserve"> </w:t>
      </w:r>
    </w:p>
    <w:p w14:paraId="3FF311C8" w14:textId="7DFD652B" w:rsidR="00DE1091" w:rsidRPr="00DE1091" w:rsidRDefault="00C90D10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Najem części nieruchomości o powierzchni</w:t>
      </w:r>
      <w:r w:rsidR="00DE1091" w:rsidRPr="00DE1091">
        <w:rPr>
          <w:rFonts w:cstheme="minorHAnsi"/>
          <w:sz w:val="28"/>
          <w:szCs w:val="28"/>
        </w:rPr>
        <w:t xml:space="preserve"> </w:t>
      </w:r>
      <w:r w:rsidR="00AD2372">
        <w:rPr>
          <w:rFonts w:cstheme="minorHAnsi"/>
          <w:bCs/>
          <w:sz w:val="28"/>
          <w:szCs w:val="28"/>
        </w:rPr>
        <w:t>24</w:t>
      </w:r>
      <w:r w:rsidR="00DE1091" w:rsidRPr="00DE1091">
        <w:rPr>
          <w:rFonts w:cstheme="minorHAnsi"/>
          <w:bCs/>
          <w:sz w:val="28"/>
          <w:szCs w:val="28"/>
        </w:rPr>
        <w:t>,</w:t>
      </w:r>
      <w:r w:rsidR="00AD2372">
        <w:rPr>
          <w:rFonts w:cstheme="minorHAnsi"/>
          <w:bCs/>
          <w:sz w:val="28"/>
          <w:szCs w:val="28"/>
        </w:rPr>
        <w:t>7</w:t>
      </w:r>
      <w:r w:rsidR="00DE1091" w:rsidRPr="00DE1091">
        <w:rPr>
          <w:rFonts w:cstheme="minorHAnsi"/>
          <w:bCs/>
          <w:sz w:val="28"/>
          <w:szCs w:val="28"/>
        </w:rPr>
        <w:t>0 m²</w:t>
      </w:r>
      <w:r w:rsidR="00AD2372">
        <w:rPr>
          <w:rFonts w:cstheme="minorHAnsi"/>
          <w:sz w:val="28"/>
          <w:szCs w:val="28"/>
        </w:rPr>
        <w:t xml:space="preserve"> </w:t>
      </w:r>
    </w:p>
    <w:p w14:paraId="03C4D459" w14:textId="77777777" w:rsidR="00A94346" w:rsidRPr="00A94346" w:rsidRDefault="00DE1091" w:rsidP="00F91626">
      <w:pPr>
        <w:pStyle w:val="Akapitzlist"/>
        <w:tabs>
          <w:tab w:val="left" w:pos="6960"/>
        </w:tabs>
        <w:ind w:left="360"/>
        <w:rPr>
          <w:rFonts w:cstheme="minorHAnsi"/>
          <w:bCs/>
          <w:sz w:val="28"/>
          <w:szCs w:val="28"/>
        </w:rPr>
      </w:pPr>
      <w:r w:rsidRPr="00A94346">
        <w:rPr>
          <w:rFonts w:cstheme="minorHAnsi"/>
          <w:bCs/>
          <w:sz w:val="28"/>
          <w:szCs w:val="28"/>
        </w:rPr>
        <w:t>5. Opis nieruchomości lub jej części p</w:t>
      </w:r>
      <w:r w:rsidR="00A94346" w:rsidRPr="00A94346">
        <w:rPr>
          <w:rFonts w:cstheme="minorHAnsi"/>
          <w:bCs/>
          <w:sz w:val="28"/>
          <w:szCs w:val="28"/>
        </w:rPr>
        <w:t>rzeznaczonej do najmu:</w:t>
      </w:r>
    </w:p>
    <w:p w14:paraId="2E36B1B0" w14:textId="56D46C41" w:rsidR="00DE1091" w:rsidRPr="00F91626" w:rsidRDefault="00DE1091" w:rsidP="00F91626">
      <w:pPr>
        <w:pStyle w:val="Akapitzlist"/>
        <w:tabs>
          <w:tab w:val="left" w:pos="6960"/>
        </w:tabs>
        <w:ind w:left="360"/>
        <w:rPr>
          <w:rFonts w:cstheme="minorHAnsi"/>
          <w:b/>
          <w:sz w:val="28"/>
          <w:szCs w:val="28"/>
        </w:rPr>
      </w:pPr>
      <w:r w:rsidRPr="00F91626">
        <w:rPr>
          <w:rFonts w:cstheme="minorHAnsi"/>
          <w:sz w:val="28"/>
          <w:szCs w:val="28"/>
        </w:rPr>
        <w:t xml:space="preserve">Przedmiotem najmu jest </w:t>
      </w:r>
      <w:r w:rsidR="00C90D10" w:rsidRPr="00F91626">
        <w:rPr>
          <w:rFonts w:cstheme="minorHAnsi"/>
          <w:sz w:val="28"/>
          <w:szCs w:val="28"/>
        </w:rPr>
        <w:t>część nieruchomości o powierzchni 24,70</w:t>
      </w:r>
      <w:r w:rsidRPr="00F91626">
        <w:rPr>
          <w:rFonts w:cstheme="minorHAnsi"/>
          <w:bCs/>
          <w:sz w:val="28"/>
          <w:szCs w:val="28"/>
        </w:rPr>
        <w:t xml:space="preserve"> m²</w:t>
      </w:r>
      <w:r w:rsidRPr="00F91626">
        <w:rPr>
          <w:rFonts w:cstheme="minorHAnsi"/>
          <w:sz w:val="28"/>
          <w:szCs w:val="28"/>
        </w:rPr>
        <w:t xml:space="preserve"> zlok</w:t>
      </w:r>
      <w:r w:rsidR="008C3185">
        <w:rPr>
          <w:rFonts w:cstheme="minorHAnsi"/>
          <w:sz w:val="28"/>
          <w:szCs w:val="28"/>
        </w:rPr>
        <w:t>alizowan</w:t>
      </w:r>
      <w:r w:rsidR="00416BA3">
        <w:rPr>
          <w:rFonts w:cstheme="minorHAnsi"/>
          <w:sz w:val="28"/>
          <w:szCs w:val="28"/>
        </w:rPr>
        <w:t>a</w:t>
      </w:r>
      <w:r w:rsidR="00C90D10" w:rsidRPr="00F91626">
        <w:rPr>
          <w:rFonts w:cstheme="minorHAnsi"/>
          <w:sz w:val="28"/>
          <w:szCs w:val="28"/>
        </w:rPr>
        <w:t xml:space="preserve"> na poziomie „0”</w:t>
      </w:r>
      <w:r w:rsidR="00F91626" w:rsidRPr="00F91626">
        <w:rPr>
          <w:rFonts w:cstheme="minorHAnsi"/>
          <w:sz w:val="28"/>
          <w:szCs w:val="28"/>
        </w:rPr>
        <w:t xml:space="preserve"> w</w:t>
      </w:r>
      <w:r w:rsidR="00996335">
        <w:rPr>
          <w:rFonts w:cstheme="minorHAnsi"/>
          <w:sz w:val="28"/>
          <w:szCs w:val="28"/>
        </w:rPr>
        <w:t xml:space="preserve"> Holu Głównym po prawej stronie</w:t>
      </w:r>
    </w:p>
    <w:p w14:paraId="034B7D31" w14:textId="77777777" w:rsidR="00DE1091" w:rsidRPr="00996335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996335">
        <w:rPr>
          <w:rFonts w:cstheme="minorHAnsi"/>
          <w:bCs/>
          <w:sz w:val="28"/>
          <w:szCs w:val="28"/>
        </w:rPr>
        <w:t>6. Przeznaczenie nieruchomości i sposób jej zagospodarowania:</w:t>
      </w:r>
    </w:p>
    <w:p w14:paraId="3B6D3B3F" w14:textId="29C17C9A" w:rsidR="00481E41" w:rsidRDefault="00792376" w:rsidP="00481E4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</w:t>
      </w:r>
      <w:r w:rsidR="00F91626">
        <w:rPr>
          <w:rFonts w:cstheme="minorHAnsi"/>
          <w:sz w:val="28"/>
          <w:szCs w:val="28"/>
        </w:rPr>
        <w:t>rowadzenie działal</w:t>
      </w:r>
      <w:r w:rsidR="00A5507F">
        <w:rPr>
          <w:rFonts w:cstheme="minorHAnsi"/>
          <w:sz w:val="28"/>
          <w:szCs w:val="28"/>
        </w:rPr>
        <w:t xml:space="preserve">ności usługowej </w:t>
      </w:r>
      <w:r>
        <w:rPr>
          <w:rFonts w:cstheme="minorHAnsi"/>
          <w:sz w:val="28"/>
          <w:szCs w:val="28"/>
        </w:rPr>
        <w:t>typu</w:t>
      </w:r>
      <w:r w:rsidR="00416BA3">
        <w:rPr>
          <w:rFonts w:cstheme="minorHAnsi"/>
          <w:sz w:val="28"/>
          <w:szCs w:val="28"/>
        </w:rPr>
        <w:t xml:space="preserve"> Salon „Fryzjersko-K</w:t>
      </w:r>
      <w:r w:rsidR="00F91626">
        <w:rPr>
          <w:rFonts w:cstheme="minorHAnsi"/>
          <w:sz w:val="28"/>
          <w:szCs w:val="28"/>
        </w:rPr>
        <w:t>osmetyczny</w:t>
      </w:r>
      <w:r w:rsidR="00416BA3">
        <w:rPr>
          <w:rFonts w:cstheme="minorHAnsi"/>
          <w:sz w:val="28"/>
          <w:szCs w:val="28"/>
        </w:rPr>
        <w:t>”</w:t>
      </w:r>
      <w:r w:rsidR="00F9162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z  następującymi zabiegami</w:t>
      </w:r>
      <w:r w:rsidR="00481E41">
        <w:rPr>
          <w:rFonts w:cstheme="minorHAnsi"/>
          <w:sz w:val="28"/>
          <w:szCs w:val="28"/>
        </w:rPr>
        <w:t>:</w:t>
      </w:r>
    </w:p>
    <w:p w14:paraId="24F245F4" w14:textId="0EF122A7" w:rsidR="00FD3D34" w:rsidRDefault="00481E41" w:rsidP="00FD3D34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FD3D34">
        <w:rPr>
          <w:rFonts w:cstheme="minorHAnsi"/>
          <w:sz w:val="28"/>
          <w:szCs w:val="28"/>
        </w:rPr>
        <w:t>za</w:t>
      </w:r>
      <w:r w:rsidR="00416BA3">
        <w:rPr>
          <w:rFonts w:cstheme="minorHAnsi"/>
          <w:sz w:val="28"/>
          <w:szCs w:val="28"/>
        </w:rPr>
        <w:t>biegi pobudzające porost włosów;</w:t>
      </w:r>
      <w:r w:rsidRPr="00FD3D34">
        <w:rPr>
          <w:rFonts w:cstheme="minorHAnsi"/>
          <w:sz w:val="28"/>
          <w:szCs w:val="28"/>
        </w:rPr>
        <w:t xml:space="preserve"> </w:t>
      </w:r>
    </w:p>
    <w:p w14:paraId="2A45E2E3" w14:textId="2F1E94A5" w:rsidR="00FD3D34" w:rsidRDefault="00481E41" w:rsidP="00FD3D34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FD3D34">
        <w:rPr>
          <w:rFonts w:cstheme="minorHAnsi"/>
          <w:sz w:val="28"/>
          <w:szCs w:val="28"/>
        </w:rPr>
        <w:t>zabiegi kosmetycz</w:t>
      </w:r>
      <w:r w:rsidR="00416BA3">
        <w:rPr>
          <w:rFonts w:cstheme="minorHAnsi"/>
          <w:sz w:val="28"/>
          <w:szCs w:val="28"/>
        </w:rPr>
        <w:t>no-relaksacyjne twarzy i ciała;</w:t>
      </w:r>
    </w:p>
    <w:p w14:paraId="7079E47A" w14:textId="055D39B5" w:rsidR="00FD3D34" w:rsidRDefault="00481E41" w:rsidP="00FD3D34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FD3D34">
        <w:rPr>
          <w:rFonts w:cstheme="minorHAnsi"/>
          <w:sz w:val="28"/>
          <w:szCs w:val="28"/>
        </w:rPr>
        <w:t>porady związane z pielęgnacją ciała, włosów, dłoni i</w:t>
      </w:r>
      <w:r w:rsidR="00416BA3">
        <w:rPr>
          <w:rFonts w:cstheme="minorHAnsi"/>
          <w:sz w:val="28"/>
          <w:szCs w:val="28"/>
        </w:rPr>
        <w:t xml:space="preserve"> paznokci;</w:t>
      </w:r>
      <w:r w:rsidRPr="00FD3D34">
        <w:rPr>
          <w:rFonts w:cstheme="minorHAnsi"/>
          <w:sz w:val="28"/>
          <w:szCs w:val="28"/>
        </w:rPr>
        <w:t xml:space="preserve"> </w:t>
      </w:r>
    </w:p>
    <w:p w14:paraId="02FC9504" w14:textId="74FD5062" w:rsidR="00FD3D34" w:rsidRDefault="00481E41" w:rsidP="00FD3D34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FD3D34">
        <w:rPr>
          <w:rFonts w:cstheme="minorHAnsi"/>
          <w:sz w:val="28"/>
          <w:szCs w:val="28"/>
        </w:rPr>
        <w:t>fryzjerstwo i stylizacj</w:t>
      </w:r>
      <w:r w:rsidR="00416BA3">
        <w:rPr>
          <w:rFonts w:cstheme="minorHAnsi"/>
          <w:sz w:val="28"/>
          <w:szCs w:val="28"/>
        </w:rPr>
        <w:t>a włosów;</w:t>
      </w:r>
    </w:p>
    <w:p w14:paraId="6773A00E" w14:textId="1E114034" w:rsidR="00FD3D34" w:rsidRDefault="00481E41" w:rsidP="00FD3D34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FD3D34">
        <w:rPr>
          <w:rFonts w:cstheme="minorHAnsi"/>
          <w:sz w:val="28"/>
          <w:szCs w:val="28"/>
        </w:rPr>
        <w:t>pielęgnacja paznokci (manicure i pedicure</w:t>
      </w:r>
      <w:r w:rsidR="00416BA3">
        <w:rPr>
          <w:rFonts w:cstheme="minorHAnsi"/>
          <w:sz w:val="28"/>
          <w:szCs w:val="28"/>
        </w:rPr>
        <w:t>);</w:t>
      </w:r>
      <w:r w:rsidRPr="00FD3D34">
        <w:rPr>
          <w:rFonts w:cstheme="minorHAnsi"/>
          <w:sz w:val="28"/>
          <w:szCs w:val="28"/>
        </w:rPr>
        <w:t xml:space="preserve"> </w:t>
      </w:r>
    </w:p>
    <w:p w14:paraId="1EE5DA99" w14:textId="187B5ABD" w:rsidR="00FD3D34" w:rsidRDefault="00416BA3" w:rsidP="00FD3D34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makijaż;</w:t>
      </w:r>
      <w:r w:rsidR="00481E41" w:rsidRPr="00FD3D34">
        <w:rPr>
          <w:rFonts w:cstheme="minorHAnsi"/>
          <w:sz w:val="28"/>
          <w:szCs w:val="28"/>
        </w:rPr>
        <w:t xml:space="preserve"> </w:t>
      </w:r>
    </w:p>
    <w:p w14:paraId="5F4A4A57" w14:textId="035C2388" w:rsidR="00FD3D34" w:rsidRDefault="00416BA3" w:rsidP="00FD3D34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regulacja brwi;</w:t>
      </w:r>
      <w:r w:rsidR="00481E41" w:rsidRPr="00FD3D34">
        <w:rPr>
          <w:rFonts w:cstheme="minorHAnsi"/>
          <w:sz w:val="28"/>
          <w:szCs w:val="28"/>
        </w:rPr>
        <w:t xml:space="preserve"> </w:t>
      </w:r>
    </w:p>
    <w:p w14:paraId="2816DCB7" w14:textId="7863800D" w:rsidR="00F91626" w:rsidRPr="00FD3D34" w:rsidRDefault="00481E41" w:rsidP="00FD3D34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FD3D34">
        <w:rPr>
          <w:rFonts w:cstheme="minorHAnsi"/>
          <w:sz w:val="28"/>
          <w:szCs w:val="28"/>
        </w:rPr>
        <w:t>henna.</w:t>
      </w:r>
    </w:p>
    <w:p w14:paraId="7CE6581D" w14:textId="43365892" w:rsidR="00DE1091" w:rsidRPr="00996335" w:rsidRDefault="00F63EF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>
        <w:rPr>
          <w:rFonts w:cstheme="minorHAnsi"/>
          <w:bCs/>
          <w:sz w:val="28"/>
          <w:szCs w:val="28"/>
        </w:rPr>
        <w:t>7. Okres najmu</w:t>
      </w:r>
      <w:r w:rsidR="00DE1091" w:rsidRPr="00996335">
        <w:rPr>
          <w:rFonts w:cstheme="minorHAnsi"/>
          <w:bCs/>
          <w:sz w:val="28"/>
          <w:szCs w:val="28"/>
        </w:rPr>
        <w:t>:</w:t>
      </w:r>
    </w:p>
    <w:p w14:paraId="2BCF5288" w14:textId="05FDAFFA" w:rsidR="00DE1091" w:rsidRPr="00DE1091" w:rsidRDefault="00F63EF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24 miesiące</w:t>
      </w:r>
      <w:r w:rsidR="00DE1091" w:rsidRPr="00DE1091">
        <w:rPr>
          <w:rFonts w:cstheme="minorHAnsi"/>
          <w:sz w:val="28"/>
          <w:szCs w:val="28"/>
        </w:rPr>
        <w:t xml:space="preserve"> od dnia zawar</w:t>
      </w:r>
      <w:r>
        <w:rPr>
          <w:rFonts w:cstheme="minorHAnsi"/>
          <w:sz w:val="28"/>
          <w:szCs w:val="28"/>
        </w:rPr>
        <w:t>cia umowy</w:t>
      </w:r>
    </w:p>
    <w:p w14:paraId="4B9E034C" w14:textId="3EB59918" w:rsidR="00DE1091" w:rsidRPr="00996335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996335">
        <w:rPr>
          <w:rFonts w:cstheme="minorHAnsi"/>
          <w:bCs/>
          <w:sz w:val="28"/>
          <w:szCs w:val="28"/>
        </w:rPr>
        <w:t>8. Wysokość czynszu netto za 1 m² powierzchni miesięcz</w:t>
      </w:r>
      <w:r w:rsidR="00006186">
        <w:rPr>
          <w:rFonts w:cstheme="minorHAnsi"/>
          <w:bCs/>
          <w:sz w:val="28"/>
          <w:szCs w:val="28"/>
        </w:rPr>
        <w:t>nie</w:t>
      </w:r>
      <w:r w:rsidRPr="00996335">
        <w:rPr>
          <w:rFonts w:cstheme="minorHAnsi"/>
          <w:bCs/>
          <w:sz w:val="28"/>
          <w:szCs w:val="28"/>
        </w:rPr>
        <w:t>:</w:t>
      </w:r>
    </w:p>
    <w:p w14:paraId="07F156ED" w14:textId="6B0567BE" w:rsidR="00DE1091" w:rsidRPr="00DE1091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 xml:space="preserve">Czynsz za 1 m² wynajmowanej powierzchni za 1 miesiąc wynosi </w:t>
      </w:r>
      <w:r w:rsidR="00AD2372">
        <w:rPr>
          <w:rFonts w:cstheme="minorHAnsi"/>
          <w:bCs/>
          <w:sz w:val="28"/>
          <w:szCs w:val="28"/>
        </w:rPr>
        <w:t>min. 75</w:t>
      </w:r>
      <w:r w:rsidRPr="00DE1091">
        <w:rPr>
          <w:rFonts w:cstheme="minorHAnsi"/>
          <w:bCs/>
          <w:sz w:val="28"/>
          <w:szCs w:val="28"/>
        </w:rPr>
        <w:t>,00 zł netto + należny podatek VAT</w:t>
      </w:r>
    </w:p>
    <w:p w14:paraId="50A06D2E" w14:textId="1827D975" w:rsidR="00DE1091" w:rsidRPr="00996335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996335">
        <w:rPr>
          <w:rFonts w:cstheme="minorHAnsi"/>
          <w:bCs/>
          <w:sz w:val="28"/>
          <w:szCs w:val="28"/>
        </w:rPr>
        <w:t>9. Wysokość opłat z tytułu świadczeń dodatkowych za 1 m² powierzchni miesi</w:t>
      </w:r>
      <w:r w:rsidR="00006186">
        <w:rPr>
          <w:rFonts w:cstheme="minorHAnsi"/>
          <w:bCs/>
          <w:sz w:val="28"/>
          <w:szCs w:val="28"/>
        </w:rPr>
        <w:t>ęcznie</w:t>
      </w:r>
      <w:r w:rsidRPr="00996335">
        <w:rPr>
          <w:rFonts w:cstheme="minorHAnsi"/>
          <w:bCs/>
          <w:sz w:val="28"/>
          <w:szCs w:val="28"/>
        </w:rPr>
        <w:t>:</w:t>
      </w:r>
    </w:p>
    <w:p w14:paraId="3589688F" w14:textId="4496D898" w:rsidR="00DE1091" w:rsidRDefault="00DE1091" w:rsidP="00DE1091">
      <w:pPr>
        <w:pStyle w:val="Akapitzlist"/>
        <w:numPr>
          <w:ilvl w:val="0"/>
          <w:numId w:val="9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bCs/>
          <w:sz w:val="28"/>
          <w:szCs w:val="28"/>
        </w:rPr>
        <w:lastRenderedPageBreak/>
        <w:t>Energia elektryczna:</w:t>
      </w:r>
      <w:r w:rsidR="00416BA3">
        <w:rPr>
          <w:rFonts w:cstheme="minorHAnsi"/>
          <w:sz w:val="28"/>
          <w:szCs w:val="28"/>
        </w:rPr>
        <w:t xml:space="preserve"> r</w:t>
      </w:r>
      <w:r w:rsidRPr="00DE1091">
        <w:rPr>
          <w:rFonts w:cstheme="minorHAnsi"/>
          <w:sz w:val="28"/>
          <w:szCs w:val="28"/>
        </w:rPr>
        <w:t xml:space="preserve">ozliczenie </w:t>
      </w:r>
      <w:r w:rsidR="00AB6F1C">
        <w:rPr>
          <w:rFonts w:cstheme="minorHAnsi"/>
          <w:sz w:val="28"/>
          <w:szCs w:val="28"/>
        </w:rPr>
        <w:t>według wskazań</w:t>
      </w:r>
      <w:r w:rsidR="00FD3D34">
        <w:rPr>
          <w:rFonts w:cstheme="minorHAnsi"/>
          <w:sz w:val="28"/>
          <w:szCs w:val="28"/>
        </w:rPr>
        <w:t xml:space="preserve"> </w:t>
      </w:r>
      <w:proofErr w:type="spellStart"/>
      <w:r w:rsidR="00FD3D34">
        <w:rPr>
          <w:rFonts w:cstheme="minorHAnsi"/>
          <w:sz w:val="28"/>
          <w:szCs w:val="28"/>
        </w:rPr>
        <w:t>podlicznika</w:t>
      </w:r>
      <w:proofErr w:type="spellEnd"/>
      <w:r w:rsidR="00416BA3">
        <w:rPr>
          <w:rFonts w:cstheme="minorHAnsi"/>
          <w:sz w:val="28"/>
          <w:szCs w:val="28"/>
        </w:rPr>
        <w:t>;</w:t>
      </w:r>
    </w:p>
    <w:p w14:paraId="6AB62933" w14:textId="22FEACE8" w:rsidR="00AB6F1C" w:rsidRDefault="00AB6F1C" w:rsidP="00DE1091">
      <w:pPr>
        <w:pStyle w:val="Akapitzlist"/>
        <w:numPr>
          <w:ilvl w:val="0"/>
          <w:numId w:val="9"/>
        </w:numPr>
        <w:tabs>
          <w:tab w:val="left" w:pos="6960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Pobór wody: </w:t>
      </w:r>
      <w:r w:rsidR="00416BA3">
        <w:rPr>
          <w:rFonts w:cstheme="minorHAnsi"/>
          <w:sz w:val="28"/>
          <w:szCs w:val="28"/>
        </w:rPr>
        <w:t xml:space="preserve">rozliczenie </w:t>
      </w:r>
      <w:r>
        <w:rPr>
          <w:rFonts w:cstheme="minorHAnsi"/>
          <w:sz w:val="28"/>
          <w:szCs w:val="28"/>
        </w:rPr>
        <w:t xml:space="preserve">według wskazań </w:t>
      </w:r>
      <w:proofErr w:type="spellStart"/>
      <w:r>
        <w:rPr>
          <w:rFonts w:cstheme="minorHAnsi"/>
          <w:sz w:val="28"/>
          <w:szCs w:val="28"/>
        </w:rPr>
        <w:t>podlicznika</w:t>
      </w:r>
      <w:proofErr w:type="spellEnd"/>
      <w:r w:rsidR="00416BA3">
        <w:rPr>
          <w:rFonts w:cstheme="minorHAnsi"/>
          <w:sz w:val="28"/>
          <w:szCs w:val="28"/>
        </w:rPr>
        <w:t>;</w:t>
      </w:r>
    </w:p>
    <w:p w14:paraId="61472209" w14:textId="1C84F365" w:rsidR="004F4233" w:rsidRPr="004F4233" w:rsidRDefault="0055365F" w:rsidP="004F4233">
      <w:pPr>
        <w:pStyle w:val="Akapitzlist"/>
        <w:numPr>
          <w:ilvl w:val="0"/>
          <w:numId w:val="9"/>
        </w:numPr>
        <w:tabs>
          <w:tab w:val="left" w:pos="6960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Odpad</w:t>
      </w:r>
      <w:r w:rsidR="004F4233">
        <w:rPr>
          <w:rFonts w:cstheme="minorHAnsi"/>
          <w:sz w:val="28"/>
          <w:szCs w:val="28"/>
        </w:rPr>
        <w:t>y komunalne: wg. stawek obowiązujących na dzień wystawienia faktury;</w:t>
      </w:r>
    </w:p>
    <w:p w14:paraId="6EAEBCC8" w14:textId="305ECE48" w:rsidR="004F4233" w:rsidRPr="00DE1091" w:rsidRDefault="004F4233" w:rsidP="00DE1091">
      <w:pPr>
        <w:pStyle w:val="Akapitzlist"/>
        <w:numPr>
          <w:ilvl w:val="0"/>
          <w:numId w:val="9"/>
        </w:numPr>
        <w:tabs>
          <w:tab w:val="left" w:pos="6960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Centralne ogrzewanie – </w:t>
      </w:r>
      <w:r>
        <w:rPr>
          <w:rFonts w:cstheme="minorHAnsi"/>
          <w:sz w:val="28"/>
          <w:szCs w:val="28"/>
        </w:rPr>
        <w:t>wg. stawek obowiązujących na dzień wystawienia faktury;</w:t>
      </w:r>
    </w:p>
    <w:p w14:paraId="737D1089" w14:textId="5A3F886E" w:rsidR="00DE1091" w:rsidRPr="00DE1091" w:rsidRDefault="00DE1091" w:rsidP="00DE1091">
      <w:pPr>
        <w:pStyle w:val="Akapitzlist"/>
        <w:numPr>
          <w:ilvl w:val="0"/>
          <w:numId w:val="9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bCs/>
          <w:sz w:val="28"/>
          <w:szCs w:val="28"/>
        </w:rPr>
        <w:t>Podatek od nieruchomości:</w:t>
      </w:r>
      <w:r w:rsidRPr="00DE1091">
        <w:rPr>
          <w:rFonts w:cstheme="minorHAnsi"/>
          <w:sz w:val="28"/>
          <w:szCs w:val="28"/>
        </w:rPr>
        <w:t xml:space="preserve"> Według stawek podatkowych obowiązujących w Dzielnicy Mokotów m.st. Warszawy na rok 2027 / brutto za 1 m² </w:t>
      </w:r>
      <w:r w:rsidR="00416BA3">
        <w:rPr>
          <w:rFonts w:cstheme="minorHAnsi"/>
          <w:sz w:val="28"/>
          <w:szCs w:val="28"/>
        </w:rPr>
        <w:t>(opłata jednorazowa raz w roku);</w:t>
      </w:r>
    </w:p>
    <w:p w14:paraId="1FF048C4" w14:textId="77777777" w:rsidR="00DE1091" w:rsidRPr="00DE1091" w:rsidRDefault="00DE1091" w:rsidP="00DE1091">
      <w:pPr>
        <w:pStyle w:val="Akapitzlist"/>
        <w:numPr>
          <w:ilvl w:val="0"/>
          <w:numId w:val="9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bCs/>
          <w:sz w:val="28"/>
          <w:szCs w:val="28"/>
        </w:rPr>
        <w:t>Kaucja gwarancyjna:</w:t>
      </w:r>
      <w:r w:rsidRPr="00DE1091">
        <w:rPr>
          <w:rFonts w:cstheme="minorHAnsi"/>
          <w:sz w:val="28"/>
          <w:szCs w:val="28"/>
        </w:rPr>
        <w:t xml:space="preserve"> Zgodnie z § 3 ust. 11 załącznika nr 1 do Zarządzenia nr 2150/2012 Prezydenta Miasta Stołecznego Warszawy z dnia 29 lutego 2012 r. (z </w:t>
      </w:r>
      <w:proofErr w:type="spellStart"/>
      <w:r w:rsidRPr="00DE1091">
        <w:rPr>
          <w:rFonts w:cstheme="minorHAnsi"/>
          <w:sz w:val="28"/>
          <w:szCs w:val="28"/>
        </w:rPr>
        <w:t>późn</w:t>
      </w:r>
      <w:proofErr w:type="spellEnd"/>
      <w:r w:rsidRPr="00DE1091">
        <w:rPr>
          <w:rFonts w:cstheme="minorHAnsi"/>
          <w:sz w:val="28"/>
          <w:szCs w:val="28"/>
        </w:rPr>
        <w:t>. zm.) wysokość kaucji gwarancyjnej, o której mowa we wzorze umowy najmu stanowiącej załącznik nr 2 do zarządzenia, nie może być niższa niż miesięczny czynsz brutto wraz z opłatą za świadczenia dodatkowe.</w:t>
      </w:r>
    </w:p>
    <w:p w14:paraId="60243761" w14:textId="77777777" w:rsidR="00DE1091" w:rsidRPr="00996335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996335">
        <w:rPr>
          <w:rFonts w:cstheme="minorHAnsi"/>
          <w:bCs/>
          <w:sz w:val="28"/>
          <w:szCs w:val="28"/>
        </w:rPr>
        <w:t>10. Termin wnoszenia opłat:</w:t>
      </w:r>
    </w:p>
    <w:p w14:paraId="686D7C92" w14:textId="7D7C815D" w:rsidR="00DE1091" w:rsidRPr="00DE1091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14</w:t>
      </w:r>
      <w:r w:rsidR="00996335">
        <w:rPr>
          <w:rFonts w:cstheme="minorHAnsi"/>
          <w:sz w:val="28"/>
          <w:szCs w:val="28"/>
        </w:rPr>
        <w:t xml:space="preserve"> dni od daty doręczenia faktury</w:t>
      </w:r>
    </w:p>
    <w:p w14:paraId="4B50E24D" w14:textId="77777777" w:rsidR="00DE1091" w:rsidRPr="00996335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996335">
        <w:rPr>
          <w:rFonts w:cstheme="minorHAnsi"/>
          <w:bCs/>
          <w:sz w:val="28"/>
          <w:szCs w:val="28"/>
        </w:rPr>
        <w:t>11. Zasady aktualizacji opłat:</w:t>
      </w:r>
    </w:p>
    <w:p w14:paraId="79068813" w14:textId="24C1743E" w:rsidR="00DE1091" w:rsidRPr="00DE1091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Wysokość stawki czynszu najmu podlegać będzie corocznej waloryzacji o średnioroczny wskaźnik cen towarów i usług konsumpcyjnych za rok poprzedni, ogłaszany przez Prezesa Głównego Urzędu Statystycznego w Dzienniku Urzędowym Rzeczypospolitej Polskiej „Monitor Polski”. Waloryzacja obowiązuje od pierwszego dnia miesiąca następującego po miesiącu, w którym opublikowano komunikat Prezesa GUS. Walor</w:t>
      </w:r>
      <w:r w:rsidR="00996335">
        <w:rPr>
          <w:rFonts w:cstheme="minorHAnsi"/>
          <w:sz w:val="28"/>
          <w:szCs w:val="28"/>
        </w:rPr>
        <w:t>yzacja nie stanowi zmiany umowy</w:t>
      </w:r>
    </w:p>
    <w:p w14:paraId="0A9F3485" w14:textId="77777777" w:rsidR="00DE1091" w:rsidRPr="00996335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996335">
        <w:rPr>
          <w:rFonts w:cstheme="minorHAnsi"/>
          <w:bCs/>
          <w:sz w:val="28"/>
          <w:szCs w:val="28"/>
        </w:rPr>
        <w:t>12. Dodatkowe informacje:</w:t>
      </w:r>
    </w:p>
    <w:p w14:paraId="18AE9049" w14:textId="77777777" w:rsidR="00DE1091" w:rsidRPr="00DE1091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Do formularza oferty należy dołączyć:</w:t>
      </w:r>
    </w:p>
    <w:p w14:paraId="7BE1FC4F" w14:textId="77777777" w:rsidR="00DE1091" w:rsidRPr="00DE1091" w:rsidRDefault="00DE1091" w:rsidP="00DE1091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Aktualny odpis z KRS lub zaświadczenie o wpisie do CEIDG;</w:t>
      </w:r>
    </w:p>
    <w:p w14:paraId="279960F5" w14:textId="4ABE520B" w:rsidR="00DE1091" w:rsidRPr="00DE1091" w:rsidRDefault="00DE1091" w:rsidP="00DE1091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Polisę OC od prowadzonej działalności gospodarczej, obejmującą odpowiedzialność za szkody na osobie lub w mieniu (w szczególności wyrządzone w związku z realizacją przedmiotu umowy), ważną przez cały okres obowiązywania umowy, na s</w:t>
      </w:r>
      <w:r w:rsidR="008C3185">
        <w:rPr>
          <w:rFonts w:cstheme="minorHAnsi"/>
          <w:sz w:val="28"/>
          <w:szCs w:val="28"/>
        </w:rPr>
        <w:t>umę gwarancyjną nie niższą niż 1</w:t>
      </w:r>
      <w:r w:rsidRPr="00DE1091">
        <w:rPr>
          <w:rFonts w:cstheme="minorHAnsi"/>
          <w:sz w:val="28"/>
          <w:szCs w:val="28"/>
        </w:rPr>
        <w:t>00 000,00 PLN;</w:t>
      </w:r>
    </w:p>
    <w:p w14:paraId="42294D07" w14:textId="77777777" w:rsidR="00DE1091" w:rsidRPr="00DE1091" w:rsidRDefault="00DE1091" w:rsidP="00DE1091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Pełnomocnictwo do podpisania oferty, jeżeli oferta jest podpisana przez osobę lub osoby niewymienione w dokumencie rejestrowym jako uprawnione do reprezentacji;</w:t>
      </w:r>
    </w:p>
    <w:p w14:paraId="457CDDF5" w14:textId="4607B9CD" w:rsidR="00DE1091" w:rsidRPr="00DE1091" w:rsidRDefault="00DE1091" w:rsidP="00DE1091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Oświadczenie oferenta wraz z wykazem prowadzonych działalno</w:t>
      </w:r>
      <w:r w:rsidR="00416BA3">
        <w:rPr>
          <w:rFonts w:cstheme="minorHAnsi"/>
          <w:sz w:val="28"/>
          <w:szCs w:val="28"/>
        </w:rPr>
        <w:t>ści o podobnym charakterze w</w:t>
      </w:r>
      <w:r w:rsidRPr="00DE1091">
        <w:rPr>
          <w:rFonts w:cstheme="minorHAnsi"/>
          <w:sz w:val="28"/>
          <w:szCs w:val="28"/>
        </w:rPr>
        <w:t xml:space="preserve"> okres</w:t>
      </w:r>
      <w:r w:rsidR="00416BA3">
        <w:rPr>
          <w:rFonts w:cstheme="minorHAnsi"/>
          <w:sz w:val="28"/>
          <w:szCs w:val="28"/>
        </w:rPr>
        <w:t xml:space="preserve">ie ostatnich 3 lat </w:t>
      </w:r>
      <w:r w:rsidRPr="00DE1091">
        <w:rPr>
          <w:rFonts w:cstheme="minorHAnsi"/>
          <w:sz w:val="28"/>
          <w:szCs w:val="28"/>
        </w:rPr>
        <w:t xml:space="preserve">nieprzerwanie przed </w:t>
      </w:r>
      <w:r w:rsidR="00416BA3">
        <w:rPr>
          <w:rFonts w:cstheme="minorHAnsi"/>
          <w:sz w:val="28"/>
          <w:szCs w:val="28"/>
        </w:rPr>
        <w:t>upływem terminu składania ofert. Okres prowadzenia tej działalności nie może być krótszy niż 3 lata nieprzerwanie;</w:t>
      </w:r>
    </w:p>
    <w:p w14:paraId="625BE6BB" w14:textId="77777777" w:rsidR="00DE1091" w:rsidRPr="00DE1091" w:rsidRDefault="00DE1091" w:rsidP="00DE1091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Oświadczenie RODO (Załącznik nr 2);</w:t>
      </w:r>
    </w:p>
    <w:p w14:paraId="7AAF6EE5" w14:textId="77777777" w:rsidR="00DE1091" w:rsidRPr="00DE1091" w:rsidRDefault="00DE1091" w:rsidP="00DE1091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Oświadczenie o niepodleganiu wykluczeniu na podstawie przepisów sankcyjnych (Załącznik nr 3);</w:t>
      </w:r>
    </w:p>
    <w:p w14:paraId="373E34AA" w14:textId="77777777" w:rsidR="00DE1091" w:rsidRPr="00DE1091" w:rsidRDefault="00DE1091" w:rsidP="00DE1091">
      <w:pPr>
        <w:pStyle w:val="Akapitzlist"/>
        <w:numPr>
          <w:ilvl w:val="0"/>
          <w:numId w:val="10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Oferent może dołączyć inne dokumenty, które uzna za niezbędne.</w:t>
      </w:r>
    </w:p>
    <w:p w14:paraId="68771FC4" w14:textId="77777777" w:rsidR="00DE1091" w:rsidRPr="00DE1091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DE1091">
        <w:rPr>
          <w:rFonts w:cstheme="minorHAnsi"/>
          <w:bCs/>
          <w:sz w:val="28"/>
          <w:szCs w:val="28"/>
        </w:rPr>
        <w:lastRenderedPageBreak/>
        <w:t>Załączone formularze do ogłoszenia:</w:t>
      </w:r>
    </w:p>
    <w:p w14:paraId="3D0AA361" w14:textId="286937CC" w:rsidR="00DE1091" w:rsidRPr="00DE1091" w:rsidRDefault="00DE1091" w:rsidP="00DE1091">
      <w:pPr>
        <w:pStyle w:val="Akapitzlist"/>
        <w:numPr>
          <w:ilvl w:val="0"/>
          <w:numId w:val="11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Wzó</w:t>
      </w:r>
      <w:r w:rsidR="00416BA3">
        <w:rPr>
          <w:rFonts w:cstheme="minorHAnsi"/>
          <w:sz w:val="28"/>
          <w:szCs w:val="28"/>
        </w:rPr>
        <w:t>r formularza oferty (Zał. nr 1);</w:t>
      </w:r>
    </w:p>
    <w:p w14:paraId="5C2A9FC5" w14:textId="597B5334" w:rsidR="00DE1091" w:rsidRPr="00DE1091" w:rsidRDefault="00DE1091" w:rsidP="00DE1091">
      <w:pPr>
        <w:pStyle w:val="Akapitzlist"/>
        <w:numPr>
          <w:ilvl w:val="0"/>
          <w:numId w:val="11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 xml:space="preserve">Wzór oświadczenia o wypełnieniu przez Wykonawcę obowiązków informacyjnych przewidzianych w art. </w:t>
      </w:r>
      <w:r w:rsidR="00416BA3">
        <w:rPr>
          <w:rFonts w:cstheme="minorHAnsi"/>
          <w:sz w:val="28"/>
          <w:szCs w:val="28"/>
        </w:rPr>
        <w:t>13 lub art. 14 RODO (Zał. nr 2);</w:t>
      </w:r>
    </w:p>
    <w:p w14:paraId="6A40391B" w14:textId="3E9425AA" w:rsidR="00DE1091" w:rsidRPr="00DE1091" w:rsidRDefault="00DE1091" w:rsidP="00DE1091">
      <w:pPr>
        <w:pStyle w:val="Akapitzlist"/>
        <w:numPr>
          <w:ilvl w:val="0"/>
          <w:numId w:val="11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Wzór oświadczenia o niepodleganiu wykluczeniu na podstawie pr</w:t>
      </w:r>
      <w:r w:rsidR="00416BA3">
        <w:rPr>
          <w:rFonts w:cstheme="minorHAnsi"/>
          <w:sz w:val="28"/>
          <w:szCs w:val="28"/>
        </w:rPr>
        <w:t>zepisów sankcyjnych (Zał. nr 3);</w:t>
      </w:r>
    </w:p>
    <w:p w14:paraId="3CDBBA45" w14:textId="448B38B0" w:rsidR="00DE1091" w:rsidRPr="00DE1091" w:rsidRDefault="00DE1091" w:rsidP="00DE1091">
      <w:pPr>
        <w:pStyle w:val="Akapitzlist"/>
        <w:numPr>
          <w:ilvl w:val="0"/>
          <w:numId w:val="11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>Klauzula informacy</w:t>
      </w:r>
      <w:r w:rsidR="00416BA3">
        <w:rPr>
          <w:rFonts w:cstheme="minorHAnsi"/>
          <w:sz w:val="28"/>
          <w:szCs w:val="28"/>
        </w:rPr>
        <w:t>jna dla Kontrahenta (Zał. nr 4);</w:t>
      </w:r>
    </w:p>
    <w:p w14:paraId="5485AD66" w14:textId="29A77213" w:rsidR="00DE1091" w:rsidRPr="00DE1091" w:rsidRDefault="00DE1091" w:rsidP="00DE1091">
      <w:pPr>
        <w:pStyle w:val="Akapitzlist"/>
        <w:numPr>
          <w:ilvl w:val="0"/>
          <w:numId w:val="11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 xml:space="preserve">Projektowane </w:t>
      </w:r>
      <w:r w:rsidR="00416BA3">
        <w:rPr>
          <w:rFonts w:cstheme="minorHAnsi"/>
          <w:sz w:val="28"/>
          <w:szCs w:val="28"/>
        </w:rPr>
        <w:t>postanowienia umowy (Zał. nr 5);</w:t>
      </w:r>
    </w:p>
    <w:p w14:paraId="275A1512" w14:textId="77777777" w:rsidR="00DE1091" w:rsidRPr="00DE1091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bCs/>
          <w:sz w:val="28"/>
          <w:szCs w:val="28"/>
        </w:rPr>
      </w:pPr>
      <w:r w:rsidRPr="00DE1091">
        <w:rPr>
          <w:rFonts w:cstheme="minorHAnsi"/>
          <w:bCs/>
          <w:sz w:val="28"/>
          <w:szCs w:val="28"/>
        </w:rPr>
        <w:t>Terminy i miejsce składania ofert:</w:t>
      </w:r>
    </w:p>
    <w:p w14:paraId="45E72669" w14:textId="07936DBE" w:rsidR="00DE1091" w:rsidRPr="00DE1091" w:rsidRDefault="00DE1091" w:rsidP="00DE1091">
      <w:pPr>
        <w:pStyle w:val="Akapitzlist"/>
        <w:numPr>
          <w:ilvl w:val="0"/>
          <w:numId w:val="12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bCs/>
          <w:sz w:val="28"/>
          <w:szCs w:val="28"/>
        </w:rPr>
        <w:t>Oględziny przedmiotu najmu:</w:t>
      </w:r>
      <w:r w:rsidRPr="00DE1091">
        <w:rPr>
          <w:rFonts w:cstheme="minorHAnsi"/>
          <w:sz w:val="28"/>
          <w:szCs w:val="28"/>
        </w:rPr>
        <w:t xml:space="preserve"> Przedmiot najmu można oglądać w dni robocze w okresie od </w:t>
      </w:r>
      <w:r w:rsidR="00416BA3">
        <w:rPr>
          <w:rFonts w:cstheme="minorHAnsi"/>
          <w:bCs/>
          <w:sz w:val="28"/>
          <w:szCs w:val="28"/>
        </w:rPr>
        <w:t>14 września 2026 r. do 18</w:t>
      </w:r>
      <w:r w:rsidRPr="00DE1091">
        <w:rPr>
          <w:rFonts w:cstheme="minorHAnsi"/>
          <w:bCs/>
          <w:sz w:val="28"/>
          <w:szCs w:val="28"/>
        </w:rPr>
        <w:t xml:space="preserve"> września 2026 r.</w:t>
      </w:r>
      <w:r w:rsidRPr="00DE1091">
        <w:rPr>
          <w:rFonts w:cstheme="minorHAnsi"/>
          <w:sz w:val="28"/>
          <w:szCs w:val="28"/>
        </w:rPr>
        <w:t xml:space="preserve"> w godzinach 09:00–12:00 po uprz</w:t>
      </w:r>
      <w:r w:rsidR="006E4075">
        <w:rPr>
          <w:rFonts w:cstheme="minorHAnsi"/>
          <w:sz w:val="28"/>
          <w:szCs w:val="28"/>
        </w:rPr>
        <w:t xml:space="preserve">ednim telefonicznym uzgodnieniu </w:t>
      </w:r>
      <w:r w:rsidRPr="00DE1091">
        <w:rPr>
          <w:rFonts w:cstheme="minorHAnsi"/>
          <w:sz w:val="28"/>
          <w:szCs w:val="28"/>
        </w:rPr>
        <w:t xml:space="preserve">tel. </w:t>
      </w:r>
      <w:r w:rsidRPr="00DE1091">
        <w:rPr>
          <w:rFonts w:cstheme="minorHAnsi"/>
          <w:bCs/>
          <w:sz w:val="28"/>
          <w:szCs w:val="28"/>
        </w:rPr>
        <w:t>22 45 02</w:t>
      </w:r>
      <w:r w:rsidR="00416BA3">
        <w:rPr>
          <w:rFonts w:cstheme="minorHAnsi"/>
          <w:bCs/>
          <w:sz w:val="28"/>
          <w:szCs w:val="28"/>
        </w:rPr>
        <w:t> </w:t>
      </w:r>
      <w:r w:rsidRPr="00DE1091">
        <w:rPr>
          <w:rFonts w:cstheme="minorHAnsi"/>
          <w:bCs/>
          <w:sz w:val="28"/>
          <w:szCs w:val="28"/>
        </w:rPr>
        <w:t>243</w:t>
      </w:r>
      <w:r w:rsidR="00416BA3">
        <w:rPr>
          <w:rFonts w:cstheme="minorHAnsi"/>
          <w:sz w:val="28"/>
          <w:szCs w:val="28"/>
        </w:rPr>
        <w:t>;</w:t>
      </w:r>
      <w:bookmarkStart w:id="0" w:name="_GoBack"/>
      <w:bookmarkEnd w:id="0"/>
    </w:p>
    <w:p w14:paraId="4FED3309" w14:textId="2F1C08FF" w:rsidR="00B45AE9" w:rsidRPr="00B45AE9" w:rsidRDefault="00DE1091" w:rsidP="00B45AE9">
      <w:pPr>
        <w:pStyle w:val="Akapitzlist"/>
        <w:numPr>
          <w:ilvl w:val="0"/>
          <w:numId w:val="12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bCs/>
          <w:sz w:val="28"/>
          <w:szCs w:val="28"/>
        </w:rPr>
        <w:t>Termin składania ofert:</w:t>
      </w:r>
      <w:r w:rsidRPr="00DE1091">
        <w:rPr>
          <w:rFonts w:cstheme="minorHAnsi"/>
          <w:sz w:val="28"/>
          <w:szCs w:val="28"/>
        </w:rPr>
        <w:t xml:space="preserve"> Do dnia </w:t>
      </w:r>
      <w:r w:rsidR="00416BA3">
        <w:rPr>
          <w:rFonts w:cstheme="minorHAnsi"/>
          <w:bCs/>
          <w:sz w:val="28"/>
          <w:szCs w:val="28"/>
        </w:rPr>
        <w:t>2</w:t>
      </w:r>
      <w:r w:rsidRPr="00DE1091">
        <w:rPr>
          <w:rFonts w:cstheme="minorHAnsi"/>
          <w:bCs/>
          <w:sz w:val="28"/>
          <w:szCs w:val="28"/>
        </w:rPr>
        <w:t>5 września 2026 r. do godz. 10:00</w:t>
      </w:r>
      <w:r w:rsidR="00416BA3">
        <w:rPr>
          <w:rFonts w:cstheme="minorHAnsi"/>
          <w:sz w:val="28"/>
          <w:szCs w:val="28"/>
        </w:rPr>
        <w:t>;</w:t>
      </w:r>
    </w:p>
    <w:p w14:paraId="15A25335" w14:textId="086ED19F" w:rsidR="00DE1091" w:rsidRPr="00DE1091" w:rsidRDefault="00DE1091" w:rsidP="00DE1091">
      <w:pPr>
        <w:pStyle w:val="Akapitzlist"/>
        <w:numPr>
          <w:ilvl w:val="0"/>
          <w:numId w:val="12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bCs/>
          <w:sz w:val="28"/>
          <w:szCs w:val="28"/>
        </w:rPr>
        <w:t>Miejsce składania ofert:</w:t>
      </w:r>
      <w:r w:rsidRPr="00DE1091">
        <w:rPr>
          <w:rFonts w:cstheme="minorHAnsi"/>
          <w:sz w:val="28"/>
          <w:szCs w:val="28"/>
        </w:rPr>
        <w:t xml:space="preserve"> Warszawa, ul. Antoniego Józefa Madalińskiego 25, </w:t>
      </w:r>
      <w:r w:rsidR="00416BA3">
        <w:rPr>
          <w:rFonts w:cstheme="minorHAnsi"/>
          <w:sz w:val="28"/>
          <w:szCs w:val="28"/>
        </w:rPr>
        <w:t>Kancelaria Szpitala, Poziom „0”;</w:t>
      </w:r>
    </w:p>
    <w:p w14:paraId="0A259A02" w14:textId="77777777" w:rsidR="00B45AE9" w:rsidRPr="00B45AE9" w:rsidRDefault="00DE1091" w:rsidP="00B45AE9">
      <w:pPr>
        <w:pStyle w:val="Akapitzlist"/>
        <w:numPr>
          <w:ilvl w:val="0"/>
          <w:numId w:val="12"/>
        </w:numPr>
        <w:tabs>
          <w:tab w:val="left" w:pos="6960"/>
        </w:tabs>
        <w:rPr>
          <w:rFonts w:cstheme="minorHAnsi"/>
          <w:sz w:val="28"/>
          <w:szCs w:val="28"/>
        </w:rPr>
      </w:pPr>
      <w:r w:rsidRPr="00DE1091">
        <w:rPr>
          <w:rFonts w:cstheme="minorHAnsi"/>
          <w:bCs/>
          <w:sz w:val="28"/>
          <w:szCs w:val="28"/>
        </w:rPr>
        <w:t>Sposób złożenia oferty:</w:t>
      </w:r>
      <w:r w:rsidRPr="00DE1091">
        <w:rPr>
          <w:rFonts w:cstheme="minorHAnsi"/>
          <w:sz w:val="28"/>
          <w:szCs w:val="28"/>
        </w:rPr>
        <w:t xml:space="preserve"> Ofertę wraz z załącznikami należy umieścić w zamkniętej kopercie, opatrzonej danymi oferenta (imię i nazwisko </w:t>
      </w:r>
      <w:r w:rsidR="00996335">
        <w:rPr>
          <w:rFonts w:cstheme="minorHAnsi"/>
          <w:sz w:val="28"/>
          <w:szCs w:val="28"/>
        </w:rPr>
        <w:t xml:space="preserve">/ nazwa oraz adres) z dopiskiem </w:t>
      </w:r>
      <w:r w:rsidRPr="00996335">
        <w:rPr>
          <w:rFonts w:cstheme="minorHAnsi"/>
          <w:iCs/>
          <w:sz w:val="28"/>
          <w:szCs w:val="28"/>
        </w:rPr>
        <w:t>„Oferta na najem powierzchni pod</w:t>
      </w:r>
      <w:r w:rsidR="00451DB1">
        <w:rPr>
          <w:rFonts w:cstheme="minorHAnsi"/>
          <w:iCs/>
          <w:sz w:val="28"/>
          <w:szCs w:val="28"/>
        </w:rPr>
        <w:t xml:space="preserve"> działalność usługową typu</w:t>
      </w:r>
      <w:r w:rsidRPr="00996335">
        <w:rPr>
          <w:rFonts w:cstheme="minorHAnsi"/>
          <w:iCs/>
          <w:sz w:val="28"/>
          <w:szCs w:val="28"/>
        </w:rPr>
        <w:t xml:space="preserve"> </w:t>
      </w:r>
      <w:r w:rsidR="00451DB1">
        <w:rPr>
          <w:rFonts w:cstheme="minorHAnsi"/>
          <w:iCs/>
          <w:sz w:val="28"/>
          <w:szCs w:val="28"/>
        </w:rPr>
        <w:t>Salon „Fryzjersko-Kosmetyczny”</w:t>
      </w:r>
      <w:r w:rsidRPr="00996335">
        <w:rPr>
          <w:rFonts w:cstheme="minorHAnsi"/>
          <w:iCs/>
          <w:sz w:val="28"/>
          <w:szCs w:val="28"/>
        </w:rPr>
        <w:t xml:space="preserve"> na okres </w:t>
      </w:r>
      <w:r w:rsidR="00943852" w:rsidRPr="00996335">
        <w:rPr>
          <w:rFonts w:cstheme="minorHAnsi"/>
          <w:iCs/>
          <w:sz w:val="28"/>
          <w:szCs w:val="28"/>
        </w:rPr>
        <w:t xml:space="preserve">do </w:t>
      </w:r>
      <w:r w:rsidR="00451DB1">
        <w:rPr>
          <w:rFonts w:cstheme="minorHAnsi"/>
          <w:iCs/>
          <w:sz w:val="28"/>
          <w:szCs w:val="28"/>
        </w:rPr>
        <w:t>24 miesięcy</w:t>
      </w:r>
      <w:r w:rsidR="00943852" w:rsidRPr="00996335">
        <w:rPr>
          <w:rFonts w:cstheme="minorHAnsi"/>
          <w:iCs/>
          <w:sz w:val="28"/>
          <w:szCs w:val="28"/>
        </w:rPr>
        <w:t>. Nie otwierać do dnia 2</w:t>
      </w:r>
      <w:r w:rsidRPr="00996335">
        <w:rPr>
          <w:rFonts w:cstheme="minorHAnsi"/>
          <w:iCs/>
          <w:sz w:val="28"/>
          <w:szCs w:val="28"/>
        </w:rPr>
        <w:t>5 września 2026 r. do godz. 10:00.”</w:t>
      </w:r>
    </w:p>
    <w:p w14:paraId="6191F1E1" w14:textId="7FF9848C" w:rsidR="00B45AE9" w:rsidRPr="00B45AE9" w:rsidRDefault="00B45AE9" w:rsidP="00B45AE9">
      <w:pPr>
        <w:pStyle w:val="Akapitzlist"/>
        <w:numPr>
          <w:ilvl w:val="0"/>
          <w:numId w:val="12"/>
        </w:numPr>
        <w:tabs>
          <w:tab w:val="left" w:pos="6960"/>
        </w:tabs>
        <w:rPr>
          <w:rFonts w:cstheme="minorHAnsi"/>
          <w:sz w:val="28"/>
          <w:szCs w:val="28"/>
        </w:rPr>
      </w:pPr>
      <w:r>
        <w:rPr>
          <w:rFonts w:cstheme="minorHAnsi"/>
          <w:iCs/>
          <w:sz w:val="28"/>
          <w:szCs w:val="28"/>
        </w:rPr>
        <w:t xml:space="preserve">Informacje dotyczące najmu można uzyskać drogą elektroniczną: </w:t>
      </w:r>
      <w:hyperlink r:id="rId8" w:history="1">
        <w:r w:rsidRPr="00B45AE9">
          <w:rPr>
            <w:rStyle w:val="Hipercze"/>
            <w:rFonts w:cstheme="minorHAnsi"/>
            <w:iCs/>
            <w:color w:val="auto"/>
            <w:sz w:val="28"/>
            <w:szCs w:val="28"/>
            <w:u w:val="none"/>
          </w:rPr>
          <w:t>e.bodzak@szpitalmadalinskiego.pl</w:t>
        </w:r>
      </w:hyperlink>
      <w:r>
        <w:rPr>
          <w:rFonts w:cstheme="minorHAnsi"/>
          <w:iCs/>
          <w:sz w:val="28"/>
          <w:szCs w:val="28"/>
        </w:rPr>
        <w:t xml:space="preserve"> lub pod numerem telefonu 22 45 02 243.</w:t>
      </w:r>
    </w:p>
    <w:p w14:paraId="057BE583" w14:textId="77777777" w:rsidR="00DE1091" w:rsidRPr="00DE1091" w:rsidRDefault="00DE1091" w:rsidP="00DE1091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 w:rsidRPr="00DE1091">
        <w:rPr>
          <w:rFonts w:cstheme="minorHAnsi"/>
          <w:sz w:val="28"/>
          <w:szCs w:val="28"/>
        </w:rPr>
        <w:t xml:space="preserve">Szpital Specjalistyczny im. Świętej Rodziny SPZOZ w Warszawie zawiadomi pisemnie oferentów o wyniku postępowania. Informacja zostanie zamieszczona również na stronie internetowej: </w:t>
      </w:r>
      <w:r w:rsidRPr="00DE1091">
        <w:rPr>
          <w:rFonts w:cstheme="minorHAnsi"/>
          <w:bCs/>
          <w:sz w:val="28"/>
          <w:szCs w:val="28"/>
        </w:rPr>
        <w:t>www.szpitalmadalinskiego.pl</w:t>
      </w:r>
      <w:r w:rsidRPr="00DE1091">
        <w:rPr>
          <w:rFonts w:cstheme="minorHAnsi"/>
          <w:sz w:val="28"/>
          <w:szCs w:val="28"/>
        </w:rPr>
        <w:t>. Umowa zostanie zawarta po uzyskaniu wymaganej zgody Dyrektora Biura Polityki Zdrowotnej Urzędu m.st. Warszawy.</w:t>
      </w:r>
    </w:p>
    <w:p w14:paraId="1D2BB08D" w14:textId="07FD3360" w:rsidR="00DE1091" w:rsidRDefault="00451DB1" w:rsidP="00A94346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Data wywieszenia: </w:t>
      </w:r>
      <w:r w:rsidR="00A94346">
        <w:rPr>
          <w:rFonts w:cstheme="minorHAnsi"/>
          <w:sz w:val="28"/>
          <w:szCs w:val="28"/>
        </w:rPr>
        <w:t>09</w:t>
      </w:r>
      <w:r>
        <w:rPr>
          <w:rFonts w:cstheme="minorHAnsi"/>
          <w:sz w:val="28"/>
          <w:szCs w:val="28"/>
        </w:rPr>
        <w:t xml:space="preserve"> września 2026</w:t>
      </w:r>
    </w:p>
    <w:p w14:paraId="7403CD78" w14:textId="5D0B74CE" w:rsidR="00451DB1" w:rsidRPr="00A94346" w:rsidRDefault="00451DB1" w:rsidP="00A94346">
      <w:pPr>
        <w:pStyle w:val="Akapitzlist"/>
        <w:tabs>
          <w:tab w:val="left" w:pos="6960"/>
        </w:tabs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Data zdjęcia: 25.09.2026</w:t>
      </w:r>
    </w:p>
    <w:sectPr w:rsidR="00451DB1" w:rsidRPr="00A94346" w:rsidSect="00AA4D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454" w:left="85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AD539" w14:textId="77777777" w:rsidR="00696E7A" w:rsidRDefault="00696E7A" w:rsidP="00D81C3F">
      <w:pPr>
        <w:spacing w:after="0" w:line="240" w:lineRule="auto"/>
      </w:pPr>
      <w:r>
        <w:separator/>
      </w:r>
    </w:p>
  </w:endnote>
  <w:endnote w:type="continuationSeparator" w:id="0">
    <w:p w14:paraId="6D513C6C" w14:textId="77777777" w:rsidR="00696E7A" w:rsidRDefault="00696E7A" w:rsidP="00D8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EE"/>
    <w:family w:val="roman"/>
    <w:pitch w:val="variable"/>
  </w:font>
  <w:font w:name="HG Mincho Light J">
    <w:altName w:val="msmincho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0D662" w14:textId="1DD6978B" w:rsidR="00C434B6" w:rsidRDefault="00AE718E" w:rsidP="002942A9">
    <w:pPr>
      <w:pStyle w:val="Stopka"/>
      <w:tabs>
        <w:tab w:val="clear" w:pos="9072"/>
        <w:tab w:val="right" w:pos="10490"/>
      </w:tabs>
      <w:ind w:left="-1417" w:right="-1417"/>
      <w:jc w:val="center"/>
    </w:pPr>
    <w:r>
      <w:rPr>
        <w:noProof/>
        <w:lang w:eastAsia="pl-PL"/>
      </w:rPr>
      <w:drawing>
        <wp:inline distT="0" distB="0" distL="0" distR="0" wp14:anchorId="4C80758E" wp14:editId="5C6ACE5D">
          <wp:extent cx="6479540" cy="943610"/>
          <wp:effectExtent l="0" t="0" r="0" b="0"/>
          <wp:docPr id="1" name="Obraz 1" descr="C:\Users\A Sergiel\AppData\Local\Microsoft\Windows\INetCache\Content.Word\vf_papier_firmowy do manuala_RGB_tylko 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 descr="C:\Users\A Sergiel\AppData\Local\Microsoft\Windows\INetCache\Content.Word\vf_papier_firmowy do manuala_RGB_tylko 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943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09AB0" w14:textId="2ECA0965" w:rsidR="00456C0C" w:rsidRDefault="00456C0C">
    <w:pPr>
      <w:pStyle w:val="Stopka"/>
    </w:pPr>
    <w:r>
      <w:rPr>
        <w:noProof/>
        <w:lang w:eastAsia="pl-PL"/>
      </w:rPr>
      <w:drawing>
        <wp:inline distT="0" distB="0" distL="0" distR="0" wp14:anchorId="10326876" wp14:editId="007830E5">
          <wp:extent cx="6479540" cy="943978"/>
          <wp:effectExtent l="0" t="0" r="0" b="0"/>
          <wp:docPr id="4" name="Obraz 4" descr="C:\Users\A Sergiel\AppData\Local\Microsoft\Windows\INetCache\Content.Word\vf_papier_firmowy do manuala_RGB_tylko 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 descr="C:\Users\A Sergiel\AppData\Local\Microsoft\Windows\INetCache\Content.Word\vf_papier_firmowy do manuala_RGB_tylko 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943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18115" w14:textId="77777777" w:rsidR="00696E7A" w:rsidRDefault="00696E7A" w:rsidP="00D81C3F">
      <w:pPr>
        <w:spacing w:after="0" w:line="240" w:lineRule="auto"/>
      </w:pPr>
      <w:r>
        <w:separator/>
      </w:r>
    </w:p>
  </w:footnote>
  <w:footnote w:type="continuationSeparator" w:id="0">
    <w:p w14:paraId="24285AE4" w14:textId="77777777" w:rsidR="00696E7A" w:rsidRDefault="00696E7A" w:rsidP="00D81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9DF54" w14:textId="77777777" w:rsidR="00C434B6" w:rsidRDefault="00C434B6" w:rsidP="0080622D">
    <w:pPr>
      <w:pStyle w:val="Nagwek"/>
      <w:tabs>
        <w:tab w:val="clear" w:pos="9072"/>
        <w:tab w:val="right" w:pos="10490"/>
      </w:tabs>
      <w:ind w:left="-1417" w:right="-1417"/>
    </w:pPr>
  </w:p>
  <w:p w14:paraId="10398D5C" w14:textId="162554DF" w:rsidR="00C434B6" w:rsidRDefault="00C434B6" w:rsidP="00906859">
    <w:pPr>
      <w:pStyle w:val="Nagwek"/>
      <w:tabs>
        <w:tab w:val="clear" w:pos="9072"/>
        <w:tab w:val="right" w:pos="10490"/>
      </w:tabs>
      <w:ind w:left="-1417" w:right="-141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2658B" w14:textId="72277410" w:rsidR="00AA4DDA" w:rsidRDefault="00AA4DDA">
    <w:pPr>
      <w:pStyle w:val="Nagwek"/>
    </w:pPr>
    <w:r>
      <w:rPr>
        <w:noProof/>
        <w:lang w:eastAsia="pl-PL"/>
      </w:rPr>
      <w:drawing>
        <wp:inline distT="0" distB="0" distL="0" distR="0" wp14:anchorId="3135B885" wp14:editId="656C5794">
          <wp:extent cx="5760720" cy="869107"/>
          <wp:effectExtent l="0" t="0" r="0" b="0"/>
          <wp:docPr id="2" name="Obraz 2" descr="C:\Users\A Sergiel\AppData\Local\Microsoft\Windows\INetCache\Content.Word\vf_papier_firmowy do manuala_RGB_tylko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" descr="C:\Users\A Sergiel\AppData\Local\Microsoft\Windows\INetCache\Content.Word\vf_papier_firmowy do manuala_RGB_tylko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91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tar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StarSymbol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Star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tar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StarSymbol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Star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tar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StarSymbol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StarSymbol"/>
        <w:sz w:val="22"/>
        <w:szCs w:val="22"/>
      </w:rPr>
    </w:lvl>
  </w:abstractNum>
  <w:abstractNum w:abstractNumId="1">
    <w:nsid w:val="00322C07"/>
    <w:multiLevelType w:val="multilevel"/>
    <w:tmpl w:val="A5FA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83FDF"/>
    <w:multiLevelType w:val="hybridMultilevel"/>
    <w:tmpl w:val="35FA1488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57B66"/>
    <w:multiLevelType w:val="hybridMultilevel"/>
    <w:tmpl w:val="7D6C1A6A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60009"/>
    <w:multiLevelType w:val="multilevel"/>
    <w:tmpl w:val="F0B2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B1586C"/>
    <w:multiLevelType w:val="hybridMultilevel"/>
    <w:tmpl w:val="7E784838"/>
    <w:lvl w:ilvl="0" w:tplc="5AF4AE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7B64CC"/>
    <w:multiLevelType w:val="multilevel"/>
    <w:tmpl w:val="86D6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DC4A80"/>
    <w:multiLevelType w:val="hybridMultilevel"/>
    <w:tmpl w:val="15EC3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F4DC3"/>
    <w:multiLevelType w:val="hybridMultilevel"/>
    <w:tmpl w:val="BE2419D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2E05BB0"/>
    <w:multiLevelType w:val="hybridMultilevel"/>
    <w:tmpl w:val="74F66FDA"/>
    <w:lvl w:ilvl="0" w:tplc="5AF4AEC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9274A8"/>
    <w:multiLevelType w:val="hybridMultilevel"/>
    <w:tmpl w:val="2C588552"/>
    <w:lvl w:ilvl="0" w:tplc="5AF4AEC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6914B21"/>
    <w:multiLevelType w:val="hybridMultilevel"/>
    <w:tmpl w:val="D5605572"/>
    <w:lvl w:ilvl="0" w:tplc="5AF4AEC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22503AA"/>
    <w:multiLevelType w:val="multilevel"/>
    <w:tmpl w:val="9542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6"/>
  </w:num>
  <w:num w:numId="10">
    <w:abstractNumId w:val="1"/>
  </w:num>
  <w:num w:numId="11">
    <w:abstractNumId w:val="12"/>
  </w:num>
  <w:num w:numId="12">
    <w:abstractNumId w:val="4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3F"/>
    <w:rsid w:val="00006186"/>
    <w:rsid w:val="00063680"/>
    <w:rsid w:val="00137E28"/>
    <w:rsid w:val="001E6290"/>
    <w:rsid w:val="002675E9"/>
    <w:rsid w:val="002942A9"/>
    <w:rsid w:val="00295FFD"/>
    <w:rsid w:val="003153E9"/>
    <w:rsid w:val="00374F95"/>
    <w:rsid w:val="00375EF8"/>
    <w:rsid w:val="003B4C2A"/>
    <w:rsid w:val="00416BA3"/>
    <w:rsid w:val="00432510"/>
    <w:rsid w:val="0044334D"/>
    <w:rsid w:val="00451DB1"/>
    <w:rsid w:val="00456C0C"/>
    <w:rsid w:val="00463D06"/>
    <w:rsid w:val="00473360"/>
    <w:rsid w:val="00480ABA"/>
    <w:rsid w:val="00480F13"/>
    <w:rsid w:val="00481E41"/>
    <w:rsid w:val="004A074F"/>
    <w:rsid w:val="004F4233"/>
    <w:rsid w:val="00502734"/>
    <w:rsid w:val="00503CE1"/>
    <w:rsid w:val="00532F62"/>
    <w:rsid w:val="00540675"/>
    <w:rsid w:val="0055365F"/>
    <w:rsid w:val="005D1061"/>
    <w:rsid w:val="005D3AEE"/>
    <w:rsid w:val="005E099D"/>
    <w:rsid w:val="00604E5E"/>
    <w:rsid w:val="006307C6"/>
    <w:rsid w:val="0067058B"/>
    <w:rsid w:val="00687DEA"/>
    <w:rsid w:val="00696E7A"/>
    <w:rsid w:val="006E4075"/>
    <w:rsid w:val="00724AB5"/>
    <w:rsid w:val="00753C5F"/>
    <w:rsid w:val="007822F6"/>
    <w:rsid w:val="00792376"/>
    <w:rsid w:val="007B0D8F"/>
    <w:rsid w:val="007F4AC4"/>
    <w:rsid w:val="0080126C"/>
    <w:rsid w:val="0080622D"/>
    <w:rsid w:val="008A61F1"/>
    <w:rsid w:val="008C2645"/>
    <w:rsid w:val="008C3185"/>
    <w:rsid w:val="008E66F5"/>
    <w:rsid w:val="00906859"/>
    <w:rsid w:val="0092410A"/>
    <w:rsid w:val="00943852"/>
    <w:rsid w:val="00954743"/>
    <w:rsid w:val="0098004B"/>
    <w:rsid w:val="00984272"/>
    <w:rsid w:val="00996335"/>
    <w:rsid w:val="009A155B"/>
    <w:rsid w:val="009B6731"/>
    <w:rsid w:val="009D0D2C"/>
    <w:rsid w:val="00A5507F"/>
    <w:rsid w:val="00A62974"/>
    <w:rsid w:val="00A761FC"/>
    <w:rsid w:val="00A94346"/>
    <w:rsid w:val="00AA4DDA"/>
    <w:rsid w:val="00AA5AFE"/>
    <w:rsid w:val="00AB6F1C"/>
    <w:rsid w:val="00AD2372"/>
    <w:rsid w:val="00AD685D"/>
    <w:rsid w:val="00AE718E"/>
    <w:rsid w:val="00B45AE9"/>
    <w:rsid w:val="00B74D3A"/>
    <w:rsid w:val="00B80931"/>
    <w:rsid w:val="00BA362A"/>
    <w:rsid w:val="00BA7983"/>
    <w:rsid w:val="00BB21F3"/>
    <w:rsid w:val="00BE1466"/>
    <w:rsid w:val="00BE2546"/>
    <w:rsid w:val="00C21AD1"/>
    <w:rsid w:val="00C228A6"/>
    <w:rsid w:val="00C434B6"/>
    <w:rsid w:val="00C90D10"/>
    <w:rsid w:val="00C9398E"/>
    <w:rsid w:val="00CF0793"/>
    <w:rsid w:val="00D50662"/>
    <w:rsid w:val="00D71829"/>
    <w:rsid w:val="00D81C3F"/>
    <w:rsid w:val="00DB6AE7"/>
    <w:rsid w:val="00DE1091"/>
    <w:rsid w:val="00E11FFC"/>
    <w:rsid w:val="00E1389B"/>
    <w:rsid w:val="00E357CA"/>
    <w:rsid w:val="00E428B6"/>
    <w:rsid w:val="00E6345F"/>
    <w:rsid w:val="00E65BA4"/>
    <w:rsid w:val="00E77EF9"/>
    <w:rsid w:val="00EB6E2A"/>
    <w:rsid w:val="00EC4F70"/>
    <w:rsid w:val="00ED5F05"/>
    <w:rsid w:val="00EF21D1"/>
    <w:rsid w:val="00F124E3"/>
    <w:rsid w:val="00F15766"/>
    <w:rsid w:val="00F17074"/>
    <w:rsid w:val="00F31808"/>
    <w:rsid w:val="00F63EF1"/>
    <w:rsid w:val="00F91626"/>
    <w:rsid w:val="00F93F2C"/>
    <w:rsid w:val="00FD288E"/>
    <w:rsid w:val="00FD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A54A14B"/>
  <w15:docId w15:val="{CFE7B6C5-2CDB-490A-89D9-27A12656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1A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1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1C3F"/>
  </w:style>
  <w:style w:type="paragraph" w:styleId="Stopka">
    <w:name w:val="footer"/>
    <w:basedOn w:val="Normalny"/>
    <w:link w:val="StopkaZnak"/>
    <w:uiPriority w:val="99"/>
    <w:unhideWhenUsed/>
    <w:rsid w:val="00D81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1C3F"/>
  </w:style>
  <w:style w:type="paragraph" w:styleId="Tekstdymka">
    <w:name w:val="Balloon Text"/>
    <w:basedOn w:val="Normalny"/>
    <w:link w:val="TekstdymkaZnak"/>
    <w:uiPriority w:val="99"/>
    <w:semiHidden/>
    <w:unhideWhenUsed/>
    <w:rsid w:val="00D81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C3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77EF9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E77EF9"/>
  </w:style>
  <w:style w:type="paragraph" w:styleId="Akapitzlist">
    <w:name w:val="List Paragraph"/>
    <w:basedOn w:val="Normalny"/>
    <w:link w:val="AkapitzlistZnak"/>
    <w:uiPriority w:val="99"/>
    <w:qFormat/>
    <w:rsid w:val="00E77EF9"/>
    <w:pPr>
      <w:spacing w:after="160" w:line="256" w:lineRule="auto"/>
      <w:ind w:left="720"/>
      <w:contextualSpacing/>
    </w:pPr>
  </w:style>
  <w:style w:type="character" w:customStyle="1" w:styleId="citation-2978">
    <w:name w:val="citation-2978"/>
    <w:basedOn w:val="Domylnaczcionkaakapitu"/>
    <w:rsid w:val="009B6731"/>
  </w:style>
  <w:style w:type="paragraph" w:styleId="NormalnyWeb">
    <w:name w:val="Normal (Web)"/>
    <w:basedOn w:val="Normalny"/>
    <w:rsid w:val="00F91626"/>
    <w:pPr>
      <w:widowControl w:val="0"/>
      <w:suppressAutoHyphens/>
      <w:spacing w:before="280" w:after="119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3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bodzak@szpitalmadalinskieg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D005A-FD17-4B4C-88B7-0C5F710C3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777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Ewa Bodzak</cp:lastModifiedBy>
  <cp:revision>10</cp:revision>
  <cp:lastPrinted>2026-09-08T08:07:00Z</cp:lastPrinted>
  <dcterms:created xsi:type="dcterms:W3CDTF">2026-09-07T06:49:00Z</dcterms:created>
  <dcterms:modified xsi:type="dcterms:W3CDTF">2026-09-08T08:07:00Z</dcterms:modified>
</cp:coreProperties>
</file>