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7"/>
      </w:tblGrid>
      <w:tr w:rsidR="00F21DFB" w14:paraId="16B4F899" w14:textId="77777777">
        <w:trPr>
          <w:trHeight w:val="27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CAF7C" w14:textId="77777777" w:rsidR="00F21DFB" w:rsidRDefault="00981A15" w:rsidP="00981A1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1A1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Załącznik nr 2.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  <w:r w:rsidRPr="00981A1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do SWZ  21/2026/DZP</w:t>
            </w:r>
          </w:p>
        </w:tc>
      </w:tr>
      <w:tr w:rsidR="00F21DFB" w14:paraId="399954AA" w14:textId="77777777">
        <w:trPr>
          <w:trHeight w:val="260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1C32D" w14:textId="77777777" w:rsidR="00F21DFB" w:rsidRDefault="001512A3">
            <w:pPr>
              <w:numPr>
                <w:ilvl w:val="0"/>
                <w:numId w:val="12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ZESTAWIENIE PARAMETRÓW / SPECYFIKACJA TECHNICZNA</w:t>
            </w:r>
          </w:p>
        </w:tc>
      </w:tr>
      <w:tr w:rsidR="00F21DFB" w14:paraId="35EA9443" w14:textId="77777777">
        <w:trPr>
          <w:trHeight w:val="28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1C3E4" w14:textId="77777777" w:rsidR="00F21DFB" w:rsidRDefault="001512A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Przedmiot zamówienia:  </w:t>
            </w:r>
          </w:p>
          <w:p w14:paraId="3DD4DC44" w14:textId="77777777" w:rsidR="00F21DFB" w:rsidRDefault="001512A3">
            <w:pPr>
              <w:pStyle w:val="Akapitzlist"/>
              <w:numPr>
                <w:ilvl w:val="0"/>
                <w:numId w:val="34"/>
              </w:numPr>
              <w:spacing w:before="100" w:beforeAutospacing="1" w:line="278" w:lineRule="atLeast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Dostawa wózka oddziałowego - 2 szt. </w:t>
            </w:r>
          </w:p>
          <w:p w14:paraId="2A12FFC3" w14:textId="77777777" w:rsidR="00F21DFB" w:rsidRDefault="00F21DFB">
            <w:pPr>
              <w:spacing w:after="0"/>
              <w:ind w:left="7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21DFB" w14:paraId="1876B13A" w14:textId="77777777">
        <w:trPr>
          <w:trHeight w:val="2873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69F91" w14:textId="77777777" w:rsidR="00F21DFB" w:rsidRDefault="00F21DF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7642D41" w14:textId="77777777" w:rsidR="00F21DFB" w:rsidRDefault="001512A3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Nazwa Wykonawcy:                                                     …………………………………………………………………</w:t>
            </w:r>
          </w:p>
          <w:p w14:paraId="6928FD91" w14:textId="77777777" w:rsidR="00F21DFB" w:rsidRDefault="001512A3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Producent:</w:t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ab/>
              <w:t xml:space="preserve">                               …………………………………………………………………</w:t>
            </w:r>
          </w:p>
          <w:p w14:paraId="6494842E" w14:textId="77777777" w:rsidR="00F21DFB" w:rsidRDefault="001512A3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Oferowany model/typ/numer katalogowy:                …………………………………………………………………</w:t>
            </w:r>
          </w:p>
          <w:p w14:paraId="309FD71E" w14:textId="77777777" w:rsidR="00F21DFB" w:rsidRDefault="001512A3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Rok produkcji (nie starszy niż 2026):</w:t>
            </w:r>
            <w:r>
              <w:rPr>
                <w:rFonts w:ascii="Times New Roman" w:hAnsi="Times New Roman" w:cs="Times New Roman"/>
                <w:b/>
                <w:bCs/>
              </w:rPr>
              <w:tab/>
              <w:t xml:space="preserve">                 …………………………………………………………………</w:t>
            </w:r>
          </w:p>
          <w:p w14:paraId="7F0C5DC8" w14:textId="77777777" w:rsidR="00F21DFB" w:rsidRDefault="001512A3">
            <w:pPr>
              <w:tabs>
                <w:tab w:val="left" w:pos="0"/>
              </w:tabs>
              <w:spacing w:after="2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Kraj pochodzenia: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 xml:space="preserve">                               ..................................................................</w:t>
            </w:r>
          </w:p>
        </w:tc>
      </w:tr>
    </w:tbl>
    <w:p w14:paraId="1C79C362" w14:textId="77777777" w:rsidR="00F21DFB" w:rsidRDefault="00F21DFB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2"/>
        <w:gridCol w:w="4047"/>
        <w:gridCol w:w="2193"/>
        <w:gridCol w:w="3126"/>
      </w:tblGrid>
      <w:tr w:rsidR="00F21DFB" w:rsidRPr="006A493B" w14:paraId="5BB7818E" w14:textId="77777777" w:rsidTr="006A493B">
        <w:trPr>
          <w:trHeight w:val="123"/>
        </w:trPr>
        <w:tc>
          <w:tcPr>
            <w:tcW w:w="982" w:type="dxa"/>
            <w:shd w:val="clear" w:color="auto" w:fill="D9D9D9"/>
            <w:noWrap/>
            <w:vAlign w:val="center"/>
          </w:tcPr>
          <w:p w14:paraId="06493AC1" w14:textId="77777777" w:rsidR="00F21DFB" w:rsidRPr="006A493B" w:rsidRDefault="00151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A49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4047" w:type="dxa"/>
            <w:shd w:val="clear" w:color="auto" w:fill="D9D9D9"/>
            <w:noWrap/>
            <w:vAlign w:val="center"/>
          </w:tcPr>
          <w:p w14:paraId="425FC1C6" w14:textId="77777777" w:rsidR="00F21DFB" w:rsidRPr="006A493B" w:rsidRDefault="00151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A49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OPIS PRZEDMIOTU ZAMÓWIENIA</w:t>
            </w:r>
          </w:p>
        </w:tc>
        <w:tc>
          <w:tcPr>
            <w:tcW w:w="2193" w:type="dxa"/>
            <w:shd w:val="clear" w:color="auto" w:fill="D9D9D9"/>
            <w:vAlign w:val="center"/>
          </w:tcPr>
          <w:p w14:paraId="6E99A397" w14:textId="77777777" w:rsidR="00F21DFB" w:rsidRPr="006A493B" w:rsidRDefault="00151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A49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14:paraId="1725CFD2" w14:textId="77777777" w:rsidR="00F21DFB" w:rsidRPr="006A493B" w:rsidRDefault="00151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A49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3126" w:type="dxa"/>
            <w:shd w:val="clear" w:color="auto" w:fill="D9D9D9"/>
            <w:noWrap/>
            <w:vAlign w:val="center"/>
          </w:tcPr>
          <w:p w14:paraId="20A2576D" w14:textId="77777777" w:rsidR="00F21DFB" w:rsidRPr="006A493B" w:rsidRDefault="00151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A49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14:paraId="0F00A38D" w14:textId="77777777" w:rsidR="00F21DFB" w:rsidRPr="006A493B" w:rsidRDefault="00151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A49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14:paraId="268F1F7B" w14:textId="77777777" w:rsidR="00F21DFB" w:rsidRPr="006A493B" w:rsidRDefault="00151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A49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(wypełnia Wykonawca)</w:t>
            </w:r>
          </w:p>
        </w:tc>
      </w:tr>
      <w:tr w:rsidR="00F21DFB" w:rsidRPr="006A493B" w14:paraId="4EB1C581" w14:textId="77777777" w:rsidTr="006A493B">
        <w:trPr>
          <w:trHeight w:val="986"/>
        </w:trPr>
        <w:tc>
          <w:tcPr>
            <w:tcW w:w="982" w:type="dxa"/>
            <w:noWrap/>
            <w:vAlign w:val="center"/>
          </w:tcPr>
          <w:p w14:paraId="29F2168E" w14:textId="77777777" w:rsidR="00F21DFB" w:rsidRPr="006A493B" w:rsidRDefault="00F21D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auto" w:fill="FFFFFF"/>
            <w:vAlign w:val="center"/>
          </w:tcPr>
          <w:p w14:paraId="74269729" w14:textId="77777777" w:rsidR="00F21DFB" w:rsidRDefault="001512A3" w:rsidP="006A49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Wymiary wózka (bez wyposażenia dodatkowego):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szerokość: 700 mm (+/- 20 mm)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głębokość: 550 mm (+/- 20 mm)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wysokość od podłoża do blatu: 1000 mm (+/- 20 mm)</w:t>
            </w:r>
          </w:p>
          <w:p w14:paraId="475803A0" w14:textId="33483E52" w:rsidR="0038126D" w:rsidRPr="006A493B" w:rsidRDefault="0038126D" w:rsidP="00A93B59">
            <w:pPr>
              <w:rPr>
                <w:sz w:val="20"/>
                <w:szCs w:val="20"/>
              </w:rPr>
            </w:pPr>
          </w:p>
        </w:tc>
        <w:tc>
          <w:tcPr>
            <w:tcW w:w="2193" w:type="dxa"/>
            <w:noWrap/>
            <w:vAlign w:val="center"/>
          </w:tcPr>
          <w:p w14:paraId="168FFA41" w14:textId="77777777" w:rsidR="00F21DFB" w:rsidRPr="006A493B" w:rsidRDefault="001512A3" w:rsidP="006A493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126" w:type="dxa"/>
            <w:noWrap/>
            <w:vAlign w:val="bottom"/>
          </w:tcPr>
          <w:p w14:paraId="2C803D05" w14:textId="77777777" w:rsidR="00F21DFB" w:rsidRPr="006A493B" w:rsidRDefault="00F21DFB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DFB" w:rsidRPr="006A493B" w14:paraId="0FB41086" w14:textId="77777777" w:rsidTr="006A493B">
        <w:trPr>
          <w:trHeight w:val="230"/>
        </w:trPr>
        <w:tc>
          <w:tcPr>
            <w:tcW w:w="982" w:type="dxa"/>
            <w:noWrap/>
            <w:vAlign w:val="center"/>
          </w:tcPr>
          <w:p w14:paraId="14F2B3CB" w14:textId="77777777" w:rsidR="00F21DFB" w:rsidRPr="006A493B" w:rsidRDefault="00F21D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  <w:vAlign w:val="center"/>
          </w:tcPr>
          <w:p w14:paraId="5B8C193C" w14:textId="77777777" w:rsidR="00F21DFB" w:rsidRDefault="001512A3" w:rsidP="006A49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Wymiary szafki: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szerokość: 600 mm (+/- 20 mm)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głębokość: 500 mm (+/- 20 mm)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wysokość: 550 mm (+/- 20 mm)</w:t>
            </w:r>
          </w:p>
          <w:p w14:paraId="3DE822A0" w14:textId="758BADF9" w:rsidR="0038126D" w:rsidRPr="006A493B" w:rsidRDefault="0038126D" w:rsidP="006A493B">
            <w:pPr>
              <w:rPr>
                <w:sz w:val="20"/>
                <w:szCs w:val="20"/>
              </w:rPr>
            </w:pPr>
          </w:p>
        </w:tc>
        <w:tc>
          <w:tcPr>
            <w:tcW w:w="2193" w:type="dxa"/>
            <w:noWrap/>
            <w:vAlign w:val="center"/>
          </w:tcPr>
          <w:p w14:paraId="0D853097" w14:textId="77777777" w:rsidR="00F21DFB" w:rsidRPr="006A493B" w:rsidRDefault="001512A3" w:rsidP="006A493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  <w:p w14:paraId="49A5C9E0" w14:textId="77777777" w:rsidR="00F21DFB" w:rsidRPr="006A493B" w:rsidRDefault="00F21DFB" w:rsidP="006A493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noWrap/>
            <w:vAlign w:val="bottom"/>
          </w:tcPr>
          <w:p w14:paraId="783E78FA" w14:textId="77777777" w:rsidR="00F21DFB" w:rsidRPr="006A493B" w:rsidRDefault="00F21DF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1DFB" w:rsidRPr="006A493B" w14:paraId="0CC85710" w14:textId="77777777" w:rsidTr="006A493B">
        <w:trPr>
          <w:trHeight w:val="230"/>
        </w:trPr>
        <w:tc>
          <w:tcPr>
            <w:tcW w:w="982" w:type="dxa"/>
            <w:noWrap/>
            <w:vAlign w:val="center"/>
          </w:tcPr>
          <w:p w14:paraId="09EAA858" w14:textId="77777777" w:rsidR="00F21DFB" w:rsidRPr="006A493B" w:rsidRDefault="00F21D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  <w:vAlign w:val="center"/>
          </w:tcPr>
          <w:p w14:paraId="0A48EC46" w14:textId="77777777" w:rsidR="00F21DFB" w:rsidRPr="006A493B" w:rsidRDefault="001512A3" w:rsidP="006A493B">
            <w:pPr>
              <w:rPr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Wózek wyposażony w 3 szuflady o wysokości frontu: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- 3x 155 mm (+/- 10 mm)</w:t>
            </w:r>
          </w:p>
        </w:tc>
        <w:tc>
          <w:tcPr>
            <w:tcW w:w="2193" w:type="dxa"/>
            <w:noWrap/>
            <w:vAlign w:val="center"/>
          </w:tcPr>
          <w:p w14:paraId="2A9CE4AA" w14:textId="77777777" w:rsidR="00F21DFB" w:rsidRPr="006A493B" w:rsidRDefault="001512A3" w:rsidP="006A493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TAK,podać</w:t>
            </w:r>
          </w:p>
        </w:tc>
        <w:tc>
          <w:tcPr>
            <w:tcW w:w="3126" w:type="dxa"/>
            <w:noWrap/>
            <w:vAlign w:val="bottom"/>
          </w:tcPr>
          <w:p w14:paraId="5FFD202D" w14:textId="77777777" w:rsidR="00F21DFB" w:rsidRPr="006A493B" w:rsidRDefault="00F21DF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1DFB" w:rsidRPr="006A493B" w14:paraId="4B8EBD08" w14:textId="77777777" w:rsidTr="006A493B">
        <w:trPr>
          <w:trHeight w:val="230"/>
        </w:trPr>
        <w:tc>
          <w:tcPr>
            <w:tcW w:w="982" w:type="dxa"/>
            <w:noWrap/>
            <w:vAlign w:val="center"/>
          </w:tcPr>
          <w:p w14:paraId="7CC0A5D3" w14:textId="77777777" w:rsidR="00F21DFB" w:rsidRPr="006A493B" w:rsidRDefault="00F21D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  <w:vAlign w:val="center"/>
          </w:tcPr>
          <w:p w14:paraId="05A68585" w14:textId="77777777" w:rsidR="00F21DFB" w:rsidRDefault="001512A3" w:rsidP="006A49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Wymiary powierzchni użytkowej szuflady [szerokość x głębokość x wysokość (+/- 5 mm) ]: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- przy wysokości frontu 150 mm (+/- 5mm): </w:t>
            </w:r>
          </w:p>
          <w:p w14:paraId="082E7B4B" w14:textId="7A3C92E8" w:rsidR="00F7374E" w:rsidRPr="006A493B" w:rsidRDefault="00F7374E" w:rsidP="006A49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 x 450 x 140 mm</w:t>
            </w:r>
          </w:p>
          <w:p w14:paraId="6742F9C8" w14:textId="0A9E0FAA" w:rsidR="00D36418" w:rsidRPr="00D36418" w:rsidRDefault="00D36418" w:rsidP="006A493B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93" w:type="dxa"/>
            <w:noWrap/>
            <w:vAlign w:val="center"/>
          </w:tcPr>
          <w:p w14:paraId="0F7550CA" w14:textId="77777777" w:rsidR="00F21DFB" w:rsidRPr="006A493B" w:rsidRDefault="001512A3" w:rsidP="006A493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TAK,podać</w:t>
            </w:r>
          </w:p>
        </w:tc>
        <w:tc>
          <w:tcPr>
            <w:tcW w:w="3126" w:type="dxa"/>
            <w:noWrap/>
            <w:vAlign w:val="bottom"/>
          </w:tcPr>
          <w:p w14:paraId="22A914C6" w14:textId="77777777" w:rsidR="00F21DFB" w:rsidRPr="006A493B" w:rsidRDefault="00F21DF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1DFB" w:rsidRPr="006A493B" w14:paraId="41B6FE4A" w14:textId="77777777" w:rsidTr="006A493B">
        <w:trPr>
          <w:trHeight w:val="680"/>
        </w:trPr>
        <w:tc>
          <w:tcPr>
            <w:tcW w:w="982" w:type="dxa"/>
            <w:noWrap/>
            <w:vAlign w:val="center"/>
          </w:tcPr>
          <w:p w14:paraId="3DF6B239" w14:textId="77777777" w:rsidR="00F21DFB" w:rsidRPr="006A493B" w:rsidRDefault="00F21D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  <w:vAlign w:val="center"/>
          </w:tcPr>
          <w:p w14:paraId="5B2D4794" w14:textId="77777777" w:rsidR="00F21DFB" w:rsidRDefault="001512A3" w:rsidP="0038126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Wymiary blatu: 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szerokość:</w:t>
            </w:r>
            <w:r w:rsidR="00E268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812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 mm (+/- 20 mm)</w:t>
            </w:r>
            <w:r w:rsidRPr="003812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głębokość: 500 mm (+/- 20 mm)</w:t>
            </w:r>
          </w:p>
          <w:p w14:paraId="3C201823" w14:textId="6CCB96F1" w:rsidR="0038126D" w:rsidRPr="006A493B" w:rsidRDefault="0038126D" w:rsidP="0038126D">
            <w:pPr>
              <w:rPr>
                <w:sz w:val="20"/>
                <w:szCs w:val="20"/>
              </w:rPr>
            </w:pPr>
          </w:p>
        </w:tc>
        <w:tc>
          <w:tcPr>
            <w:tcW w:w="2193" w:type="dxa"/>
            <w:noWrap/>
            <w:vAlign w:val="center"/>
          </w:tcPr>
          <w:p w14:paraId="364AD1FA" w14:textId="77777777" w:rsidR="00F21DFB" w:rsidRPr="006A493B" w:rsidRDefault="001512A3" w:rsidP="006A493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TAK,</w:t>
            </w:r>
            <w:r w:rsidR="00F635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podać</w:t>
            </w:r>
          </w:p>
        </w:tc>
        <w:tc>
          <w:tcPr>
            <w:tcW w:w="3126" w:type="dxa"/>
            <w:noWrap/>
            <w:vAlign w:val="bottom"/>
          </w:tcPr>
          <w:p w14:paraId="6F6646CC" w14:textId="77777777" w:rsidR="00F21DFB" w:rsidRPr="006A493B" w:rsidRDefault="00F21DF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1DFB" w:rsidRPr="006A493B" w14:paraId="7B98F097" w14:textId="77777777" w:rsidTr="006A493B">
        <w:trPr>
          <w:trHeight w:val="230"/>
        </w:trPr>
        <w:tc>
          <w:tcPr>
            <w:tcW w:w="982" w:type="dxa"/>
            <w:noWrap/>
            <w:vAlign w:val="center"/>
          </w:tcPr>
          <w:p w14:paraId="2446323A" w14:textId="77777777" w:rsidR="00F21DFB" w:rsidRPr="006A493B" w:rsidRDefault="00F21D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  <w:vAlign w:val="center"/>
          </w:tcPr>
          <w:p w14:paraId="3401B0A4" w14:textId="77777777" w:rsidR="00F21DFB" w:rsidRPr="006A493B" w:rsidRDefault="001512A3" w:rsidP="006A493B">
            <w:pPr>
              <w:rPr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Wymiary powierzchni użytkowej blatu: 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szerokość: 550 mm (+/- 20 mm)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głębokość: 450 mm (+/- 20 mm)</w:t>
            </w:r>
          </w:p>
        </w:tc>
        <w:tc>
          <w:tcPr>
            <w:tcW w:w="2193" w:type="dxa"/>
            <w:noWrap/>
            <w:vAlign w:val="center"/>
          </w:tcPr>
          <w:p w14:paraId="3FE247B0" w14:textId="77777777" w:rsidR="00F21DFB" w:rsidRPr="006A493B" w:rsidRDefault="001512A3" w:rsidP="006A493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TAK,</w:t>
            </w:r>
            <w:r w:rsidR="00F635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podać</w:t>
            </w:r>
          </w:p>
        </w:tc>
        <w:tc>
          <w:tcPr>
            <w:tcW w:w="3126" w:type="dxa"/>
            <w:noWrap/>
            <w:vAlign w:val="bottom"/>
          </w:tcPr>
          <w:p w14:paraId="66E5090C" w14:textId="77777777" w:rsidR="00F21DFB" w:rsidRPr="006A493B" w:rsidRDefault="00F21DF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1DFB" w:rsidRPr="006A493B" w14:paraId="49AC98E3" w14:textId="77777777" w:rsidTr="006A493B">
        <w:trPr>
          <w:trHeight w:val="230"/>
        </w:trPr>
        <w:tc>
          <w:tcPr>
            <w:tcW w:w="982" w:type="dxa"/>
            <w:noWrap/>
            <w:vAlign w:val="center"/>
          </w:tcPr>
          <w:p w14:paraId="3552CBE4" w14:textId="77777777" w:rsidR="00F21DFB" w:rsidRPr="006A493B" w:rsidRDefault="00F21D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14:paraId="4464A732" w14:textId="77777777" w:rsidR="00F21DFB" w:rsidRPr="006A493B" w:rsidRDefault="001512A3" w:rsidP="006A493B">
            <w:pPr>
              <w:jc w:val="both"/>
              <w:rPr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Stelaż z profilu aluminiowego lakierowanego proszkowo na biało lub szaro; profil nośny z 2 kanałami montażowymi po obydwu stronach umożliwiający rozbudowę wózka w przyszłości o wyposażenie dodatkowe wyłącznie za pomocą elementów złącznych, bez konieczności wykonywania otworów; kanały montażowe zaślepione maskownicą zabezpieczającą przed gromadzeniem się brudu</w:t>
            </w:r>
            <w:r w:rsidR="006A493B"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93" w:type="dxa"/>
            <w:noWrap/>
            <w:vAlign w:val="center"/>
          </w:tcPr>
          <w:p w14:paraId="646EF9EF" w14:textId="77777777" w:rsidR="00F21DFB" w:rsidRPr="006A493B" w:rsidRDefault="001512A3" w:rsidP="006A493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TAK,</w:t>
            </w:r>
            <w:r w:rsidR="00F635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podać</w:t>
            </w:r>
          </w:p>
        </w:tc>
        <w:tc>
          <w:tcPr>
            <w:tcW w:w="3126" w:type="dxa"/>
            <w:noWrap/>
            <w:vAlign w:val="bottom"/>
          </w:tcPr>
          <w:p w14:paraId="10773EB0" w14:textId="77777777" w:rsidR="00F21DFB" w:rsidRPr="006A493B" w:rsidRDefault="00F21DF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1DFB" w:rsidRPr="006A493B" w14:paraId="649CD3B9" w14:textId="77777777" w:rsidTr="006A493B">
        <w:trPr>
          <w:trHeight w:val="230"/>
        </w:trPr>
        <w:tc>
          <w:tcPr>
            <w:tcW w:w="982" w:type="dxa"/>
            <w:noWrap/>
            <w:vAlign w:val="center"/>
          </w:tcPr>
          <w:p w14:paraId="7D722A15" w14:textId="77777777" w:rsidR="00F21DFB" w:rsidRPr="006A493B" w:rsidRDefault="00F21D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14:paraId="1FC55DDE" w14:textId="77777777" w:rsidR="00F21DFB" w:rsidRPr="006A493B" w:rsidRDefault="001512A3" w:rsidP="006A493B">
            <w:pPr>
              <w:jc w:val="both"/>
              <w:rPr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Elementy dekoracyjne (maskownice w kanałach montażowych, zaślepki profilu) lakierowane proszkowo na wybrany kolor frontów szuflad</w:t>
            </w:r>
            <w:r w:rsidR="006A493B"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93" w:type="dxa"/>
            <w:noWrap/>
            <w:vAlign w:val="center"/>
          </w:tcPr>
          <w:p w14:paraId="71AED966" w14:textId="77777777" w:rsidR="00F21DFB" w:rsidRPr="006A493B" w:rsidRDefault="001512A3" w:rsidP="006A493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bottom"/>
          </w:tcPr>
          <w:p w14:paraId="5BD71065" w14:textId="77777777" w:rsidR="00F21DFB" w:rsidRPr="006A493B" w:rsidRDefault="00F21DF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1DFB" w:rsidRPr="006A493B" w14:paraId="49C8AFD2" w14:textId="77777777" w:rsidTr="006A493B">
        <w:trPr>
          <w:trHeight w:val="230"/>
        </w:trPr>
        <w:tc>
          <w:tcPr>
            <w:tcW w:w="982" w:type="dxa"/>
            <w:noWrap/>
            <w:vAlign w:val="center"/>
          </w:tcPr>
          <w:p w14:paraId="6F7342A9" w14:textId="77777777" w:rsidR="00F21DFB" w:rsidRPr="006A493B" w:rsidRDefault="00F21D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14:paraId="33D14129" w14:textId="596A7F81" w:rsidR="00F21DFB" w:rsidRPr="006A493B" w:rsidRDefault="001512A3" w:rsidP="00A93B59">
            <w:pPr>
              <w:jc w:val="both"/>
              <w:rPr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Blat szafki wykonany z tworzywa ABS w kolorze białym lub szarym (kolor do wyboru przez Zamawiającego), z pogłębieniem, obudowany z 3 stron bandami o wysokości min. </w:t>
            </w:r>
            <w:r w:rsidRPr="003812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  <w:r w:rsidR="003812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2193" w:type="dxa"/>
            <w:noWrap/>
            <w:vAlign w:val="center"/>
          </w:tcPr>
          <w:p w14:paraId="7DBD8DCB" w14:textId="77777777" w:rsidR="00F21DFB" w:rsidRPr="006A493B" w:rsidRDefault="001512A3" w:rsidP="006A493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TAK,podać</w:t>
            </w:r>
          </w:p>
        </w:tc>
        <w:tc>
          <w:tcPr>
            <w:tcW w:w="3126" w:type="dxa"/>
            <w:noWrap/>
            <w:vAlign w:val="bottom"/>
          </w:tcPr>
          <w:p w14:paraId="6BF5A505" w14:textId="77777777" w:rsidR="00F21DFB" w:rsidRPr="006A493B" w:rsidRDefault="00F21DF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1DFB" w:rsidRPr="006A493B" w14:paraId="24CA2B80" w14:textId="77777777" w:rsidTr="006A493B">
        <w:trPr>
          <w:trHeight w:val="230"/>
        </w:trPr>
        <w:tc>
          <w:tcPr>
            <w:tcW w:w="982" w:type="dxa"/>
            <w:noWrap/>
            <w:vAlign w:val="center"/>
          </w:tcPr>
          <w:p w14:paraId="330DE0A2" w14:textId="77777777" w:rsidR="00F21DFB" w:rsidRPr="006A493B" w:rsidRDefault="00F21D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14:paraId="56237D27" w14:textId="58F873B3" w:rsidR="0038126D" w:rsidRDefault="001512A3" w:rsidP="00E268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Szafka stalowa lakierowana proszkowo na kolor biały lub szary (kolor do wyboru przez Zamawiającego), korpus szafki wyposażony w materiał wygłuszający, niechłonący wilgoci, minimalizujący wibracje</w:t>
            </w:r>
            <w:r w:rsidR="003812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.</w:t>
            </w:r>
          </w:p>
          <w:p w14:paraId="366F7C6C" w14:textId="65AA5DB0" w:rsidR="00F21DFB" w:rsidRPr="006A493B" w:rsidRDefault="00F21DFB" w:rsidP="0038126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93" w:type="dxa"/>
            <w:noWrap/>
            <w:vAlign w:val="center"/>
          </w:tcPr>
          <w:p w14:paraId="6E04FF57" w14:textId="77777777" w:rsidR="00F21DFB" w:rsidRPr="006A493B" w:rsidRDefault="001512A3" w:rsidP="006A493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bottom"/>
          </w:tcPr>
          <w:p w14:paraId="50C4B114" w14:textId="77777777" w:rsidR="00F21DFB" w:rsidRPr="006A493B" w:rsidRDefault="00F21DF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1DFB" w:rsidRPr="006A493B" w14:paraId="6CE32B06" w14:textId="77777777" w:rsidTr="006A493B">
        <w:trPr>
          <w:trHeight w:val="230"/>
        </w:trPr>
        <w:tc>
          <w:tcPr>
            <w:tcW w:w="982" w:type="dxa"/>
            <w:noWrap/>
            <w:vAlign w:val="center"/>
          </w:tcPr>
          <w:p w14:paraId="7AF3A22A" w14:textId="77777777" w:rsidR="00F21DFB" w:rsidRPr="006A493B" w:rsidRDefault="00F21D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14:paraId="6FA12F33" w14:textId="77777777" w:rsidR="00F21DFB" w:rsidRPr="006A493B" w:rsidRDefault="001512A3" w:rsidP="006A493B">
            <w:pPr>
              <w:jc w:val="both"/>
              <w:rPr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Fronty szuflad stalowe lakierowane proszkowo (kolor do wyboru przez Zamawiającego), szuflady z samodociągiem</w:t>
            </w:r>
            <w:r w:rsidR="006A493B"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93" w:type="dxa"/>
            <w:noWrap/>
            <w:vAlign w:val="center"/>
          </w:tcPr>
          <w:p w14:paraId="159CA0CE" w14:textId="77777777" w:rsidR="00F21DFB" w:rsidRPr="006A493B" w:rsidRDefault="001512A3" w:rsidP="006A493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bottom"/>
          </w:tcPr>
          <w:p w14:paraId="34D1BA41" w14:textId="77777777" w:rsidR="00F21DFB" w:rsidRPr="006A493B" w:rsidRDefault="00F21DF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1DFB" w:rsidRPr="006A493B" w14:paraId="12A252A3" w14:textId="77777777" w:rsidTr="006A493B">
        <w:trPr>
          <w:trHeight w:val="230"/>
        </w:trPr>
        <w:tc>
          <w:tcPr>
            <w:tcW w:w="982" w:type="dxa"/>
            <w:noWrap/>
            <w:vAlign w:val="center"/>
          </w:tcPr>
          <w:p w14:paraId="61F67618" w14:textId="77777777" w:rsidR="00F21DFB" w:rsidRPr="006A493B" w:rsidRDefault="00F21D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14:paraId="471D6CBB" w14:textId="77777777" w:rsidR="00F21DFB" w:rsidRPr="006A493B" w:rsidRDefault="001512A3" w:rsidP="006A493B">
            <w:pPr>
              <w:jc w:val="both"/>
              <w:rPr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Uchwyty do otwierania szuflad w kształcie litery C, anodowane lub lakierowane proszkowo (kolo</w:t>
            </w:r>
            <w:r w:rsidR="006A493B"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 do wyboru przez Zamawiającego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  <w:r w:rsidR="006A493B"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93" w:type="dxa"/>
            <w:noWrap/>
            <w:vAlign w:val="center"/>
          </w:tcPr>
          <w:p w14:paraId="4EE11EFE" w14:textId="77777777" w:rsidR="00F21DFB" w:rsidRPr="006A493B" w:rsidRDefault="001512A3" w:rsidP="006A493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bottom"/>
          </w:tcPr>
          <w:p w14:paraId="2D6EE70B" w14:textId="77777777" w:rsidR="00F21DFB" w:rsidRPr="006A493B" w:rsidRDefault="00F21DF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1DFB" w:rsidRPr="006A493B" w14:paraId="5B286E1F" w14:textId="77777777" w:rsidTr="006A493B">
        <w:trPr>
          <w:trHeight w:val="230"/>
        </w:trPr>
        <w:tc>
          <w:tcPr>
            <w:tcW w:w="982" w:type="dxa"/>
            <w:noWrap/>
            <w:vAlign w:val="center"/>
          </w:tcPr>
          <w:p w14:paraId="7848EF2F" w14:textId="77777777" w:rsidR="00F21DFB" w:rsidRPr="006A493B" w:rsidRDefault="00F21D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14:paraId="14A3440C" w14:textId="77777777" w:rsidR="00F21DFB" w:rsidRDefault="001512A3" w:rsidP="0038126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Szafka wyposażona w uchwyt do prowadzenia umiejscowiony z </w:t>
            </w:r>
            <w:r w:rsidRPr="003812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przodu nad szufladami, lakierowany proszkowo 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(kolor do wyboru przez Zamawiającego)</w:t>
            </w:r>
            <w:r w:rsidR="006A493B"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210CD237" w14:textId="53D9235F" w:rsidR="0038126D" w:rsidRPr="006A493B" w:rsidRDefault="0038126D" w:rsidP="0038126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93" w:type="dxa"/>
            <w:noWrap/>
            <w:vAlign w:val="center"/>
          </w:tcPr>
          <w:p w14:paraId="03E95071" w14:textId="77777777" w:rsidR="00F21DFB" w:rsidRPr="006A493B" w:rsidRDefault="001512A3" w:rsidP="006A493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bottom"/>
          </w:tcPr>
          <w:p w14:paraId="28BFA4F7" w14:textId="77777777" w:rsidR="00F21DFB" w:rsidRPr="006A493B" w:rsidRDefault="00F21DF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1DFB" w:rsidRPr="006A493B" w14:paraId="36104B79" w14:textId="77777777" w:rsidTr="006A493B">
        <w:trPr>
          <w:trHeight w:val="230"/>
        </w:trPr>
        <w:tc>
          <w:tcPr>
            <w:tcW w:w="982" w:type="dxa"/>
            <w:noWrap/>
            <w:vAlign w:val="center"/>
          </w:tcPr>
          <w:p w14:paraId="391585A9" w14:textId="77777777" w:rsidR="00F21DFB" w:rsidRPr="006A493B" w:rsidRDefault="00F21D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14:paraId="53665EEA" w14:textId="77777777" w:rsidR="00F21DFB" w:rsidRDefault="001512A3" w:rsidP="0038126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Podstawa stalowa w osłonie z tworzywa ABS w kolorze </w:t>
            </w:r>
            <w:r w:rsidRPr="003812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białym lub </w:t>
            </w:r>
            <w:r w:rsidRPr="0038126D">
              <w:rPr>
                <w:rFonts w:ascii="Times New Roman" w:eastAsia="Times New Roman" w:hAnsi="Times New Roman" w:cs="Times New Roman"/>
                <w:sz w:val="20"/>
                <w:szCs w:val="20"/>
              </w:rPr>
              <w:t>szarym (kolor do wyboru przez Zamawiającego), pełniącej funkcję odbojów, wyposażona w koła w obudowie z tworzywa sztucznego o średnicy</w:t>
            </w:r>
            <w:r w:rsidR="00E26840" w:rsidRPr="003812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812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120 mm (+/-0,5mm), w tym min. dwa z blokadą</w:t>
            </w:r>
            <w:r w:rsidR="006A493B" w:rsidRPr="0038126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9B57B8A" w14:textId="4C2EC5B5" w:rsidR="0038126D" w:rsidRPr="006A493B" w:rsidRDefault="0038126D" w:rsidP="0038126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93" w:type="dxa"/>
            <w:noWrap/>
            <w:vAlign w:val="center"/>
          </w:tcPr>
          <w:p w14:paraId="12511A21" w14:textId="77777777" w:rsidR="00F21DFB" w:rsidRPr="006A493B" w:rsidRDefault="001512A3" w:rsidP="006A493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TAK,podać</w:t>
            </w:r>
          </w:p>
        </w:tc>
        <w:tc>
          <w:tcPr>
            <w:tcW w:w="3126" w:type="dxa"/>
            <w:noWrap/>
            <w:vAlign w:val="bottom"/>
          </w:tcPr>
          <w:p w14:paraId="4C6411EB" w14:textId="77777777" w:rsidR="00F21DFB" w:rsidRPr="006A493B" w:rsidRDefault="00F21DF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1DFB" w:rsidRPr="006A493B" w14:paraId="07A240C1" w14:textId="77777777" w:rsidTr="006A493B">
        <w:trPr>
          <w:trHeight w:val="230"/>
        </w:trPr>
        <w:tc>
          <w:tcPr>
            <w:tcW w:w="982" w:type="dxa"/>
            <w:noWrap/>
            <w:vAlign w:val="center"/>
          </w:tcPr>
          <w:p w14:paraId="2A2C3866" w14:textId="77777777" w:rsidR="00F21DFB" w:rsidRPr="006A493B" w:rsidRDefault="00F21D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14:paraId="7D7C79EB" w14:textId="46B910D9" w:rsidR="00F21DFB" w:rsidRPr="006A493B" w:rsidRDefault="001512A3">
            <w:pPr>
              <w:rPr>
                <w:rFonts w:ascii="undefined" w:hAnsi="undefined" w:cs="undefined"/>
                <w:color w:val="000000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Wyposażenie dodatkowe wózka: 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- 4x odcinek szyny instrumentalnej z zabezpieczonymi narożnikami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- </w:t>
            </w:r>
            <w:r w:rsidRPr="00BB7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4x koszyk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na akcesoria lakierowany proszkowo o wym. 350</w:t>
            </w:r>
            <w:r w:rsidR="006A493B"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  <w:r w:rsidR="006A493B"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  <w:r w:rsidR="006A493B"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  <w:r w:rsidR="006A493B"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 mm (+/-20 mm) kolor do wyboru przez Zamawiającego</w:t>
            </w:r>
            <w:r w:rsidR="006A493B"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44C8205C" w14:textId="77777777" w:rsidR="00F21DFB" w:rsidRDefault="001512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3x wyciągane podziałki do szuflad - 4 sztuki "grzebieni" w komplecie, umożliwiające dowolny po</w:t>
            </w:r>
            <w:r w:rsidR="006A493B"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dział szuflady.</w:t>
            </w:r>
          </w:p>
          <w:p w14:paraId="2B5E168C" w14:textId="3C4709B1" w:rsidR="00BB7DB9" w:rsidRPr="006A493B" w:rsidRDefault="00BB7DB9">
            <w:pPr>
              <w:rPr>
                <w:rFonts w:ascii="undefined" w:hAnsi="undefined" w:cs="undefined"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193" w:type="dxa"/>
            <w:noWrap/>
            <w:vAlign w:val="center"/>
          </w:tcPr>
          <w:p w14:paraId="5393BB2C" w14:textId="77777777" w:rsidR="00F21DFB" w:rsidRPr="006A493B" w:rsidRDefault="001512A3" w:rsidP="006A493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TAK,</w:t>
            </w:r>
            <w:r w:rsidR="00F635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podać</w:t>
            </w:r>
          </w:p>
        </w:tc>
        <w:tc>
          <w:tcPr>
            <w:tcW w:w="3126" w:type="dxa"/>
            <w:noWrap/>
            <w:vAlign w:val="bottom"/>
          </w:tcPr>
          <w:p w14:paraId="6580574E" w14:textId="77777777" w:rsidR="00F21DFB" w:rsidRPr="006A493B" w:rsidRDefault="00F21DF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1DFB" w:rsidRPr="006A493B" w14:paraId="34A20320" w14:textId="77777777" w:rsidTr="006A493B">
        <w:trPr>
          <w:trHeight w:val="230"/>
        </w:trPr>
        <w:tc>
          <w:tcPr>
            <w:tcW w:w="982" w:type="dxa"/>
            <w:noWrap/>
            <w:vAlign w:val="center"/>
          </w:tcPr>
          <w:p w14:paraId="769AD16D" w14:textId="77777777" w:rsidR="00F21DFB" w:rsidRPr="006A493B" w:rsidRDefault="00F21D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14:paraId="2C612DF9" w14:textId="77777777" w:rsidR="00F21DFB" w:rsidRPr="006A493B" w:rsidRDefault="001512A3">
            <w:pPr>
              <w:rPr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Dodatkowe akcesoria mocowane za pomocą aluminiowych kostek 50x40 mm (+/- 10mm) [wysokość x szerokość], z pokrętłem stabilnie mocującym osprzęt, nie odkształcających się podczas użytkowania, blokujących przesuwanie się osprzętu podczas jazdy, uchwyty z możliwością za</w:t>
            </w:r>
            <w:r w:rsidR="006A493B" w:rsidRPr="006A49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wieszenia także na szynie Modur.</w:t>
            </w:r>
          </w:p>
        </w:tc>
        <w:tc>
          <w:tcPr>
            <w:tcW w:w="2193" w:type="dxa"/>
            <w:noWrap/>
            <w:vAlign w:val="center"/>
          </w:tcPr>
          <w:p w14:paraId="272D682D" w14:textId="77777777" w:rsidR="00F21DFB" w:rsidRPr="006A493B" w:rsidRDefault="001512A3" w:rsidP="006A493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TAK,</w:t>
            </w:r>
            <w:r w:rsidR="00F635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A493B">
              <w:rPr>
                <w:rFonts w:ascii="Times New Roman" w:eastAsia="Times New Roman" w:hAnsi="Times New Roman" w:cs="Times New Roman"/>
                <w:sz w:val="20"/>
                <w:szCs w:val="20"/>
              </w:rPr>
              <w:t>podać</w:t>
            </w:r>
          </w:p>
        </w:tc>
        <w:tc>
          <w:tcPr>
            <w:tcW w:w="3126" w:type="dxa"/>
            <w:noWrap/>
            <w:vAlign w:val="bottom"/>
          </w:tcPr>
          <w:p w14:paraId="14023B1A" w14:textId="77777777" w:rsidR="00F21DFB" w:rsidRPr="006A493B" w:rsidRDefault="00F21DF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65EC2AF" w14:textId="77777777" w:rsidR="00F21DFB" w:rsidRDefault="00F21DFB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14:paraId="3C5F882B" w14:textId="77777777" w:rsidR="00F21DFB" w:rsidRDefault="006A493B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>(</w:t>
      </w:r>
      <w:r w:rsidR="001512A3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 xml:space="preserve">*) wskazane parametry należy potwierdzić w załączonym katalogu sprzętu </w:t>
      </w:r>
    </w:p>
    <w:p w14:paraId="37F7B63C" w14:textId="77777777" w:rsidR="00F21DFB" w:rsidRDefault="00F21D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516E2C1" w14:textId="77777777" w:rsidR="00F21DFB" w:rsidRDefault="001512A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Uwaga:</w:t>
      </w:r>
      <w:r>
        <w:rPr>
          <w:rFonts w:ascii="Times New Roman" w:hAnsi="Times New Roman" w:cs="Times New Roman"/>
          <w:sz w:val="20"/>
          <w:szCs w:val="20"/>
        </w:rPr>
        <w:t xml:space="preserve"> W kolumnie „PARAMETR OFEROWANY” należy wpisać „Tak” oraz potwierdzić spełnienie warunków. </w:t>
      </w:r>
    </w:p>
    <w:p w14:paraId="4A05E07A" w14:textId="77777777" w:rsidR="00F21DFB" w:rsidRDefault="001512A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Brak wypełnienia tej rubryki lub wpisanie „Nie” spowoduje odrzucenie oferty jako nie spełniającej wymaganych warunków technicznych, o ile z treści innych dokumentów stanowiących załączniki do oferty nie będzie wynikało, iż przedmiot oferty spełnia wymagania określone w ww. tabeli.</w:t>
      </w:r>
    </w:p>
    <w:p w14:paraId="5E818468" w14:textId="77777777" w:rsidR="00F21DFB" w:rsidRDefault="00F21DF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9C16CB0" w14:textId="77777777" w:rsidR="00F21DFB" w:rsidRDefault="001512A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 wypełnienia i złożenia wraz z ofertą Wykazu kategorii danych osobowych dla przedmiotu zamówienia. Wykaz posłuży Zamawiającemu do weryfikacji zgodności oferowanego sprzętu/ przedmiotu zamówienia  z art. 25 RODO oraz do precyzyjnego określenia przedmiotu przetwarzania w umowie powierzenia.</w:t>
      </w:r>
    </w:p>
    <w:p w14:paraId="7C736CC8" w14:textId="77777777" w:rsidR="00F21DFB" w:rsidRDefault="00F21DF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21347B" w14:textId="77777777" w:rsidR="00F21DFB" w:rsidRDefault="001512A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 wskazania w poniższej tabeli wyłącznie tych kategorii danych, które urządzenie faktycznie pozwala wprowadzać, przechowywać lub przesyłać. Dane niemające zastosowania należy wykreślić a dane brakujące należy dopisać</w:t>
      </w:r>
    </w:p>
    <w:p w14:paraId="5BE74E64" w14:textId="2936B162" w:rsidR="00F21DFB" w:rsidRDefault="001512A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Tabela nr 1 Wykaz kategorii danych osobowych dla przedmiotu zamówienia</w:t>
      </w:r>
      <w:r>
        <w:rPr>
          <w:rFonts w:ascii="Times New Roman" w:hAnsi="Times New Roman" w:cs="Times New Roman"/>
          <w:sz w:val="20"/>
          <w:szCs w:val="20"/>
        </w:rPr>
        <w:t>.</w:t>
      </w:r>
      <w:r w:rsidR="00FB3473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7"/>
        <w:gridCol w:w="1964"/>
        <w:gridCol w:w="3826"/>
        <w:gridCol w:w="4139"/>
      </w:tblGrid>
      <w:tr w:rsidR="00F21DFB" w14:paraId="5B558E23" w14:textId="77777777" w:rsidTr="006A493B">
        <w:trPr>
          <w:trHeight w:val="4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27F8" w14:textId="77777777" w:rsidR="00F21DFB" w:rsidRPr="006A493B" w:rsidRDefault="001512A3" w:rsidP="006A4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493B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54689" w14:textId="77777777" w:rsidR="00F21DFB" w:rsidRPr="006A493B" w:rsidRDefault="001512A3" w:rsidP="006A4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493B">
              <w:rPr>
                <w:rFonts w:ascii="Times New Roman" w:hAnsi="Times New Roman" w:cs="Times New Roman"/>
                <w:b/>
                <w:sz w:val="20"/>
                <w:szCs w:val="20"/>
              </w:rPr>
              <w:t>Aparatura/sprzęt medyczny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CFC1" w14:textId="77777777" w:rsidR="00F21DFB" w:rsidRPr="006A493B" w:rsidRDefault="001512A3" w:rsidP="006A4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493B">
              <w:rPr>
                <w:rFonts w:ascii="Times New Roman" w:hAnsi="Times New Roman" w:cs="Times New Roman"/>
                <w:b/>
                <w:sz w:val="20"/>
                <w:szCs w:val="20"/>
              </w:rPr>
              <w:t>Kategoria osób, których dane dotyczą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2516" w14:textId="77777777" w:rsidR="00F21DFB" w:rsidRPr="006A493B" w:rsidRDefault="001512A3" w:rsidP="006A4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A493B">
              <w:rPr>
                <w:rFonts w:ascii="Times New Roman" w:hAnsi="Times New Roman" w:cs="Times New Roman"/>
                <w:b/>
                <w:sz w:val="20"/>
                <w:szCs w:val="20"/>
              </w:rPr>
              <w:t>Kategorie danych osobowych</w:t>
            </w:r>
          </w:p>
        </w:tc>
      </w:tr>
      <w:tr w:rsidR="00F21DFB" w14:paraId="4FD4145F" w14:textId="77777777">
        <w:trPr>
          <w:trHeight w:val="130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CA0D" w14:textId="77777777" w:rsidR="00F21DFB" w:rsidRDefault="00F21DFB" w:rsidP="006A4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3FCB" w14:textId="77777777" w:rsidR="00F21DFB" w:rsidRDefault="001512A3" w:rsidP="006A4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Nazwa/ Model/ typ/ numer katalogowy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3E50" w14:textId="77777777" w:rsidR="00F21DFB" w:rsidRDefault="001512A3" w:rsidP="006A493B">
            <w:pPr>
              <w:pStyle w:val="Standard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Pacjentów (w tym dzieci) na rzecz których udzielane są świadczenia zdrowotne, w zakresie danych zwykłych oraz danych szczególnych kategorii.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6EBC" w14:textId="77777777" w:rsidR="00F21DFB" w:rsidRDefault="001512A3" w:rsidP="006A4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Dane zwykłe: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 w:type="textWrapping" w:clear="all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imię, nazwisko, nazwisko panieńskie, nr PESEL, adres zamieszkania, data urodzenia, miejsce urodzenia, obywatelstwo, płeć, numer identyfikacyjny pacjenta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 …………….….............................................</w:t>
            </w:r>
          </w:p>
          <w:p w14:paraId="0015FCD1" w14:textId="77777777" w:rsidR="00F21DFB" w:rsidRDefault="001512A3" w:rsidP="006A4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szczególnych kategorii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(tzw. wrażliwe):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dane o stanie zdrowia (wyniki badań, parametry życiowe, diagnozy, historia leczenia), dane genetyczne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oraz………………………………...……………</w:t>
            </w:r>
          </w:p>
          <w:p w14:paraId="66907B39" w14:textId="77777777" w:rsidR="00F21DFB" w:rsidRDefault="001512A3" w:rsidP="006A49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rodziców/ opiekunów prawnych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imię i nazwisko, nr PESEL, dane kontaktowe, stopień pokrewieństwa oraz ……………………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</w:r>
          </w:p>
        </w:tc>
      </w:tr>
      <w:tr w:rsidR="00F21DFB" w14:paraId="2AF2DABE" w14:textId="77777777">
        <w:trPr>
          <w:trHeight w:val="1398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5FC0" w14:textId="77777777" w:rsidR="00F21DFB" w:rsidRDefault="00F21D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F70F" w14:textId="77777777" w:rsidR="00F21DFB" w:rsidRDefault="00F21D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B7AA" w14:textId="77777777" w:rsidR="00F21DFB" w:rsidRDefault="001512A3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Pracowników i osób zatrudnionych przez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Zamawiającego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na innej niż umowa o pracę podstawie prawnej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 zakresie danych zwykłych.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DDF6" w14:textId="77777777" w:rsidR="00F21DFB" w:rsidRDefault="001512A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zwykłe: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textWrapping" w:clear="all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imię i nazwisko, stanowisko, numer prawa wykonywania zawodu (PWZ), identyfikator użytkownika (login), podpis cyfrowy/ elektroniczny, oraz ……………………..………</w:t>
            </w:r>
          </w:p>
        </w:tc>
      </w:tr>
    </w:tbl>
    <w:p w14:paraId="45C564DA" w14:textId="77777777" w:rsidR="006A493B" w:rsidRDefault="006A493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6F8FE0A" w14:textId="77777777" w:rsidR="00DB4EA8" w:rsidRPr="00D86E32" w:rsidRDefault="00DB4EA8" w:rsidP="00DB4EA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86E32">
        <w:rPr>
          <w:rFonts w:ascii="Times New Roman" w:hAnsi="Times New Roman" w:cs="Times New Roman"/>
          <w:color w:val="FF0000"/>
          <w:sz w:val="20"/>
          <w:szCs w:val="20"/>
        </w:rPr>
        <w:t>Zamawiający potwierdza, że w Tabeli nr 1 „Wykaz kategorii danych osobowych dla przedmiotu zamówienia” należy wpisać „nie dotyczy przedmiotu zamówienia”.</w:t>
      </w:r>
    </w:p>
    <w:p w14:paraId="15AED882" w14:textId="77777777" w:rsidR="006A493B" w:rsidRDefault="006A493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0"/>
      </w:tblGrid>
      <w:tr w:rsidR="00F21DFB" w14:paraId="0085F7E7" w14:textId="77777777" w:rsidTr="006A493B">
        <w:trPr>
          <w:trHeight w:val="279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4A760" w14:textId="77777777" w:rsidR="00F21DFB" w:rsidRDefault="001512A3">
            <w:pPr>
              <w:tabs>
                <w:tab w:val="left" w:pos="0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 POZOSTAŁE WYMAGANIA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WARUNKI UDZIAŁU W ZAMÓWIENIU</w:t>
            </w:r>
          </w:p>
        </w:tc>
      </w:tr>
      <w:tr w:rsidR="00F21DFB" w14:paraId="3C50DB5D" w14:textId="77777777" w:rsidTr="006A493B">
        <w:trPr>
          <w:trHeight w:val="545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40D4B" w14:textId="77777777" w:rsidR="00F21DFB" w:rsidRDefault="001512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Przedmiot zamówienia: </w:t>
            </w:r>
          </w:p>
          <w:p w14:paraId="1AFECED1" w14:textId="77777777" w:rsidR="00F21DFB" w:rsidRDefault="001512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Dostawa wózka oddziałowego - 2 szt. </w:t>
            </w:r>
          </w:p>
        </w:tc>
      </w:tr>
    </w:tbl>
    <w:p w14:paraId="04FC6029" w14:textId="77777777" w:rsidR="00F21DFB" w:rsidRDefault="00F21D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43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"/>
        <w:gridCol w:w="5524"/>
        <w:gridCol w:w="1558"/>
        <w:gridCol w:w="2625"/>
      </w:tblGrid>
      <w:tr w:rsidR="00F21DFB" w14:paraId="47A89B5D" w14:textId="77777777" w:rsidTr="006A493B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6101A6C3" w14:textId="77777777" w:rsidR="00F21DFB" w:rsidRDefault="00151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17676494" w14:textId="77777777" w:rsidR="00F21DFB" w:rsidRDefault="00151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GWARANCJA/SERWIS/POZOSTAŁE WARUNKI UDZIAŁU W ZAMÓWIENIU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748A3E28" w14:textId="77777777" w:rsidR="00F21DFB" w:rsidRDefault="00151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14:paraId="767F6DCD" w14:textId="77777777" w:rsidR="00F21DFB" w:rsidRDefault="00151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11A4599F" w14:textId="77777777" w:rsidR="00F21DFB" w:rsidRDefault="00151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14:paraId="690EDDE2" w14:textId="77777777" w:rsidR="00F21DFB" w:rsidRDefault="00151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14:paraId="7A631EFC" w14:textId="77777777" w:rsidR="00F21DFB" w:rsidRDefault="00151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(wypełnia Wykonawca)</w:t>
            </w:r>
          </w:p>
        </w:tc>
      </w:tr>
      <w:tr w:rsidR="00F21DFB" w14:paraId="6B98C516" w14:textId="77777777" w:rsidTr="006A493B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D1554" w14:textId="77777777" w:rsidR="00F21DFB" w:rsidRDefault="00F21DFB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08097D" w14:textId="77777777" w:rsidR="00F21DFB" w:rsidRDefault="001512A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Termin gwarancji przedmiotu zamówienia minimum 24 miesiące liczony od daty podpisania bez zastrzeżeń „Protokołu zdawczo-odbiorczego”</w:t>
            </w:r>
            <w:r w:rsidR="006A493B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0CF4F" w14:textId="77777777" w:rsidR="00F21DFB" w:rsidRDefault="001512A3" w:rsidP="006A49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DEDCE" w14:textId="77777777" w:rsidR="00F21DFB" w:rsidRDefault="00F21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21DFB" w14:paraId="27E3D64A" w14:textId="77777777" w:rsidTr="006A493B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DC13F" w14:textId="77777777" w:rsidR="00F21DFB" w:rsidRDefault="00F21DFB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7B693A" w14:textId="77777777" w:rsidR="00F21DFB" w:rsidRDefault="001512A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Czas na usunięcie wad i usterek urządzenia (za wyjątkiem dni ustawowo wolnych od pracy) do 7 dni roboczych od dnia zgłoszenia (złożenia reklamacji)</w:t>
            </w:r>
            <w:r w:rsidR="006A493B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099A9" w14:textId="77777777" w:rsidR="00F21DFB" w:rsidRDefault="001512A3" w:rsidP="006A49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395BA" w14:textId="77777777" w:rsidR="00F21DFB" w:rsidRDefault="00F21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21DFB" w14:paraId="2E17E45C" w14:textId="77777777" w:rsidTr="006A493B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0A6ED" w14:textId="77777777" w:rsidR="00F21DFB" w:rsidRDefault="00F21DFB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30CE54" w14:textId="77777777" w:rsidR="00F21DFB" w:rsidRDefault="001512A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Czas reakcji serwisu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*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pl-PL"/>
              </w:rPr>
              <w:t>*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 t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echnicznego na zgłoszone wady i usterki urządzenia do 24 godzin od momentu zgłoszenia</w:t>
            </w:r>
            <w:r w:rsidR="006A493B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84C7F" w14:textId="77777777" w:rsidR="00F21DFB" w:rsidRDefault="001512A3" w:rsidP="006A49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 ,podać</w:t>
            </w: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B9820" w14:textId="77777777" w:rsidR="00F21DFB" w:rsidRDefault="00F21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21DFB" w14:paraId="52B96B90" w14:textId="77777777" w:rsidTr="006A493B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06401" w14:textId="77777777" w:rsidR="00F21DFB" w:rsidRDefault="00F21DFB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E9FA9C" w14:textId="77777777" w:rsidR="00F21DFB" w:rsidRDefault="001512A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Urządzenie lub jego elementy podlegające sterylizacji w parze wodnej w nadciśnieniu w dwóch zakresach temperatur 134ºC, czas ekspozycji 7 min</w:t>
            </w:r>
            <w:r w:rsidR="006A493B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ut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., 121ºC czas ekspozycji 20 min</w:t>
            </w:r>
            <w:r w:rsidR="006A493B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ut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, lub w sterylizac</w:t>
            </w:r>
            <w:r w:rsidR="006A493B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ji plazmowej w temperaturze 45ºC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 czas ekspozycji 28 minut.  Jeżeli urządzenie wymaga demontażu przed procesem dekontaminacji personel Centralnej Sterylizatorni Zamawiającego zostanie przeszkolony w tym zakresie przez przedstawiciela Wykonawcy</w:t>
            </w:r>
            <w:r w:rsidR="006A493B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.</w:t>
            </w:r>
          </w:p>
          <w:p w14:paraId="5529583F" w14:textId="06BFF658" w:rsidR="00DB4EA8" w:rsidRDefault="00DB4EA8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429E2" w14:textId="77777777" w:rsidR="00566928" w:rsidRDefault="00566928" w:rsidP="005669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NIE DOTYCZY PRZEDMIOTU ZAMÓWIENIA</w:t>
            </w:r>
          </w:p>
          <w:p w14:paraId="2E2B5995" w14:textId="53B6A1A5" w:rsidR="00FB3473" w:rsidRPr="00DB4EA8" w:rsidRDefault="00FB3473" w:rsidP="006A49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1863CC" w14:textId="77777777" w:rsidR="00F21DFB" w:rsidRDefault="00F21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2E606714" w14:textId="77777777" w:rsidR="00F21DFB" w:rsidRDefault="006A493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="001512A3">
        <w:rPr>
          <w:rFonts w:ascii="Times New Roman" w:hAnsi="Times New Roman" w:cs="Times New Roman"/>
          <w:color w:val="000000"/>
          <w:sz w:val="20"/>
          <w:szCs w:val="20"/>
        </w:rPr>
        <w:t>*</w:t>
      </w:r>
      <w:r w:rsidR="001512A3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*)  Przez „czas reakcji” należy rozumieć czas, w którym serwisant, po otrzymaniu zgłoszenia, stawi się </w:t>
      </w:r>
      <w:r w:rsidR="001512A3">
        <w:rPr>
          <w:rFonts w:ascii="Times New Roman" w:hAnsi="Times New Roman" w:cs="Times New Roman"/>
          <w:b/>
          <w:color w:val="000000"/>
          <w:sz w:val="20"/>
          <w:szCs w:val="20"/>
        </w:rPr>
        <w:br w:type="textWrapping" w:clear="all"/>
        <w:t>w siedzibie użytkownika i przystąpi do niezwłocznego usunięcia usterek.</w:t>
      </w:r>
    </w:p>
    <w:p w14:paraId="435F3618" w14:textId="77777777" w:rsidR="00F21DFB" w:rsidRDefault="00F21DF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6AB09AA" w14:textId="77777777" w:rsidR="00F21DFB" w:rsidRDefault="001512A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oferowany powyżej sprzęt medyczny jest kompletny i będzie gotowy do użytkowania po uruchomieniu bez</w:t>
      </w:r>
    </w:p>
    <w:p w14:paraId="5A9E9B85" w14:textId="77777777" w:rsidR="00F21DFB" w:rsidRDefault="001512A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żadnych dodatkowych zakupów. Aparat oprócz spełnienia odpowiednich parametrów funkcjonalnych gwarantuje</w:t>
      </w:r>
    </w:p>
    <w:p w14:paraId="11C11237" w14:textId="77777777" w:rsidR="00F21DFB" w:rsidRDefault="001512A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bezpieczeństwo pacjentów i personelu medycznego oraz zapewnia wymagany poziom świadczonych usług medycznych.</w:t>
      </w:r>
    </w:p>
    <w:p w14:paraId="36E473BD" w14:textId="77777777" w:rsidR="00F21DFB" w:rsidRDefault="00F21D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538F67E" w14:textId="77777777" w:rsidR="00F21DFB" w:rsidRDefault="00F21DFB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5554200" w14:textId="77777777" w:rsidR="00F21DFB" w:rsidRDefault="001512A3">
      <w:pPr>
        <w:pStyle w:val="NormalnyWeb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………………….                                                                                         …………………………….</w:t>
      </w:r>
    </w:p>
    <w:p w14:paraId="52D1C826" w14:textId="77777777" w:rsidR="00F21DFB" w:rsidRDefault="001512A3">
      <w:pPr>
        <w:pStyle w:val="NormalnyWeb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(miejscowość i data)                                                                                                 (podpis upoważnionego przedstawiciela Wykonawcy)</w:t>
      </w:r>
    </w:p>
    <w:p w14:paraId="54F844F4" w14:textId="77777777" w:rsidR="00F21DFB" w:rsidRDefault="00F21DF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37A14BD" w14:textId="77777777" w:rsidR="00F21DFB" w:rsidRDefault="00F21DFB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D7A772C" w14:textId="77777777" w:rsidR="00F21DFB" w:rsidRDefault="00F21DFB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F21DFB">
      <w:headerReference w:type="default" r:id="rId8"/>
      <w:footerReference w:type="default" r:id="rId9"/>
      <w:endnotePr>
        <w:numFmt w:val="decimal"/>
      </w:endnotePr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24C18B" w14:textId="77777777" w:rsidR="00134B4A" w:rsidRDefault="00134B4A">
      <w:pPr>
        <w:spacing w:after="0" w:line="240" w:lineRule="auto"/>
      </w:pPr>
      <w:r>
        <w:separator/>
      </w:r>
    </w:p>
  </w:endnote>
  <w:endnote w:type="continuationSeparator" w:id="0">
    <w:p w14:paraId="05D62730" w14:textId="77777777" w:rsidR="00134B4A" w:rsidRDefault="00134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undefined">
    <w:altName w:val="Wingdings 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68DED9" w14:textId="77777777" w:rsidR="00F21DFB" w:rsidRDefault="001512A3">
    <w:pPr>
      <w:pStyle w:val="Stopka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A93B59" w:rsidRPr="00A93B59">
      <w:rPr>
        <w:noProof/>
        <w:sz w:val="20"/>
        <w:szCs w:val="20"/>
        <w:lang w:val="pl-PL"/>
      </w:rPr>
      <w:t>4</w:t>
    </w:r>
    <w:r>
      <w:rPr>
        <w:sz w:val="20"/>
        <w:szCs w:val="20"/>
      </w:rPr>
      <w:fldChar w:fldCharType="end"/>
    </w:r>
  </w:p>
  <w:p w14:paraId="7A3A04E5" w14:textId="77777777" w:rsidR="00F21DFB" w:rsidRDefault="00F21D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D68F0E" w14:textId="77777777" w:rsidR="00134B4A" w:rsidRDefault="00134B4A">
      <w:r>
        <w:separator/>
      </w:r>
    </w:p>
  </w:footnote>
  <w:footnote w:type="continuationSeparator" w:id="0">
    <w:p w14:paraId="2C29D999" w14:textId="77777777" w:rsidR="00134B4A" w:rsidRDefault="00134B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799AA" w14:textId="77777777" w:rsidR="00F21DFB" w:rsidRDefault="00F21DFB">
    <w:pPr>
      <w:pStyle w:val="Nagwek"/>
      <w:jc w:val="right"/>
      <w:rPr>
        <w:b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CE8C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00000005"/>
    <w:multiLevelType w:val="multilevel"/>
    <w:tmpl w:val="6FDCE72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1E149CE"/>
    <w:multiLevelType w:val="multilevel"/>
    <w:tmpl w:val="1C4C083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A27321A"/>
    <w:multiLevelType w:val="multilevel"/>
    <w:tmpl w:val="9E78FD5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4" w15:restartNumberingAfterBreak="0">
    <w:nsid w:val="0E6908B7"/>
    <w:multiLevelType w:val="multilevel"/>
    <w:tmpl w:val="C64E474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5" w15:restartNumberingAfterBreak="0">
    <w:nsid w:val="15231762"/>
    <w:multiLevelType w:val="multilevel"/>
    <w:tmpl w:val="FFEA3B1E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B9E9B"/>
    <w:multiLevelType w:val="multilevel"/>
    <w:tmpl w:val="E96C582E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175C5420"/>
    <w:multiLevelType w:val="multilevel"/>
    <w:tmpl w:val="53B0DF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D29D9"/>
    <w:multiLevelType w:val="multilevel"/>
    <w:tmpl w:val="009E0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19E65AC"/>
    <w:multiLevelType w:val="multilevel"/>
    <w:tmpl w:val="232C9F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2471379D"/>
    <w:multiLevelType w:val="multilevel"/>
    <w:tmpl w:val="94A4E7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280C93"/>
    <w:multiLevelType w:val="multilevel"/>
    <w:tmpl w:val="23028F82"/>
    <w:lvl w:ilvl="0">
      <w:start w:val="3"/>
      <w:numFmt w:val="upperRoman"/>
      <w:lvlText w:val="%1."/>
      <w:lvlJc w:val="left"/>
      <w:pPr>
        <w:ind w:left="1800" w:hanging="72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622B84"/>
    <w:multiLevelType w:val="multilevel"/>
    <w:tmpl w:val="FFD2C9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43EE5"/>
    <w:multiLevelType w:val="multilevel"/>
    <w:tmpl w:val="BD3E68D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02797"/>
    <w:multiLevelType w:val="multilevel"/>
    <w:tmpl w:val="7700B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Roboto" w:hAnsi="Roboto"/>
      </w:rPr>
    </w:lvl>
    <w:lvl w:ilvl="2">
      <w:start w:val="500"/>
      <w:numFmt w:val="decimal"/>
      <w:lvlText w:val="%3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5770E"/>
    <w:multiLevelType w:val="multilevel"/>
    <w:tmpl w:val="28C8E9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4A7501"/>
    <w:multiLevelType w:val="multilevel"/>
    <w:tmpl w:val="E72630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7077E"/>
    <w:multiLevelType w:val="multilevel"/>
    <w:tmpl w:val="41444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79C1221"/>
    <w:multiLevelType w:val="multilevel"/>
    <w:tmpl w:val="05420C04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/>
      </w:rPr>
    </w:lvl>
  </w:abstractNum>
  <w:abstractNum w:abstractNumId="19" w15:restartNumberingAfterBreak="0">
    <w:nsid w:val="38990B60"/>
    <w:multiLevelType w:val="multilevel"/>
    <w:tmpl w:val="7480CCDC"/>
    <w:lvl w:ilvl="0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3B05745B"/>
    <w:multiLevelType w:val="multilevel"/>
    <w:tmpl w:val="5F7C764C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3C583AE7"/>
    <w:multiLevelType w:val="multilevel"/>
    <w:tmpl w:val="CCC09A4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27707"/>
    <w:multiLevelType w:val="multilevel"/>
    <w:tmpl w:val="279864B8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FF000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DD1D0E"/>
    <w:multiLevelType w:val="multilevel"/>
    <w:tmpl w:val="7A8013B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C201F1C"/>
    <w:multiLevelType w:val="multilevel"/>
    <w:tmpl w:val="DB002FB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A5C6A"/>
    <w:multiLevelType w:val="multilevel"/>
    <w:tmpl w:val="6F2415F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1D94AB3"/>
    <w:multiLevelType w:val="multilevel"/>
    <w:tmpl w:val="C6E49FE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2FF4417"/>
    <w:multiLevelType w:val="multilevel"/>
    <w:tmpl w:val="7364293E"/>
    <w:lvl w:ilvl="0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8" w15:restartNumberingAfterBreak="0">
    <w:nsid w:val="55765ABF"/>
    <w:multiLevelType w:val="multilevel"/>
    <w:tmpl w:val="08ACED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506605"/>
    <w:multiLevelType w:val="multilevel"/>
    <w:tmpl w:val="FA9A773E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783D1B"/>
    <w:multiLevelType w:val="multilevel"/>
    <w:tmpl w:val="F08A91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7A7656"/>
    <w:multiLevelType w:val="multilevel"/>
    <w:tmpl w:val="24C2AC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6C63715A"/>
    <w:multiLevelType w:val="multilevel"/>
    <w:tmpl w:val="A442EBC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Symbol" w:hAnsi="Symbol" w:cs="MS Mincho"/>
        <w:b w:val="0"/>
        <w:sz w:val="20"/>
        <w:szCs w:val="2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3" w15:restartNumberingAfterBreak="0">
    <w:nsid w:val="7DDD5775"/>
    <w:multiLevelType w:val="multilevel"/>
    <w:tmpl w:val="7B586D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30"/>
  </w:num>
  <w:num w:numId="7">
    <w:abstractNumId w:val="16"/>
  </w:num>
  <w:num w:numId="8">
    <w:abstractNumId w:val="14"/>
  </w:num>
  <w:num w:numId="9">
    <w:abstractNumId w:val="22"/>
  </w:num>
  <w:num w:numId="10">
    <w:abstractNumId w:val="26"/>
  </w:num>
  <w:num w:numId="11">
    <w:abstractNumId w:val="5"/>
  </w:num>
  <w:num w:numId="12">
    <w:abstractNumId w:val="13"/>
  </w:num>
  <w:num w:numId="13">
    <w:abstractNumId w:val="11"/>
  </w:num>
  <w:num w:numId="14">
    <w:abstractNumId w:val="24"/>
  </w:num>
  <w:num w:numId="15">
    <w:abstractNumId w:val="7"/>
  </w:num>
  <w:num w:numId="16">
    <w:abstractNumId w:val="28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31"/>
  </w:num>
  <w:num w:numId="21">
    <w:abstractNumId w:val="25"/>
  </w:num>
  <w:num w:numId="22">
    <w:abstractNumId w:val="23"/>
  </w:num>
  <w:num w:numId="23">
    <w:abstractNumId w:val="0"/>
  </w:num>
  <w:num w:numId="24">
    <w:abstractNumId w:val="1"/>
  </w:num>
  <w:num w:numId="25">
    <w:abstractNumId w:val="9"/>
  </w:num>
  <w:num w:numId="26">
    <w:abstractNumId w:val="18"/>
  </w:num>
  <w:num w:numId="27">
    <w:abstractNumId w:val="2"/>
  </w:num>
  <w:num w:numId="28">
    <w:abstractNumId w:val="21"/>
  </w:num>
  <w:num w:numId="29">
    <w:abstractNumId w:val="15"/>
  </w:num>
  <w:num w:numId="30">
    <w:abstractNumId w:val="17"/>
  </w:num>
  <w:num w:numId="31">
    <w:abstractNumId w:val="8"/>
  </w:num>
  <w:num w:numId="32">
    <w:abstractNumId w:val="20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 w:numId="35">
    <w:abstractNumId w:val="6"/>
  </w:num>
  <w:num w:numId="36">
    <w:abstractNumId w:val="27"/>
  </w:num>
  <w:num w:numId="37">
    <w:abstractNumId w:val="33"/>
  </w:num>
  <w:num w:numId="38">
    <w:abstractNumId w:val="19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DFB"/>
    <w:rsid w:val="00096CCB"/>
    <w:rsid w:val="00134B4A"/>
    <w:rsid w:val="001512A3"/>
    <w:rsid w:val="00192131"/>
    <w:rsid w:val="001A1D35"/>
    <w:rsid w:val="002E2F2E"/>
    <w:rsid w:val="0038126D"/>
    <w:rsid w:val="00566928"/>
    <w:rsid w:val="006A493B"/>
    <w:rsid w:val="00981A15"/>
    <w:rsid w:val="00A93B59"/>
    <w:rsid w:val="00BB7DB9"/>
    <w:rsid w:val="00C5247B"/>
    <w:rsid w:val="00D36418"/>
    <w:rsid w:val="00DA4F15"/>
    <w:rsid w:val="00DB4EA8"/>
    <w:rsid w:val="00DC0996"/>
    <w:rsid w:val="00E26840"/>
    <w:rsid w:val="00F21DFB"/>
    <w:rsid w:val="00F343D3"/>
    <w:rsid w:val="00F635B6"/>
    <w:rsid w:val="00F7374E"/>
    <w:rsid w:val="00FB3473"/>
    <w:rsid w:val="00FD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C431E"/>
  <w15:docId w15:val="{A36CF14C-9ECA-4763-8791-097C7716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ymbol" w:eastAsia="Symbol" w:hAnsi="Symbol" w:cs="MS Mincho"/>
        <w:lang w:val="pl-PL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after="0" w:line="240" w:lineRule="auto"/>
      <w:jc w:val="center"/>
      <w:outlineLvl w:val="0"/>
    </w:pPr>
    <w:rPr>
      <w:rFonts w:ascii="MS Mincho" w:eastAsia="MS Mincho" w:hAnsi="MS Mincho" w:cs="Times New Roman"/>
      <w:b/>
      <w:sz w:val="24"/>
      <w:szCs w:val="20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pPr>
      <w:spacing w:after="160" w:line="259" w:lineRule="auto"/>
      <w:ind w:left="720"/>
      <w:contextualSpacing/>
    </w:pPr>
    <w:rPr>
      <w:rFonts w:cs="Times New Roman"/>
      <w:lang w:val="en-US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qFormat/>
    <w:rPr>
      <w:rFonts w:ascii="MS Mincho" w:eastAsia="Trebuchet MS" w:hAnsi="MS Mincho"/>
      <w:sz w:val="24"/>
      <w:szCs w:val="24"/>
      <w:lang w:eastAsia="ja-JP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  <w:rPr>
      <w:rFonts w:cs="Times New Roman"/>
      <w:lang w:val="en-US"/>
    </w:rPr>
  </w:style>
  <w:style w:type="character" w:customStyle="1" w:styleId="HeaderChar">
    <w:name w:val="Header Char"/>
    <w:basedOn w:val="Domylnaczcionkaakapitu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MS Mincho" w:eastAsia="MS Mincho" w:hAnsi="MS Mincho" w:cs="Times New Roman"/>
      <w:sz w:val="24"/>
      <w:szCs w:val="24"/>
      <w:lang w:val="en-US"/>
    </w:rPr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FootnoteTextChar">
    <w:name w:val="Footnote Text Char"/>
    <w:basedOn w:val="Domylnaczcionkaakapitu"/>
    <w:uiPriority w:val="99"/>
    <w:semiHidden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EndnoteTextChar">
    <w:name w:val="Endnote Text Char"/>
    <w:basedOn w:val="Domylnaczcionkaakapitu"/>
    <w:uiPriority w:val="99"/>
    <w:semiHidden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Pr>
      <w:color w:val="954F72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customStyle="1" w:styleId="StopkaZnak">
    <w:name w:val="Stopka Znak"/>
    <w:link w:val="Stopka"/>
    <w:uiPriority w:val="99"/>
    <w:rPr>
      <w:rFonts w:ascii="MS Mincho" w:eastAsia="MS Mincho" w:hAnsi="MS Mincho"/>
      <w:sz w:val="24"/>
      <w:szCs w:val="24"/>
      <w:lang w:val="en-US" w:eastAsia="en-US"/>
    </w:rPr>
  </w:style>
  <w:style w:type="character" w:customStyle="1" w:styleId="FontStyle47">
    <w:name w:val="Font Style47"/>
    <w:rPr>
      <w:rFonts w:ascii="MS Mincho" w:hAnsi="MS Mincho" w:cs="MS Mincho"/>
      <w:b/>
      <w:bCs/>
      <w:sz w:val="22"/>
      <w:szCs w:val="22"/>
    </w:rPr>
  </w:style>
  <w:style w:type="paragraph" w:styleId="Tekstpodstawowy">
    <w:name w:val="Body Text"/>
    <w:basedOn w:val="Normalny"/>
    <w:link w:val="TekstpodstawowyZnak"/>
    <w:pPr>
      <w:spacing w:after="0" w:line="240" w:lineRule="auto"/>
      <w:jc w:val="both"/>
    </w:pPr>
    <w:rPr>
      <w:rFonts w:ascii="Courier New" w:eastAsia="MS Mincho" w:hAnsi="Courier New" w:cs="Times New Roman"/>
      <w:sz w:val="24"/>
      <w:szCs w:val="24"/>
      <w:lang w:val="en-US"/>
    </w:rPr>
  </w:style>
  <w:style w:type="character" w:customStyle="1" w:styleId="TekstpodstawowyZnak">
    <w:name w:val="Tekst podstawowy Znak"/>
    <w:link w:val="Tekstpodstawowy"/>
    <w:rPr>
      <w:rFonts w:ascii="Courier New" w:eastAsia="MS Mincho" w:hAnsi="Courier New" w:cs="Courier New"/>
      <w:sz w:val="24"/>
      <w:szCs w:val="24"/>
    </w:rPr>
  </w:style>
  <w:style w:type="paragraph" w:customStyle="1" w:styleId="WW-Tekstpodstawowy3">
    <w:name w:val="WW-Tekst podstawowy 3"/>
    <w:basedOn w:val="Normalny"/>
    <w:pPr>
      <w:spacing w:after="0" w:line="240" w:lineRule="auto"/>
      <w:jc w:val="both"/>
    </w:pPr>
    <w:rPr>
      <w:rFonts w:ascii="MS Mincho" w:eastAsia="MS Mincho" w:hAnsi="MS Mincho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Narrow" w:eastAsia="MS Mincho" w:hAnsi="Arial Narrow" w:cs="Times New Roman"/>
      <w:sz w:val="20"/>
      <w:szCs w:val="20"/>
      <w:lang w:val="en-US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Pr>
      <w:rFonts w:ascii="Arial Narrow" w:eastAsia="MS Mincho" w:hAnsi="Arial Narrow" w:cs="Arial Narrow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pPr>
      <w:spacing w:after="120"/>
    </w:pPr>
    <w:rPr>
      <w:rFonts w:cs="Times New Roman"/>
      <w:sz w:val="16"/>
      <w:szCs w:val="16"/>
      <w:lang w:val="en-US"/>
    </w:rPr>
  </w:style>
  <w:style w:type="character" w:customStyle="1" w:styleId="Tekstpodstawowy3Znak">
    <w:name w:val="Tekst podstawowy 3 Znak"/>
    <w:link w:val="Tekstpodstawowy3"/>
    <w:uiPriority w:val="99"/>
    <w:semiHidden/>
    <w:rPr>
      <w:sz w:val="16"/>
      <w:szCs w:val="16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Roboto" w:hAnsi="Roboto" w:cs="Times New Roman"/>
      <w:sz w:val="18"/>
      <w:szCs w:val="18"/>
      <w:lang w:val="en-US"/>
    </w:rPr>
  </w:style>
  <w:style w:type="character" w:customStyle="1" w:styleId="TekstdymkaZnak">
    <w:name w:val="Tekst dymka Znak"/>
    <w:link w:val="Tekstdymka"/>
    <w:uiPriority w:val="99"/>
    <w:semiHidden/>
    <w:rPr>
      <w:rFonts w:ascii="Roboto" w:hAnsi="Roboto" w:cs="Roboto"/>
      <w:sz w:val="18"/>
      <w:szCs w:val="18"/>
      <w:lang w:eastAsia="en-US"/>
    </w:rPr>
  </w:style>
  <w:style w:type="paragraph" w:customStyle="1" w:styleId="Compact">
    <w:name w:val="Compact"/>
    <w:basedOn w:val="Tekstpodstawowy"/>
    <w:qFormat/>
    <w:pPr>
      <w:spacing w:before="36" w:after="36"/>
      <w:jc w:val="left"/>
    </w:pPr>
    <w:rPr>
      <w:rFonts w:ascii="Cambria Math" w:eastAsia="Cambria Math" w:hAnsi="Cambria Math" w:cs="MS Mincho"/>
    </w:rPr>
  </w:style>
  <w:style w:type="paragraph" w:customStyle="1" w:styleId="FirstParagraph">
    <w:name w:val="First Paragraph"/>
    <w:basedOn w:val="Tekstpodstawowy"/>
    <w:next w:val="Tekstpodstawowy"/>
    <w:qFormat/>
    <w:pPr>
      <w:spacing w:before="180" w:after="180"/>
      <w:jc w:val="left"/>
    </w:pPr>
    <w:rPr>
      <w:rFonts w:ascii="Cambria Math" w:eastAsia="Cambria Math" w:hAnsi="Cambria Math" w:cs="MS Mincho"/>
    </w:rPr>
  </w:style>
  <w:style w:type="character" w:customStyle="1" w:styleId="NagwekZnak">
    <w:name w:val="Nagłówek Znak"/>
    <w:link w:val="Nagwek"/>
    <w:uiPriority w:val="99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TekstkomentarzaZnak">
    <w:name w:val="Tekst komentarza Znak"/>
    <w:link w:val="Tekstkomentarza"/>
    <w:uiPriority w:val="99"/>
    <w:semiHidden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Pr>
      <w:b/>
      <w:bCs/>
      <w:lang w:eastAsia="en-US"/>
    </w:rPr>
  </w:style>
  <w:style w:type="paragraph" w:customStyle="1" w:styleId="Default">
    <w:name w:val="Default"/>
    <w:rPr>
      <w:rFonts w:cs="Symbol"/>
      <w:color w:val="000000"/>
      <w:sz w:val="24"/>
      <w:szCs w:val="24"/>
      <w:lang w:eastAsia="pl-PL"/>
    </w:rPr>
  </w:style>
  <w:style w:type="paragraph" w:customStyle="1" w:styleId="DefaultStyle">
    <w:name w:val="Default Style"/>
    <w:uiPriority w:val="99"/>
    <w:rPr>
      <w:rFonts w:eastAsia="MS Mincho" w:cs="Symbol"/>
      <w:lang w:eastAsia="pl-PL"/>
    </w:rPr>
  </w:style>
  <w:style w:type="character" w:customStyle="1" w:styleId="Inne">
    <w:name w:val="Inne_"/>
    <w:link w:val="Inne0"/>
    <w:uiPriority w:val="99"/>
    <w:rPr>
      <w:rFonts w:ascii="Cambria Math" w:eastAsia="Cambria Math" w:hAnsi="Cambria Math" w:cs="Cambria Math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uiPriority w:val="99"/>
    <w:pPr>
      <w:widowControl w:val="0"/>
      <w:shd w:val="clear" w:color="auto" w:fill="FFFFFF"/>
      <w:spacing w:after="0" w:line="240" w:lineRule="auto"/>
    </w:pPr>
    <w:rPr>
      <w:rFonts w:ascii="Cambria Math" w:eastAsia="Cambria Math" w:hAnsi="Cambria Math" w:cs="Times New Roman"/>
      <w:lang w:val="en-US"/>
    </w:rPr>
  </w:style>
  <w:style w:type="character" w:customStyle="1" w:styleId="Nagwek1Znak">
    <w:name w:val="Nagłówek 1 Znak"/>
    <w:link w:val="Nagwek1"/>
    <w:rPr>
      <w:rFonts w:ascii="MS Mincho" w:eastAsia="MS Mincho" w:hAnsi="MS Mincho"/>
      <w:b/>
      <w:sz w:val="24"/>
    </w:rPr>
  </w:style>
  <w:style w:type="paragraph" w:styleId="NormalnyWeb">
    <w:name w:val="Normal (Web)"/>
    <w:basedOn w:val="Normalny"/>
    <w:uiPriority w:val="99"/>
    <w:unhideWhenUsed/>
    <w:pPr>
      <w:spacing w:after="0" w:line="240" w:lineRule="auto"/>
    </w:pPr>
    <w:rPr>
      <w:rFonts w:ascii="Roboto" w:eastAsia="Cambria Math" w:hAnsi="Roboto" w:cs="Roboto"/>
      <w:sz w:val="24"/>
      <w:szCs w:val="24"/>
      <w:lang w:eastAsia="pl-PL"/>
    </w:rPr>
  </w:style>
  <w:style w:type="paragraph" w:customStyle="1" w:styleId="ListParagraph1">
    <w:name w:val="List Paragraph1"/>
    <w:basedOn w:val="Normalny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link w:val="Akapitzlist"/>
    <w:uiPriority w:val="34"/>
    <w:qFormat/>
    <w:rPr>
      <w:sz w:val="22"/>
      <w:szCs w:val="22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lang w:eastAsia="en-US"/>
    </w:rPr>
  </w:style>
  <w:style w:type="character" w:customStyle="1" w:styleId="Domylnaczcionkaakapitu1">
    <w:name w:val="Domyślna czcionka akapitu1"/>
  </w:style>
  <w:style w:type="paragraph" w:customStyle="1" w:styleId="Standard">
    <w:name w:val="Standard"/>
    <w:pPr>
      <w:widowControl w:val="0"/>
    </w:pPr>
    <w:rPr>
      <w:rFonts w:ascii="Arial" w:eastAsia="Lucida Sans Unicode" w:hAnsi="Arial" w:cs="Mangal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6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BC43B-92FF-436A-8BBA-E69C9A0BF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1136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Tatiana Tabaczyńska</cp:lastModifiedBy>
  <cp:revision>2</cp:revision>
  <dcterms:created xsi:type="dcterms:W3CDTF">2026-09-25T10:46:00Z</dcterms:created>
  <dcterms:modified xsi:type="dcterms:W3CDTF">2026-09-25T10:46:00Z</dcterms:modified>
  <cp:version>786432</cp:version>
</cp:coreProperties>
</file>